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DD" w:rsidRPr="001754DD" w:rsidRDefault="001754DD" w:rsidP="001754DD">
      <w:pPr>
        <w:jc w:val="center"/>
        <w:rPr>
          <w:rFonts w:eastAsia="Times New Roman"/>
          <w:b/>
          <w:szCs w:val="24"/>
        </w:rPr>
      </w:pPr>
      <w:r w:rsidRPr="001754DD">
        <w:rPr>
          <w:rFonts w:eastAsia="Times New Roman"/>
          <w:b/>
          <w:szCs w:val="24"/>
        </w:rPr>
        <w:t>STUDENT COMPUTER AND INTERNET USE</w:t>
      </w:r>
    </w:p>
    <w:p w:rsidR="001754DD" w:rsidRPr="001754DD" w:rsidRDefault="001754DD" w:rsidP="001754DD">
      <w:pPr>
        <w:rPr>
          <w:rFonts w:eastAsia="Times New Roman"/>
          <w:szCs w:val="24"/>
        </w:rPr>
      </w:pPr>
    </w:p>
    <w:p w:rsidR="001754DD" w:rsidRPr="001754DD" w:rsidRDefault="001754DD" w:rsidP="001754DD">
      <w:pPr>
        <w:rPr>
          <w:rFonts w:eastAsia="Times New Roman"/>
          <w:b/>
          <w:bCs/>
          <w:szCs w:val="24"/>
        </w:rPr>
      </w:pPr>
      <w:r w:rsidRPr="001754DD">
        <w:rPr>
          <w:rFonts w:eastAsia="Times New Roman"/>
          <w:bCs/>
          <w:szCs w:val="24"/>
        </w:rPr>
        <w:t xml:space="preserve">RSU/MSAD 64 provides </w:t>
      </w:r>
      <w:r w:rsidRPr="001754DD">
        <w:rPr>
          <w:rFonts w:eastAsia="Times New Roman"/>
          <w:szCs w:val="24"/>
        </w:rPr>
        <w:t xml:space="preserve">computers, laptops, I-pads and/or other devices and network, and Internet access to support the educational mission of the schools and to enhance the curriculum and learning opportunities for students and school staff.  This policy and the accompanying rules also apply to devices issued directly to students, whether they </w:t>
      </w:r>
      <w:proofErr w:type="gramStart"/>
      <w:r w:rsidRPr="001754DD">
        <w:rPr>
          <w:rFonts w:eastAsia="Times New Roman"/>
          <w:szCs w:val="24"/>
        </w:rPr>
        <w:t>are used</w:t>
      </w:r>
      <w:proofErr w:type="gramEnd"/>
      <w:r w:rsidRPr="001754DD">
        <w:rPr>
          <w:rFonts w:eastAsia="Times New Roman"/>
          <w:szCs w:val="24"/>
        </w:rPr>
        <w:t xml:space="preserve"> at school or off school premises.</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r w:rsidRPr="001754DD">
        <w:rPr>
          <w:rFonts w:eastAsia="Times New Roman"/>
          <w:szCs w:val="24"/>
        </w:rPr>
        <w:t xml:space="preserve">Compliance with the </w:t>
      </w:r>
      <w:r w:rsidRPr="001754DD">
        <w:rPr>
          <w:rFonts w:eastAsia="Times New Roman"/>
          <w:bCs/>
          <w:szCs w:val="24"/>
        </w:rPr>
        <w:t>Board</w:t>
      </w:r>
      <w:r w:rsidRPr="001754DD">
        <w:rPr>
          <w:rFonts w:eastAsia="Times New Roman"/>
          <w:szCs w:val="24"/>
        </w:rPr>
        <w:t>’s</w:t>
      </w:r>
      <w:r w:rsidRPr="001754DD">
        <w:rPr>
          <w:rFonts w:eastAsia="Times New Roman"/>
          <w:bCs/>
          <w:szCs w:val="24"/>
        </w:rPr>
        <w:t xml:space="preserve"> </w:t>
      </w:r>
      <w:r w:rsidRPr="001754DD">
        <w:rPr>
          <w:rFonts w:eastAsia="Times New Roman"/>
          <w:szCs w:val="24"/>
        </w:rPr>
        <w:t xml:space="preserve">policies and rules concerning computer and Internet use is mandatory.  Students who violate these policies and rules may have their computer privileges limited, suspended, or revoked.  The building principal </w:t>
      </w:r>
      <w:proofErr w:type="gramStart"/>
      <w:r w:rsidRPr="001754DD">
        <w:rPr>
          <w:rFonts w:eastAsia="Times New Roman"/>
          <w:szCs w:val="24"/>
        </w:rPr>
        <w:t>is authorized</w:t>
      </w:r>
      <w:proofErr w:type="gramEnd"/>
      <w:r w:rsidRPr="001754DD">
        <w:rPr>
          <w:rFonts w:eastAsia="Times New Roman"/>
          <w:szCs w:val="24"/>
        </w:rPr>
        <w:t xml:space="preserve"> to determine, after considering the circumstances involved, whether and for how long a student’s computer privileges will be altered.  The building principal’s decision shall be final.</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r w:rsidRPr="001754DD">
        <w:rPr>
          <w:rFonts w:eastAsia="Times New Roman"/>
          <w:szCs w:val="24"/>
        </w:rPr>
        <w:t>Violations of this policy and the District’s computer and Internet rules may also result in disciplinary action, referral to law enforcement, and/or legal action.</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r w:rsidRPr="001754DD">
        <w:rPr>
          <w:rFonts w:eastAsia="Times New Roman"/>
          <w:szCs w:val="24"/>
        </w:rPr>
        <w:t xml:space="preserve">RSU/MSAD 64 computers remain under the control, custody, and supervision of the school unit </w:t>
      </w:r>
      <w:proofErr w:type="gramStart"/>
      <w:r w:rsidRPr="001754DD">
        <w:rPr>
          <w:rFonts w:eastAsia="Times New Roman"/>
          <w:szCs w:val="24"/>
        </w:rPr>
        <w:t>at</w:t>
      </w:r>
      <w:proofErr w:type="gramEnd"/>
      <w:r w:rsidRPr="001754DD">
        <w:rPr>
          <w:rFonts w:eastAsia="Times New Roman"/>
          <w:szCs w:val="24"/>
        </w:rPr>
        <w:t xml:space="preserve"> all times.  The school unit monitors all computer and Internet activity by students.  Students have no expectation of privacy in their use of school computers, whether they </w:t>
      </w:r>
      <w:proofErr w:type="gramStart"/>
      <w:r w:rsidRPr="001754DD">
        <w:rPr>
          <w:rFonts w:eastAsia="Times New Roman"/>
          <w:szCs w:val="24"/>
        </w:rPr>
        <w:t>are used</w:t>
      </w:r>
      <w:proofErr w:type="gramEnd"/>
      <w:r w:rsidRPr="001754DD">
        <w:rPr>
          <w:rFonts w:eastAsia="Times New Roman"/>
          <w:szCs w:val="24"/>
        </w:rPr>
        <w:t xml:space="preserve"> on school property or elsewhere.</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r w:rsidRPr="001754DD">
        <w:rPr>
          <w:rFonts w:eastAsia="Times New Roman"/>
          <w:szCs w:val="24"/>
        </w:rPr>
        <w:t xml:space="preserve">RSU/MSAD 64 uses filtering technology designed to block materials that are obscene or harmful to minors, and child pornography.  Although the school unit takes precautions to supervise student use of the Internet, parents should be aware that the school unit </w:t>
      </w:r>
      <w:proofErr w:type="gramStart"/>
      <w:r w:rsidRPr="001754DD">
        <w:rPr>
          <w:rFonts w:eastAsia="Times New Roman"/>
          <w:szCs w:val="24"/>
        </w:rPr>
        <w:t>cannot</w:t>
      </w:r>
      <w:proofErr w:type="gramEnd"/>
      <w:r w:rsidRPr="001754DD">
        <w:rPr>
          <w:rFonts w:eastAsia="Times New Roman"/>
          <w:szCs w:val="24"/>
        </w:rPr>
        <w:t xml:space="preserve"> reasonably prevent all instances of inappr</w:t>
      </w:r>
      <w:bookmarkStart w:id="0" w:name="_GoBack"/>
      <w:bookmarkEnd w:id="0"/>
      <w:r w:rsidRPr="001754DD">
        <w:rPr>
          <w:rFonts w:eastAsia="Times New Roman"/>
          <w:szCs w:val="24"/>
        </w:rPr>
        <w:t xml:space="preserve">opriate computer and Internet use by students in violation of Board policies and rules, including access to objectionable materials and communication with persons outside of the school.  The school unit is not responsible for the accuracy or quality of information that students obtain through the Internet. </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r w:rsidRPr="001754DD">
        <w:rPr>
          <w:rFonts w:eastAsia="Times New Roman"/>
          <w:szCs w:val="24"/>
        </w:rPr>
        <w:t>In the interest of student safety,</w:t>
      </w:r>
      <w:r w:rsidRPr="001754DD">
        <w:rPr>
          <w:rFonts w:eastAsia="Times New Roman"/>
          <w:b/>
          <w:bCs/>
          <w:szCs w:val="24"/>
        </w:rPr>
        <w:t xml:space="preserve"> </w:t>
      </w:r>
      <w:r w:rsidRPr="001754DD">
        <w:rPr>
          <w:rFonts w:eastAsia="Times New Roman"/>
          <w:bCs/>
          <w:szCs w:val="24"/>
        </w:rPr>
        <w:t xml:space="preserve">RSU/MSAD 64 </w:t>
      </w:r>
      <w:r w:rsidRPr="001754DD">
        <w:rPr>
          <w:rFonts w:eastAsia="Times New Roman"/>
          <w:szCs w:val="24"/>
        </w:rPr>
        <w:t>also</w:t>
      </w:r>
      <w:r w:rsidRPr="001754DD">
        <w:rPr>
          <w:rFonts w:eastAsia="Times New Roman"/>
          <w:b/>
          <w:bCs/>
          <w:szCs w:val="24"/>
        </w:rPr>
        <w:t xml:space="preserve"> </w:t>
      </w:r>
      <w:r w:rsidRPr="001754DD">
        <w:rPr>
          <w:rFonts w:eastAsia="Times New Roman"/>
          <w:szCs w:val="24"/>
        </w:rPr>
        <w:t>educates students about online behavior, including interacting on social networking sites and chat rooms, and issues surrounding cyberbullying awareness and response.</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r w:rsidRPr="001754DD">
        <w:rPr>
          <w:rFonts w:eastAsia="Times New Roman"/>
          <w:szCs w:val="24"/>
        </w:rPr>
        <w:t xml:space="preserve">The Superintendent is responsible for implementing this policy and the accompanying “acceptable use” rules and for documenting student Internet safety training.  The Superintendent/designee may implement additional administrative procedures or school rules consistent with Board policy to govern the day-to-day management and operations of the school unit’s computer system.  </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r w:rsidRPr="001754DD">
        <w:rPr>
          <w:rFonts w:eastAsia="Times New Roman"/>
          <w:szCs w:val="24"/>
        </w:rPr>
        <w:t xml:space="preserve">Students and parents </w:t>
      </w:r>
      <w:proofErr w:type="gramStart"/>
      <w:r w:rsidRPr="001754DD">
        <w:rPr>
          <w:rFonts w:eastAsia="Times New Roman"/>
          <w:szCs w:val="24"/>
        </w:rPr>
        <w:t>shall be informed</w:t>
      </w:r>
      <w:proofErr w:type="gramEnd"/>
      <w:r w:rsidRPr="001754DD">
        <w:rPr>
          <w:rFonts w:eastAsia="Times New Roman"/>
          <w:szCs w:val="24"/>
        </w:rPr>
        <w:t xml:space="preserve"> of this policy and the accompanying rules through student handbooks, the school website, and/or other means selected by the Superintendent.</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r w:rsidRPr="001754DD">
        <w:rPr>
          <w:rFonts w:eastAsia="Times New Roman"/>
          <w:szCs w:val="24"/>
        </w:rPr>
        <w:t>Legal Reference:</w:t>
      </w:r>
      <w:r w:rsidRPr="001754DD">
        <w:rPr>
          <w:rFonts w:eastAsia="Times New Roman"/>
          <w:szCs w:val="24"/>
        </w:rPr>
        <w:tab/>
        <w:t>47 USC § 254(h</w:t>
      </w:r>
      <w:proofErr w:type="gramStart"/>
      <w:r w:rsidRPr="001754DD">
        <w:rPr>
          <w:rFonts w:eastAsia="Times New Roman"/>
          <w:szCs w:val="24"/>
        </w:rPr>
        <w:t>)(</w:t>
      </w:r>
      <w:proofErr w:type="gramEnd"/>
      <w:r w:rsidRPr="001754DD">
        <w:rPr>
          <w:rFonts w:eastAsia="Times New Roman"/>
          <w:szCs w:val="24"/>
        </w:rPr>
        <w:t>5) (Children’s Internet Protection Act)</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r w:rsidRPr="001754DD">
        <w:rPr>
          <w:rFonts w:eastAsia="Times New Roman"/>
          <w:szCs w:val="24"/>
        </w:rPr>
        <w:lastRenderedPageBreak/>
        <w:t>Cross Reference:</w:t>
      </w:r>
      <w:r w:rsidRPr="001754DD">
        <w:rPr>
          <w:rFonts w:eastAsia="Times New Roman"/>
          <w:szCs w:val="24"/>
        </w:rPr>
        <w:tab/>
        <w:t>IJNDB-R - Student Computer and Internet Use Rules</w:t>
      </w:r>
    </w:p>
    <w:p w:rsidR="001754DD" w:rsidRPr="001754DD" w:rsidRDefault="001754DD" w:rsidP="001754DD">
      <w:pPr>
        <w:rPr>
          <w:rFonts w:eastAsia="Times New Roman"/>
          <w:szCs w:val="24"/>
        </w:rPr>
      </w:pPr>
      <w:r w:rsidRPr="001754DD">
        <w:rPr>
          <w:rFonts w:eastAsia="Times New Roman"/>
          <w:szCs w:val="24"/>
        </w:rPr>
        <w:tab/>
      </w:r>
      <w:r w:rsidRPr="001754DD">
        <w:rPr>
          <w:rFonts w:eastAsia="Times New Roman"/>
          <w:szCs w:val="24"/>
        </w:rPr>
        <w:tab/>
      </w:r>
      <w:r w:rsidRPr="001754DD">
        <w:rPr>
          <w:rFonts w:eastAsia="Times New Roman"/>
          <w:szCs w:val="24"/>
        </w:rPr>
        <w:tab/>
      </w:r>
    </w:p>
    <w:p w:rsidR="001754DD" w:rsidRPr="001754DD" w:rsidRDefault="001754DD" w:rsidP="001754DD">
      <w:pPr>
        <w:rPr>
          <w:rFonts w:eastAsia="Times New Roman"/>
          <w:szCs w:val="24"/>
        </w:rPr>
      </w:pPr>
      <w:r w:rsidRPr="001754DD">
        <w:rPr>
          <w:rFonts w:eastAsia="Times New Roman"/>
          <w:szCs w:val="24"/>
        </w:rPr>
        <w:t>Adopted:</w:t>
      </w:r>
      <w:r w:rsidRPr="001754DD">
        <w:rPr>
          <w:rFonts w:eastAsia="Times New Roman"/>
          <w:szCs w:val="24"/>
        </w:rPr>
        <w:tab/>
      </w:r>
      <w:r w:rsidR="00EF66DE">
        <w:rPr>
          <w:szCs w:val="24"/>
        </w:rPr>
        <w:t>August 20, 2018</w:t>
      </w: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p>
    <w:p w:rsidR="001754DD" w:rsidRPr="001754DD" w:rsidRDefault="001754DD" w:rsidP="001754DD">
      <w:pPr>
        <w:rPr>
          <w:rFonts w:eastAsia="Times New Roman"/>
          <w:szCs w:val="24"/>
        </w:rPr>
      </w:pPr>
    </w:p>
    <w:p w:rsidR="000F7E78" w:rsidRPr="001754DD" w:rsidRDefault="00EF66DE">
      <w:pPr>
        <w:rPr>
          <w:szCs w:val="24"/>
        </w:rPr>
      </w:pPr>
    </w:p>
    <w:sectPr w:rsidR="000F7E78" w:rsidRPr="001754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DD" w:rsidRDefault="001754DD" w:rsidP="001754DD">
      <w:r>
        <w:separator/>
      </w:r>
    </w:p>
  </w:endnote>
  <w:endnote w:type="continuationSeparator" w:id="0">
    <w:p w:rsidR="001754DD" w:rsidRDefault="001754DD" w:rsidP="0017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DD" w:rsidRDefault="001754DD" w:rsidP="001754DD">
      <w:r>
        <w:separator/>
      </w:r>
    </w:p>
  </w:footnote>
  <w:footnote w:type="continuationSeparator" w:id="0">
    <w:p w:rsidR="001754DD" w:rsidRDefault="001754DD" w:rsidP="0017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1754DD" w:rsidRPr="00A94B57" w:rsidRDefault="001754DD" w:rsidP="001754DD">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EF66DE">
          <w:rPr>
            <w:bCs/>
            <w:noProof/>
            <w:szCs w:val="24"/>
          </w:rPr>
          <w:t>1</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EF66DE">
          <w:rPr>
            <w:bCs/>
            <w:noProof/>
            <w:szCs w:val="24"/>
          </w:rPr>
          <w:t>2</w:t>
        </w:r>
        <w:r w:rsidRPr="00A94B57">
          <w:rPr>
            <w:bCs/>
            <w:szCs w:val="24"/>
          </w:rPr>
          <w:fldChar w:fldCharType="end"/>
        </w:r>
      </w:p>
    </w:sdtContent>
  </w:sdt>
  <w:p w:rsidR="001754DD" w:rsidRPr="00A94B57" w:rsidRDefault="001754DD" w:rsidP="001754DD">
    <w:pPr>
      <w:jc w:val="center"/>
      <w:rPr>
        <w:szCs w:val="24"/>
      </w:rPr>
    </w:pPr>
    <w:r w:rsidRPr="00A94B57">
      <w:rPr>
        <w:szCs w:val="24"/>
      </w:rPr>
      <w:t xml:space="preserve"> RSU/MSAD 64</w:t>
    </w:r>
  </w:p>
  <w:p w:rsidR="001754DD" w:rsidRDefault="001754DD" w:rsidP="001754DD">
    <w:pPr>
      <w:jc w:val="right"/>
      <w:rPr>
        <w:rFonts w:eastAsia="Times New Roman"/>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IJNDB</w:t>
    </w:r>
  </w:p>
  <w:p w:rsidR="001754DD" w:rsidRPr="00A94B57" w:rsidRDefault="001754DD" w:rsidP="001754DD">
    <w:pPr>
      <w:jc w:val="right"/>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DD"/>
    <w:rsid w:val="001754DD"/>
    <w:rsid w:val="00D0542D"/>
    <w:rsid w:val="00D711B7"/>
    <w:rsid w:val="00E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ADEE3-3C2B-49CA-9800-DF6BB0E4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D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4DD"/>
    <w:pPr>
      <w:tabs>
        <w:tab w:val="center" w:pos="4680"/>
        <w:tab w:val="right" w:pos="9360"/>
      </w:tabs>
    </w:pPr>
  </w:style>
  <w:style w:type="character" w:customStyle="1" w:styleId="HeaderChar">
    <w:name w:val="Header Char"/>
    <w:basedOn w:val="DefaultParagraphFont"/>
    <w:link w:val="Header"/>
    <w:uiPriority w:val="99"/>
    <w:rsid w:val="001754DD"/>
    <w:rPr>
      <w:rFonts w:ascii="Times New Roman" w:eastAsia="Calibri" w:hAnsi="Times New Roman" w:cs="Times New Roman"/>
      <w:sz w:val="24"/>
    </w:rPr>
  </w:style>
  <w:style w:type="paragraph" w:styleId="Footer">
    <w:name w:val="footer"/>
    <w:basedOn w:val="Normal"/>
    <w:link w:val="FooterChar"/>
    <w:uiPriority w:val="99"/>
    <w:unhideWhenUsed/>
    <w:rsid w:val="001754DD"/>
    <w:pPr>
      <w:tabs>
        <w:tab w:val="center" w:pos="4680"/>
        <w:tab w:val="right" w:pos="9360"/>
      </w:tabs>
    </w:pPr>
  </w:style>
  <w:style w:type="character" w:customStyle="1" w:styleId="FooterChar">
    <w:name w:val="Footer Char"/>
    <w:basedOn w:val="DefaultParagraphFont"/>
    <w:link w:val="Footer"/>
    <w:uiPriority w:val="99"/>
    <w:rsid w:val="001754D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2</cp:revision>
  <cp:lastPrinted>2018-07-11T14:53:00Z</cp:lastPrinted>
  <dcterms:created xsi:type="dcterms:W3CDTF">2018-07-11T14:48:00Z</dcterms:created>
  <dcterms:modified xsi:type="dcterms:W3CDTF">2018-09-11T15:19:00Z</dcterms:modified>
</cp:coreProperties>
</file>