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47" w:rsidRPr="002B689A" w:rsidRDefault="009A0447" w:rsidP="009A0447">
      <w:pPr>
        <w:jc w:val="center"/>
        <w:rPr>
          <w:rFonts w:eastAsia="Times New Roman"/>
          <w:szCs w:val="24"/>
        </w:rPr>
      </w:pPr>
      <w:r w:rsidRPr="002B689A">
        <w:rPr>
          <w:rFonts w:eastAsia="Times New Roman"/>
          <w:b/>
          <w:szCs w:val="24"/>
        </w:rPr>
        <w:t>PROGRAM FOR STUDENTS WITH LIMITED ENGLISH PROFICIENCY</w:t>
      </w: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  <w:r w:rsidRPr="002B689A">
        <w:rPr>
          <w:rFonts w:eastAsia="Times New Roman"/>
          <w:szCs w:val="24"/>
        </w:rPr>
        <w:t xml:space="preserve">The </w:t>
      </w:r>
      <w:r w:rsidRPr="002B689A">
        <w:rPr>
          <w:rFonts w:eastAsia="Times New Roman"/>
          <w:bCs/>
          <w:szCs w:val="24"/>
        </w:rPr>
        <w:t>Board</w:t>
      </w:r>
      <w:r w:rsidRPr="002B689A">
        <w:rPr>
          <w:rFonts w:eastAsia="Times New Roman"/>
          <w:szCs w:val="24"/>
        </w:rPr>
        <w:t xml:space="preserve"> recognizes the need to provide a program for students who are limited in English proficiency in order to assure equal educational opportunity.</w:t>
      </w:r>
    </w:p>
    <w:p w:rsidR="009A0447" w:rsidRPr="002B689A" w:rsidRDefault="009A0447" w:rsidP="009A0447">
      <w:pPr>
        <w:rPr>
          <w:rFonts w:eastAsia="Times New Roman"/>
          <w:bCs/>
          <w:szCs w:val="24"/>
        </w:rPr>
      </w:pPr>
    </w:p>
    <w:p w:rsidR="009A0447" w:rsidRPr="002B689A" w:rsidRDefault="009A0447" w:rsidP="009A0447">
      <w:pPr>
        <w:rPr>
          <w:rFonts w:eastAsia="Times New Roman"/>
          <w:bCs/>
          <w:szCs w:val="24"/>
        </w:rPr>
      </w:pPr>
      <w:r w:rsidRPr="002B689A">
        <w:rPr>
          <w:rFonts w:eastAsia="Times New Roman"/>
          <w:bCs/>
          <w:szCs w:val="24"/>
        </w:rPr>
        <w:t xml:space="preserve">To that end, the Superintendent shall be responsible for developing and implementing a “Lau Plan” to meet the needs of such students, including procedures for identification, assessment, programming, monitoring or progress, exit/reclassification, follow-up, and parent notification.  A Language Assessment Committee </w:t>
      </w:r>
      <w:proofErr w:type="gramStart"/>
      <w:r w:rsidRPr="002B689A">
        <w:rPr>
          <w:rFonts w:eastAsia="Times New Roman"/>
          <w:bCs/>
          <w:szCs w:val="24"/>
        </w:rPr>
        <w:t>shall be appointed</w:t>
      </w:r>
      <w:proofErr w:type="gramEnd"/>
      <w:r w:rsidRPr="002B689A">
        <w:rPr>
          <w:rFonts w:eastAsia="Times New Roman"/>
          <w:bCs/>
          <w:szCs w:val="24"/>
        </w:rPr>
        <w:t xml:space="preserve"> to assist in the coordination, oversight and periodic review of the program.</w:t>
      </w:r>
    </w:p>
    <w:p w:rsidR="009A0447" w:rsidRPr="002B689A" w:rsidRDefault="009A0447" w:rsidP="009A0447">
      <w:pPr>
        <w:rPr>
          <w:rFonts w:eastAsia="Times New Roman"/>
          <w:bCs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  <w:r w:rsidRPr="002B689A">
        <w:rPr>
          <w:rFonts w:eastAsia="Times New Roman"/>
          <w:szCs w:val="24"/>
        </w:rPr>
        <w:t xml:space="preserve">At the beginning of each school year, RSU/MSAD 64 will notify parents of students identified for or participating in limited English proficiency programs about the instructional program and parent rights, as required by law.  Parents </w:t>
      </w:r>
      <w:proofErr w:type="gramStart"/>
      <w:r w:rsidRPr="002B689A">
        <w:rPr>
          <w:rFonts w:eastAsia="Times New Roman"/>
          <w:szCs w:val="24"/>
        </w:rPr>
        <w:t>will be regularly informed</w:t>
      </w:r>
      <w:proofErr w:type="gramEnd"/>
      <w:r w:rsidRPr="002B689A">
        <w:rPr>
          <w:rFonts w:eastAsia="Times New Roman"/>
          <w:szCs w:val="24"/>
        </w:rPr>
        <w:t xml:space="preserve"> of their child’s progress.  Whenever practicable, communications with parents will be in the language understood by the parents.</w:t>
      </w: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  <w:r w:rsidRPr="002B689A">
        <w:rPr>
          <w:rFonts w:eastAsia="Times New Roman"/>
          <w:szCs w:val="24"/>
        </w:rPr>
        <w:t>Legal Reference:</w:t>
      </w:r>
      <w:r w:rsidRPr="002B689A">
        <w:rPr>
          <w:rFonts w:eastAsia="Times New Roman"/>
          <w:szCs w:val="24"/>
        </w:rPr>
        <w:tab/>
        <w:t>42 U.S.C. § 2000d (Title VI, Civil Rights Act of 1964)</w:t>
      </w:r>
    </w:p>
    <w:p w:rsidR="009A0447" w:rsidRPr="002B689A" w:rsidRDefault="009A0447" w:rsidP="009A0447">
      <w:pPr>
        <w:ind w:left="1440" w:firstLine="720"/>
        <w:rPr>
          <w:rFonts w:eastAsia="Times New Roman"/>
          <w:szCs w:val="24"/>
        </w:rPr>
      </w:pPr>
      <w:proofErr w:type="gramStart"/>
      <w:r w:rsidRPr="002B689A">
        <w:rPr>
          <w:rFonts w:eastAsia="Times New Roman"/>
          <w:szCs w:val="24"/>
        </w:rPr>
        <w:t>20</w:t>
      </w:r>
      <w:proofErr w:type="gramEnd"/>
      <w:r w:rsidRPr="002B689A">
        <w:rPr>
          <w:rFonts w:eastAsia="Times New Roman"/>
          <w:szCs w:val="24"/>
        </w:rPr>
        <w:t xml:space="preserve"> U.S.C. § 6801 et seq.</w:t>
      </w:r>
    </w:p>
    <w:p w:rsidR="009A0447" w:rsidRPr="002B689A" w:rsidRDefault="009A0447" w:rsidP="009A0447">
      <w:pPr>
        <w:rPr>
          <w:rFonts w:eastAsia="Times New Roman"/>
          <w:szCs w:val="24"/>
        </w:rPr>
      </w:pPr>
      <w:r w:rsidRPr="002B689A">
        <w:rPr>
          <w:rFonts w:eastAsia="Times New Roman"/>
          <w:szCs w:val="24"/>
        </w:rPr>
        <w:tab/>
      </w:r>
      <w:r w:rsidRPr="002B689A">
        <w:rPr>
          <w:rFonts w:eastAsia="Times New Roman"/>
          <w:szCs w:val="24"/>
        </w:rPr>
        <w:tab/>
      </w:r>
      <w:r w:rsidRPr="002B689A">
        <w:rPr>
          <w:rFonts w:eastAsia="Times New Roman"/>
          <w:szCs w:val="24"/>
        </w:rPr>
        <w:tab/>
        <w:t>Maine Dept. of Educ. Rule Ch. 127.02</w:t>
      </w: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  <w:r w:rsidRPr="002B689A">
        <w:rPr>
          <w:rFonts w:eastAsia="Times New Roman"/>
          <w:szCs w:val="24"/>
        </w:rPr>
        <w:t>Adopted:</w:t>
      </w:r>
      <w:r w:rsidRPr="002B689A">
        <w:rPr>
          <w:rFonts w:eastAsia="Times New Roman"/>
          <w:szCs w:val="24"/>
        </w:rPr>
        <w:tab/>
      </w:r>
      <w:r w:rsidR="002B689A" w:rsidRPr="002B689A">
        <w:rPr>
          <w:rFonts w:eastAsia="Times New Roman"/>
          <w:szCs w:val="24"/>
        </w:rPr>
        <w:t>January 29, 2018</w:t>
      </w: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Pr="002B689A" w:rsidRDefault="009A0447" w:rsidP="009A0447">
      <w:pPr>
        <w:rPr>
          <w:rFonts w:eastAsia="Times New Roman"/>
          <w:szCs w:val="24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  <w:bookmarkStart w:id="0" w:name="_GoBack"/>
      <w:bookmarkEnd w:id="0"/>
    </w:p>
    <w:p w:rsidR="009A0447" w:rsidRDefault="009A0447" w:rsidP="009A0447">
      <w:pPr>
        <w:rPr>
          <w:rFonts w:eastAsia="Times New Roman"/>
          <w:sz w:val="26"/>
          <w:szCs w:val="20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</w:p>
    <w:p w:rsidR="009A0447" w:rsidRDefault="009A0447" w:rsidP="009A0447">
      <w:pPr>
        <w:rPr>
          <w:rFonts w:eastAsia="Times New Roman"/>
          <w:sz w:val="26"/>
          <w:szCs w:val="20"/>
        </w:rPr>
      </w:pPr>
    </w:p>
    <w:sectPr w:rsidR="009A04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A7" w:rsidRDefault="00CF25A7" w:rsidP="00CF25A7">
      <w:r>
        <w:separator/>
      </w:r>
    </w:p>
  </w:endnote>
  <w:endnote w:type="continuationSeparator" w:id="0">
    <w:p w:rsidR="00CF25A7" w:rsidRDefault="00CF25A7" w:rsidP="00C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A7" w:rsidRDefault="00CF25A7" w:rsidP="00CF25A7">
      <w:r>
        <w:separator/>
      </w:r>
    </w:p>
  </w:footnote>
  <w:footnote w:type="continuationSeparator" w:id="0">
    <w:p w:rsidR="00CF25A7" w:rsidRDefault="00CF25A7" w:rsidP="00CF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CF25A7" w:rsidRPr="002B689A" w:rsidRDefault="00CF25A7" w:rsidP="00CF25A7">
        <w:pPr>
          <w:pStyle w:val="Header"/>
          <w:jc w:val="right"/>
          <w:rPr>
            <w:szCs w:val="24"/>
          </w:rPr>
        </w:pPr>
        <w:r w:rsidRPr="002B689A">
          <w:rPr>
            <w:szCs w:val="24"/>
          </w:rPr>
          <w:t xml:space="preserve">Page </w:t>
        </w:r>
        <w:r w:rsidRPr="002B689A">
          <w:rPr>
            <w:bCs/>
            <w:szCs w:val="24"/>
          </w:rPr>
          <w:fldChar w:fldCharType="begin"/>
        </w:r>
        <w:r w:rsidRPr="002B689A">
          <w:rPr>
            <w:bCs/>
            <w:szCs w:val="24"/>
          </w:rPr>
          <w:instrText xml:space="preserve"> PAGE </w:instrText>
        </w:r>
        <w:r w:rsidRPr="002B689A">
          <w:rPr>
            <w:bCs/>
            <w:szCs w:val="24"/>
          </w:rPr>
          <w:fldChar w:fldCharType="separate"/>
        </w:r>
        <w:r w:rsidR="002B689A">
          <w:rPr>
            <w:bCs/>
            <w:noProof/>
            <w:szCs w:val="24"/>
          </w:rPr>
          <w:t>1</w:t>
        </w:r>
        <w:r w:rsidRPr="002B689A">
          <w:rPr>
            <w:bCs/>
            <w:szCs w:val="24"/>
          </w:rPr>
          <w:fldChar w:fldCharType="end"/>
        </w:r>
        <w:r w:rsidRPr="002B689A">
          <w:rPr>
            <w:szCs w:val="24"/>
          </w:rPr>
          <w:t xml:space="preserve"> of </w:t>
        </w:r>
        <w:r w:rsidRPr="002B689A">
          <w:rPr>
            <w:bCs/>
            <w:szCs w:val="24"/>
          </w:rPr>
          <w:fldChar w:fldCharType="begin"/>
        </w:r>
        <w:r w:rsidRPr="002B689A">
          <w:rPr>
            <w:bCs/>
            <w:szCs w:val="24"/>
          </w:rPr>
          <w:instrText xml:space="preserve"> NUMPAGES  </w:instrText>
        </w:r>
        <w:r w:rsidRPr="002B689A">
          <w:rPr>
            <w:bCs/>
            <w:szCs w:val="24"/>
          </w:rPr>
          <w:fldChar w:fldCharType="separate"/>
        </w:r>
        <w:r w:rsidR="002B689A">
          <w:rPr>
            <w:bCs/>
            <w:noProof/>
            <w:szCs w:val="24"/>
          </w:rPr>
          <w:t>1</w:t>
        </w:r>
        <w:r w:rsidRPr="002B689A">
          <w:rPr>
            <w:bCs/>
            <w:szCs w:val="24"/>
          </w:rPr>
          <w:fldChar w:fldCharType="end"/>
        </w:r>
      </w:p>
    </w:sdtContent>
  </w:sdt>
  <w:p w:rsidR="00CF25A7" w:rsidRPr="002B689A" w:rsidRDefault="00CF25A7" w:rsidP="00CF25A7">
    <w:pPr>
      <w:jc w:val="center"/>
      <w:rPr>
        <w:szCs w:val="24"/>
      </w:rPr>
    </w:pPr>
    <w:r w:rsidRPr="002B689A">
      <w:rPr>
        <w:szCs w:val="24"/>
      </w:rPr>
      <w:t xml:space="preserve"> RSU/MSAD 64</w:t>
    </w:r>
  </w:p>
  <w:p w:rsidR="00CF25A7" w:rsidRPr="002B689A" w:rsidRDefault="00CF25A7" w:rsidP="00CF25A7">
    <w:pPr>
      <w:jc w:val="right"/>
      <w:rPr>
        <w:szCs w:val="24"/>
      </w:rPr>
    </w:pPr>
    <w:r w:rsidRPr="002B689A">
      <w:rPr>
        <w:szCs w:val="24"/>
      </w:rPr>
      <w:tab/>
    </w:r>
    <w:r w:rsidRPr="002B689A">
      <w:rPr>
        <w:szCs w:val="24"/>
      </w:rPr>
      <w:tab/>
    </w:r>
    <w:r w:rsidRPr="002B689A">
      <w:rPr>
        <w:szCs w:val="24"/>
      </w:rPr>
      <w:tab/>
    </w:r>
    <w:r w:rsidRPr="002B689A">
      <w:rPr>
        <w:szCs w:val="24"/>
      </w:rPr>
      <w:tab/>
    </w:r>
    <w:r w:rsidRPr="002B689A">
      <w:rPr>
        <w:szCs w:val="24"/>
      </w:rPr>
      <w:tab/>
    </w:r>
    <w:r w:rsidRPr="002B689A">
      <w:rPr>
        <w:szCs w:val="24"/>
      </w:rPr>
      <w:tab/>
    </w:r>
    <w:r w:rsidRPr="002B689A">
      <w:rPr>
        <w:szCs w:val="24"/>
      </w:rPr>
      <w:tab/>
    </w:r>
    <w:r w:rsidRPr="002B689A">
      <w:rPr>
        <w:szCs w:val="24"/>
      </w:rPr>
      <w:tab/>
    </w:r>
    <w:r w:rsidRPr="002B689A">
      <w:rPr>
        <w:rFonts w:eastAsia="Times New Roman"/>
        <w:szCs w:val="24"/>
      </w:rPr>
      <w:t>NEPN/NSBA Code:  IHBEA</w:t>
    </w:r>
  </w:p>
  <w:p w:rsidR="00CF25A7" w:rsidRPr="002B689A" w:rsidRDefault="00CF25A7" w:rsidP="00CF25A7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47"/>
    <w:rsid w:val="002B689A"/>
    <w:rsid w:val="009A0447"/>
    <w:rsid w:val="00CF25A7"/>
    <w:rsid w:val="00D0542D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C99A"/>
  <w15:chartTrackingRefBased/>
  <w15:docId w15:val="{42ED9A36-ACB9-4934-A479-D1E6FC1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4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A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A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2018-02-09T20:14:00Z</cp:lastPrinted>
  <dcterms:created xsi:type="dcterms:W3CDTF">2017-09-27T18:59:00Z</dcterms:created>
  <dcterms:modified xsi:type="dcterms:W3CDTF">2018-02-09T20:15:00Z</dcterms:modified>
</cp:coreProperties>
</file>