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DC" w:rsidRPr="004D61CA" w:rsidRDefault="009E47DC" w:rsidP="009E47DC">
      <w:pPr>
        <w:jc w:val="center"/>
        <w:rPr>
          <w:szCs w:val="24"/>
        </w:rPr>
      </w:pPr>
      <w:r w:rsidRPr="004D61CA">
        <w:rPr>
          <w:b/>
          <w:bCs/>
          <w:szCs w:val="24"/>
        </w:rPr>
        <w:t>REFERRAL AND USE OF GENERAL EDUCATION INTERVENTIONS</w:t>
      </w:r>
    </w:p>
    <w:p w:rsidR="009E47DC" w:rsidRPr="004D61CA" w:rsidRDefault="009E47DC" w:rsidP="009E47DC">
      <w:pPr>
        <w:rPr>
          <w:szCs w:val="24"/>
        </w:rPr>
      </w:pPr>
    </w:p>
    <w:p w:rsidR="009E47DC" w:rsidRPr="004D61CA" w:rsidRDefault="009E47DC" w:rsidP="009E47DC">
      <w:pPr>
        <w:widowControl w:val="0"/>
        <w:autoSpaceDE w:val="0"/>
        <w:autoSpaceDN w:val="0"/>
        <w:adjustRightInd w:val="0"/>
        <w:rPr>
          <w:rFonts w:eastAsia="Times New Roman"/>
          <w:szCs w:val="24"/>
        </w:rPr>
      </w:pPr>
      <w:r w:rsidRPr="004D61CA">
        <w:rPr>
          <w:rFonts w:eastAsia="Times New Roman"/>
          <w:szCs w:val="24"/>
        </w:rPr>
        <w:t xml:space="preserve">It shall be the policy of RSU/MSAD 64 to refer all </w:t>
      </w:r>
      <w:proofErr w:type="gramStart"/>
      <w:r w:rsidRPr="004D61CA">
        <w:rPr>
          <w:rFonts w:eastAsia="Times New Roman"/>
          <w:szCs w:val="24"/>
        </w:rPr>
        <w:t>school-age</w:t>
      </w:r>
      <w:proofErr w:type="gramEnd"/>
      <w:r w:rsidRPr="004D61CA">
        <w:rPr>
          <w:rFonts w:eastAsia="Times New Roman"/>
          <w:szCs w:val="24"/>
        </w:rPr>
        <w:t xml:space="preserve"> students suspected of having a disability that requires special education to the IEP Team for an evaluation in all suspected areas of disability.  </w:t>
      </w:r>
    </w:p>
    <w:p w:rsidR="009E47DC" w:rsidRPr="004D61CA" w:rsidRDefault="009E47DC" w:rsidP="009E47DC">
      <w:pPr>
        <w:widowControl w:val="0"/>
        <w:autoSpaceDE w:val="0"/>
        <w:autoSpaceDN w:val="0"/>
        <w:adjustRightInd w:val="0"/>
        <w:rPr>
          <w:rFonts w:eastAsia="Times New Roman"/>
          <w:szCs w:val="24"/>
        </w:rPr>
      </w:pPr>
    </w:p>
    <w:p w:rsidR="009E47DC" w:rsidRPr="004D61CA" w:rsidRDefault="009E47DC" w:rsidP="009E47DC">
      <w:pPr>
        <w:widowControl w:val="0"/>
        <w:autoSpaceDE w:val="0"/>
        <w:autoSpaceDN w:val="0"/>
        <w:adjustRightInd w:val="0"/>
        <w:rPr>
          <w:rFonts w:eastAsia="Times New Roman"/>
          <w:szCs w:val="24"/>
        </w:rPr>
      </w:pPr>
      <w:proofErr w:type="gramStart"/>
      <w:r w:rsidRPr="004D61CA">
        <w:rPr>
          <w:rFonts w:eastAsia="Times New Roman"/>
          <w:szCs w:val="24"/>
        </w:rPr>
        <w:t>Referrals of students to the IEP team may be made by parents</w:t>
      </w:r>
      <w:proofErr w:type="gramEnd"/>
      <w:r w:rsidRPr="004D61CA">
        <w:rPr>
          <w:rFonts w:eastAsia="Times New Roman"/>
          <w:szCs w:val="24"/>
        </w:rPr>
        <w:t xml:space="preserve"> at any time, and by professional school staff regardless of the results of the initial child find activities, but after completion of the general education intervention process.  Other individuals or agency representatives (including representatives of the Department of Health and Human Services) with knowledge of the child may also make referrals.   Any such referral </w:t>
      </w:r>
      <w:proofErr w:type="gramStart"/>
      <w:r w:rsidRPr="004D61CA">
        <w:rPr>
          <w:rFonts w:eastAsia="Times New Roman"/>
          <w:szCs w:val="24"/>
        </w:rPr>
        <w:t>should be made</w:t>
      </w:r>
      <w:proofErr w:type="gramEnd"/>
      <w:r w:rsidRPr="004D61CA">
        <w:rPr>
          <w:rFonts w:eastAsia="Times New Roman"/>
          <w:szCs w:val="24"/>
        </w:rPr>
        <w:t xml:space="preserve"> in accordance with procedures that may be approved by the Superintendent of Schools.</w:t>
      </w:r>
    </w:p>
    <w:p w:rsidR="009E47DC" w:rsidRPr="004D61CA" w:rsidRDefault="009E47DC" w:rsidP="009E47DC">
      <w:pPr>
        <w:widowControl w:val="0"/>
        <w:autoSpaceDE w:val="0"/>
        <w:autoSpaceDN w:val="0"/>
        <w:adjustRightInd w:val="0"/>
        <w:rPr>
          <w:rFonts w:eastAsia="Times New Roman"/>
          <w:szCs w:val="24"/>
        </w:rPr>
      </w:pPr>
    </w:p>
    <w:p w:rsidR="009E47DC" w:rsidRPr="004D61CA" w:rsidRDefault="009E47DC" w:rsidP="009E47DC">
      <w:pPr>
        <w:rPr>
          <w:szCs w:val="24"/>
        </w:rPr>
      </w:pPr>
      <w:r w:rsidRPr="004D61CA">
        <w:rPr>
          <w:szCs w:val="24"/>
        </w:rPr>
        <w:t xml:space="preserve">Regardless of the source of the referral, a referral </w:t>
      </w:r>
      <w:proofErr w:type="gramStart"/>
      <w:r w:rsidRPr="004D61CA">
        <w:rPr>
          <w:szCs w:val="24"/>
        </w:rPr>
        <w:t>will be considered</w:t>
      </w:r>
      <w:proofErr w:type="gramEnd"/>
      <w:r w:rsidRPr="004D61CA">
        <w:rPr>
          <w:szCs w:val="24"/>
        </w:rPr>
        <w:t xml:space="preserve"> received by the school unit on the date that the written referral is received by the office of the Director of Special Services.  It </w:t>
      </w:r>
      <w:proofErr w:type="gramStart"/>
      <w:r w:rsidRPr="004D61CA">
        <w:rPr>
          <w:szCs w:val="24"/>
        </w:rPr>
        <w:t>shall be signed and dated by the Director of Special Services or designee, thereby indicating the date of the receipt of that referral</w:t>
      </w:r>
      <w:proofErr w:type="gramEnd"/>
      <w:r w:rsidRPr="004D61CA">
        <w:rPr>
          <w:szCs w:val="24"/>
        </w:rPr>
        <w:t xml:space="preserve">.  </w:t>
      </w:r>
    </w:p>
    <w:p w:rsidR="009E47DC" w:rsidRPr="004D61CA" w:rsidRDefault="009E47DC" w:rsidP="009E47DC">
      <w:pPr>
        <w:rPr>
          <w:szCs w:val="24"/>
        </w:rPr>
      </w:pPr>
    </w:p>
    <w:p w:rsidR="009E47DC" w:rsidRPr="004D61CA" w:rsidRDefault="009E47DC" w:rsidP="009E47DC">
      <w:pPr>
        <w:rPr>
          <w:szCs w:val="24"/>
        </w:rPr>
      </w:pPr>
      <w:r w:rsidRPr="004D61CA">
        <w:rPr>
          <w:szCs w:val="24"/>
        </w:rPr>
        <w:t>The Superintendent, in consultation with the Director of Special Services, may develop procedures for referral and the use of general education interventions within the school system, and may from time to time amend those procedures as necessary.</w:t>
      </w:r>
    </w:p>
    <w:p w:rsidR="009E47DC" w:rsidRPr="004D61CA" w:rsidRDefault="009E47DC" w:rsidP="009E47DC">
      <w:pPr>
        <w:widowControl w:val="0"/>
        <w:autoSpaceDE w:val="0"/>
        <w:autoSpaceDN w:val="0"/>
        <w:adjustRightInd w:val="0"/>
        <w:rPr>
          <w:rFonts w:eastAsia="Times New Roman"/>
          <w:szCs w:val="24"/>
        </w:rPr>
      </w:pPr>
    </w:p>
    <w:p w:rsidR="004D61CA" w:rsidRDefault="009E47DC" w:rsidP="009E47DC">
      <w:pPr>
        <w:rPr>
          <w:rFonts w:eastAsia="Times New Roman"/>
          <w:szCs w:val="24"/>
        </w:rPr>
      </w:pPr>
      <w:r w:rsidRPr="004D61CA">
        <w:rPr>
          <w:rFonts w:eastAsia="Times New Roman"/>
          <w:szCs w:val="24"/>
        </w:rPr>
        <w:t xml:space="preserve">Legal Reference: </w:t>
      </w:r>
      <w:r w:rsidRPr="004D61CA">
        <w:rPr>
          <w:rFonts w:eastAsia="Times New Roman"/>
          <w:szCs w:val="24"/>
        </w:rPr>
        <w:tab/>
        <w:t xml:space="preserve">Me. Dept. of Educ. Rule Ch. 101, §§ </w:t>
      </w:r>
      <w:proofErr w:type="gramStart"/>
      <w:r w:rsidRPr="004D61CA">
        <w:rPr>
          <w:rFonts w:eastAsia="Times New Roman"/>
          <w:szCs w:val="24"/>
        </w:rPr>
        <w:t>II(</w:t>
      </w:r>
      <w:proofErr w:type="gramEnd"/>
      <w:r w:rsidRPr="004D61CA">
        <w:rPr>
          <w:rFonts w:eastAsia="Times New Roman"/>
          <w:szCs w:val="24"/>
        </w:rPr>
        <w:t xml:space="preserve">16), III, IV(2)(D), (E), </w:t>
      </w:r>
    </w:p>
    <w:p w:rsidR="009E47DC" w:rsidRPr="004D61CA" w:rsidRDefault="009E47DC" w:rsidP="004D61CA">
      <w:pPr>
        <w:ind w:left="1440" w:firstLine="720"/>
        <w:rPr>
          <w:szCs w:val="24"/>
        </w:rPr>
      </w:pPr>
      <w:proofErr w:type="gramStart"/>
      <w:r w:rsidRPr="004D61CA">
        <w:rPr>
          <w:rFonts w:eastAsia="Times New Roman"/>
          <w:szCs w:val="24"/>
        </w:rPr>
        <w:t>V(</w:t>
      </w:r>
      <w:proofErr w:type="gramEnd"/>
      <w:r w:rsidRPr="004D61CA">
        <w:rPr>
          <w:rFonts w:eastAsia="Times New Roman"/>
          <w:szCs w:val="24"/>
        </w:rPr>
        <w:t xml:space="preserve">4)(A) (July 2015) </w:t>
      </w:r>
    </w:p>
    <w:p w:rsidR="009E47DC" w:rsidRPr="004D61CA" w:rsidRDefault="009E47DC" w:rsidP="009E47DC">
      <w:pPr>
        <w:rPr>
          <w:szCs w:val="24"/>
        </w:rPr>
      </w:pPr>
    </w:p>
    <w:p w:rsidR="009E47DC" w:rsidRPr="004D61CA" w:rsidRDefault="009E47DC" w:rsidP="009E47DC">
      <w:pPr>
        <w:rPr>
          <w:szCs w:val="24"/>
        </w:rPr>
      </w:pPr>
      <w:r w:rsidRPr="004D61CA">
        <w:rPr>
          <w:szCs w:val="24"/>
        </w:rPr>
        <w:t xml:space="preserve">Adopted: </w:t>
      </w:r>
      <w:r w:rsidRPr="004D61CA">
        <w:rPr>
          <w:szCs w:val="24"/>
        </w:rPr>
        <w:tab/>
      </w:r>
      <w:r w:rsidR="001043A3">
        <w:t>August 20, 2018</w:t>
      </w:r>
      <w:bookmarkStart w:id="0" w:name="_GoBack"/>
      <w:bookmarkEnd w:id="0"/>
    </w:p>
    <w:p w:rsidR="009E47DC" w:rsidRPr="004D61CA" w:rsidRDefault="009E47DC" w:rsidP="009E47DC">
      <w:pPr>
        <w:rPr>
          <w:color w:val="000000"/>
          <w:szCs w:val="24"/>
        </w:rPr>
      </w:pPr>
    </w:p>
    <w:p w:rsidR="009E47DC" w:rsidRPr="004D61CA" w:rsidRDefault="009E47DC" w:rsidP="009E47DC">
      <w:pPr>
        <w:rPr>
          <w:color w:val="000000"/>
          <w:szCs w:val="24"/>
        </w:rPr>
      </w:pPr>
    </w:p>
    <w:p w:rsidR="009E47DC" w:rsidRPr="004D61CA" w:rsidRDefault="009E47DC" w:rsidP="009E47DC">
      <w:pPr>
        <w:rPr>
          <w:color w:val="000000"/>
          <w:szCs w:val="24"/>
        </w:rPr>
      </w:pPr>
    </w:p>
    <w:p w:rsidR="009E47DC" w:rsidRPr="004D61CA" w:rsidRDefault="009E47DC" w:rsidP="009E47DC">
      <w:pPr>
        <w:rPr>
          <w:color w:val="000000"/>
          <w:szCs w:val="24"/>
        </w:rPr>
      </w:pPr>
    </w:p>
    <w:p w:rsidR="009E47DC" w:rsidRPr="004D61CA" w:rsidRDefault="009E47DC" w:rsidP="009E47DC">
      <w:pPr>
        <w:rPr>
          <w:color w:val="000000"/>
          <w:szCs w:val="24"/>
        </w:rPr>
      </w:pPr>
    </w:p>
    <w:p w:rsidR="000F7E78" w:rsidRPr="004D61CA" w:rsidRDefault="001043A3">
      <w:pPr>
        <w:rPr>
          <w:szCs w:val="24"/>
        </w:rPr>
      </w:pPr>
    </w:p>
    <w:sectPr w:rsidR="000F7E78" w:rsidRPr="004D61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CA" w:rsidRDefault="004D61CA" w:rsidP="004D61CA">
      <w:r>
        <w:separator/>
      </w:r>
    </w:p>
  </w:endnote>
  <w:endnote w:type="continuationSeparator" w:id="0">
    <w:p w:rsidR="004D61CA" w:rsidRDefault="004D61CA" w:rsidP="004D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CA" w:rsidRDefault="004D61CA" w:rsidP="004D61CA">
      <w:r>
        <w:separator/>
      </w:r>
    </w:p>
  </w:footnote>
  <w:footnote w:type="continuationSeparator" w:id="0">
    <w:p w:rsidR="004D61CA" w:rsidRDefault="004D61CA" w:rsidP="004D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4D61CA" w:rsidRPr="00A94B57" w:rsidRDefault="004D61CA" w:rsidP="004D61CA">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1043A3">
          <w:rPr>
            <w:bCs/>
            <w:noProof/>
            <w:szCs w:val="24"/>
          </w:rPr>
          <w:t>1</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1043A3">
          <w:rPr>
            <w:bCs/>
            <w:noProof/>
            <w:szCs w:val="24"/>
          </w:rPr>
          <w:t>1</w:t>
        </w:r>
        <w:r w:rsidRPr="00A94B57">
          <w:rPr>
            <w:bCs/>
            <w:szCs w:val="24"/>
          </w:rPr>
          <w:fldChar w:fldCharType="end"/>
        </w:r>
      </w:p>
    </w:sdtContent>
  </w:sdt>
  <w:p w:rsidR="004D61CA" w:rsidRPr="00A94B57" w:rsidRDefault="004D61CA" w:rsidP="004D61CA">
    <w:pPr>
      <w:jc w:val="center"/>
      <w:rPr>
        <w:szCs w:val="24"/>
      </w:rPr>
    </w:pPr>
    <w:r w:rsidRPr="00A94B57">
      <w:rPr>
        <w:szCs w:val="24"/>
      </w:rPr>
      <w:t xml:space="preserve"> RSU/MSAD 64</w:t>
    </w:r>
  </w:p>
  <w:p w:rsidR="004D61CA" w:rsidRPr="00A94B57" w:rsidRDefault="004D61CA" w:rsidP="004D61CA">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IHBAA</w:t>
    </w:r>
  </w:p>
  <w:p w:rsidR="004D61CA" w:rsidRDefault="004D6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DC"/>
    <w:rsid w:val="001043A3"/>
    <w:rsid w:val="004D61CA"/>
    <w:rsid w:val="009E47DC"/>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5B37D-3DB4-4C11-B58D-6B489DB8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7D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1CA"/>
    <w:pPr>
      <w:tabs>
        <w:tab w:val="center" w:pos="4680"/>
        <w:tab w:val="right" w:pos="9360"/>
      </w:tabs>
    </w:pPr>
  </w:style>
  <w:style w:type="character" w:customStyle="1" w:styleId="HeaderChar">
    <w:name w:val="Header Char"/>
    <w:basedOn w:val="DefaultParagraphFont"/>
    <w:link w:val="Header"/>
    <w:uiPriority w:val="99"/>
    <w:rsid w:val="004D61CA"/>
    <w:rPr>
      <w:rFonts w:ascii="Times New Roman" w:eastAsia="Calibri" w:hAnsi="Times New Roman" w:cs="Times New Roman"/>
      <w:sz w:val="24"/>
    </w:rPr>
  </w:style>
  <w:style w:type="paragraph" w:styleId="Footer">
    <w:name w:val="footer"/>
    <w:basedOn w:val="Normal"/>
    <w:link w:val="FooterChar"/>
    <w:uiPriority w:val="99"/>
    <w:unhideWhenUsed/>
    <w:rsid w:val="004D61CA"/>
    <w:pPr>
      <w:tabs>
        <w:tab w:val="center" w:pos="4680"/>
        <w:tab w:val="right" w:pos="9360"/>
      </w:tabs>
    </w:pPr>
  </w:style>
  <w:style w:type="character" w:customStyle="1" w:styleId="FooterChar">
    <w:name w:val="Footer Char"/>
    <w:basedOn w:val="DefaultParagraphFont"/>
    <w:link w:val="Footer"/>
    <w:uiPriority w:val="99"/>
    <w:rsid w:val="004D61C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3</cp:revision>
  <dcterms:created xsi:type="dcterms:W3CDTF">2018-06-11T19:38:00Z</dcterms:created>
  <dcterms:modified xsi:type="dcterms:W3CDTF">2018-09-11T12:47:00Z</dcterms:modified>
</cp:coreProperties>
</file>