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1FC7" w:rsidRPr="00081FC7" w:rsidRDefault="00081FC7" w:rsidP="00081FC7">
      <w:pPr>
        <w:pStyle w:val="NormalWeb"/>
        <w:spacing w:before="0" w:beforeAutospacing="0" w:after="0" w:afterAutospacing="0"/>
        <w:jc w:val="center"/>
        <w:textAlignment w:val="baseline"/>
        <w:rPr>
          <w:color w:val="4F81BD" w:themeColor="accent1"/>
        </w:rPr>
      </w:pPr>
      <w:r w:rsidRPr="00081FC7">
        <w:rPr>
          <w:rFonts w:ascii="Safira Shine Personal Use" w:eastAsia="Arial Unicode MS" w:hAnsi="Safira Shine Personal Use" w:cs="Khmer UI"/>
          <w:noProof/>
          <w:color w:val="4F81BD" w:themeColor="accent1"/>
          <w:kern w:val="24"/>
          <w:sz w:val="48"/>
          <w:szCs w:val="48"/>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-257175</wp:posOffset>
                </wp:positionV>
                <wp:extent cx="952500" cy="1000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952500" cy="1000125"/>
                        </a:xfrm>
                        <a:prstGeom prst="rect">
                          <a:avLst/>
                        </a:prstGeom>
                        <a:solidFill>
                          <a:schemeClr val="lt1"/>
                        </a:solidFill>
                        <a:ln w="6350">
                          <a:noFill/>
                        </a:ln>
                      </wps:spPr>
                      <wps:txbx>
                        <w:txbxContent>
                          <w:p w:rsidR="00081FC7" w:rsidRDefault="00081FC7">
                            <w:r>
                              <w:rPr>
                                <w:noProof/>
                                <w:lang w:val="en-US"/>
                              </w:rPr>
                              <w:drawing>
                                <wp:inline distT="0" distB="0" distL="0" distR="0" wp14:anchorId="091E314F" wp14:editId="1B0497E2">
                                  <wp:extent cx="763270" cy="898525"/>
                                  <wp:effectExtent l="0" t="0" r="0" b="0"/>
                                  <wp:docPr id="11" name="Picture 11" descr="\\CISD4\Office Files\ClipArt\Indian Head.gif"/>
                                  <wp:cNvGraphicFramePr/>
                                  <a:graphic xmlns:a="http://schemas.openxmlformats.org/drawingml/2006/main">
                                    <a:graphicData uri="http://schemas.openxmlformats.org/drawingml/2006/picture">
                                      <pic:pic xmlns:pic="http://schemas.openxmlformats.org/drawingml/2006/picture">
                                        <pic:nvPicPr>
                                          <pic:cNvPr id="1" name="Picture 1" descr="\\CISD4\Office Files\ClipArt\Indian Head.g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898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20.25pt;width:75pt;height:78.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" fillcolor="white [3201]" stroked="f" strokeweight=".5pt">
                <v:textbox>
                  <w:txbxContent>
                    <w:p w:rsidR="00081FC7" w:rsidRDefault="00081FC7">
                      <w:r>
                        <w:rPr>
                          <w:noProof/>
                          <w:lang w:val="en-US"/>
                        </w:rPr>
                        <w:drawing>
                          <wp:inline distT="0" distB="0" distL="0" distR="0" wp14:anchorId="091E314F" wp14:editId="1B0497E2">
                            <wp:extent cx="763270" cy="898525"/>
                            <wp:effectExtent l="0" t="0" r="0" b="0"/>
                            <wp:docPr id="11" name="Picture 11" descr="\\CISD4\Office Files\ClipArt\Indian Head.gif"/>
                            <wp:cNvGraphicFramePr/>
                            <a:graphic xmlns:a="http://schemas.openxmlformats.org/drawingml/2006/main">
                              <a:graphicData uri="http://schemas.openxmlformats.org/drawingml/2006/picture">
                                <pic:pic xmlns:pic="http://schemas.openxmlformats.org/drawingml/2006/picture">
                                  <pic:nvPicPr>
                                    <pic:cNvPr id="1" name="Picture 1" descr="\\CISD4\Office Files\ClipArt\Indian Head.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898525"/>
                                    </a:xfrm>
                                    <a:prstGeom prst="rect">
                                      <a:avLst/>
                                    </a:prstGeom>
                                    <a:noFill/>
                                    <a:ln>
                                      <a:noFill/>
                                    </a:ln>
                                  </pic:spPr>
                                </pic:pic>
                              </a:graphicData>
                            </a:graphic>
                          </wp:inline>
                        </w:drawing>
                      </w:r>
                    </w:p>
                  </w:txbxContent>
                </v:textbox>
                <w10:wrap anchorx="margin"/>
              </v:shape>
            </w:pict>
          </mc:Fallback>
        </mc:AlternateContent>
      </w:r>
      <w:r w:rsidR="00F016AE">
        <w:rPr>
          <w:rFonts w:ascii="Safira Shine Personal Use" w:eastAsia="Arial Unicode MS" w:hAnsi="Safira Shine Personal Use" w:cs="Khmer UI"/>
          <w:color w:val="4F81BD" w:themeColor="accent1"/>
          <w:kern w:val="24"/>
          <w:sz w:val="48"/>
          <w:szCs w:val="48"/>
        </w:rPr>
        <w:t xml:space="preserve">   </w:t>
      </w:r>
      <w:r w:rsidRPr="00081FC7">
        <w:rPr>
          <w:rFonts w:ascii="Safira Shine Personal Use" w:eastAsia="Arial Unicode MS" w:hAnsi="Safira Shine Personal Use" w:cs="Khmer UI"/>
          <w:color w:val="4F81BD" w:themeColor="accent1"/>
          <w:kern w:val="24"/>
          <w:sz w:val="48"/>
          <w:szCs w:val="48"/>
        </w:rPr>
        <w:t>Cherokee Independent School District</w:t>
      </w:r>
    </w:p>
    <w:p w:rsidR="00081FC7" w:rsidRPr="00081FC7" w:rsidRDefault="00081FC7" w:rsidP="00081FC7">
      <w:pPr>
        <w:pStyle w:val="NormalWeb"/>
        <w:spacing w:before="0" w:beforeAutospacing="0" w:after="0" w:afterAutospacing="0"/>
        <w:jc w:val="center"/>
        <w:textAlignment w:val="baseline"/>
        <w:rPr>
          <w:color w:val="4F81BD" w:themeColor="accent1"/>
        </w:rPr>
      </w:pPr>
      <w:r w:rsidRPr="00081FC7">
        <w:rPr>
          <w:rFonts w:ascii="Arial Unicode MS" w:eastAsia="Arial Unicode MS" w:hAnsi="Arial Unicode MS" w:cs="Khmer UI"/>
          <w:i/>
          <w:iCs/>
          <w:color w:val="4F81BD" w:themeColor="accent1"/>
          <w:kern w:val="24"/>
          <w:sz w:val="20"/>
          <w:szCs w:val="20"/>
        </w:rPr>
        <w:t>“Striving to make the best better.”</w:t>
      </w:r>
    </w:p>
    <w:p w:rsidR="00081FC7" w:rsidRPr="00081FC7" w:rsidRDefault="00081FC7" w:rsidP="00081FC7">
      <w:pPr>
        <w:pStyle w:val="NormalWeb"/>
        <w:spacing w:before="0" w:beforeAutospacing="0" w:after="0" w:afterAutospacing="0"/>
        <w:jc w:val="center"/>
        <w:textAlignment w:val="baseline"/>
        <w:rPr>
          <w:rFonts w:ascii="Arial Unicode MS" w:eastAsia="Arial Unicode MS" w:hAnsi="Arial Unicode MS" w:cs="Khmer UI"/>
          <w:color w:val="4F81BD" w:themeColor="accent1"/>
          <w:kern w:val="24"/>
          <w:sz w:val="20"/>
          <w:szCs w:val="20"/>
        </w:rPr>
      </w:pPr>
      <w:r w:rsidRPr="00081FC7">
        <w:rPr>
          <w:rFonts w:ascii="Arial Unicode MS" w:eastAsia="Arial Unicode MS" w:hAnsi="Arial Unicode MS" w:cs="Khmer UI"/>
          <w:color w:val="4F81BD" w:themeColor="accent1"/>
          <w:kern w:val="24"/>
          <w:sz w:val="20"/>
          <w:szCs w:val="20"/>
        </w:rPr>
        <w:t>P.O. Box 100</w:t>
      </w:r>
      <w:r w:rsidRPr="00081FC7">
        <w:rPr>
          <w:rFonts w:ascii="Arial Unicode MS" w:eastAsia="Arial Unicode MS" w:hAnsi="Arial Unicode MS" w:cs="Khmer UI"/>
          <w:color w:val="4F81BD" w:themeColor="accent1"/>
          <w:kern w:val="24"/>
          <w:sz w:val="20"/>
          <w:szCs w:val="20"/>
        </w:rPr>
        <w:br/>
        <w:t>Cherokee, TX 76832</w:t>
      </w:r>
    </w:p>
    <w:p w:rsidR="00081FC7" w:rsidRPr="00F45DDB" w:rsidRDefault="00081FC7" w:rsidP="00081FC7">
      <w:pPr>
        <w:pStyle w:val="NormalWeb"/>
        <w:spacing w:before="108" w:beforeAutospacing="0" w:after="0" w:afterAutospacing="0"/>
        <w:ind w:left="3600" w:firstLine="720"/>
        <w:textAlignment w:val="baseline"/>
        <w:rPr>
          <w:color w:val="31849B" w:themeColor="accent5" w:themeShade="BF"/>
        </w:rPr>
      </w:pPr>
      <w:r>
        <w:rPr>
          <w:rFonts w:ascii="Arial Unicode MS" w:eastAsia="Arial Unicode MS" w:hAnsi="Arial Unicode MS" w:cs="Khmer UI"/>
          <w:noProof/>
          <w:color w:val="31849B" w:themeColor="accent5" w:themeShade="BF"/>
          <w:kern w:val="24"/>
          <w:sz w:val="20"/>
          <w:szCs w:val="20"/>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87630</wp:posOffset>
                </wp:positionV>
                <wp:extent cx="2514600" cy="504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514600" cy="504825"/>
                        </a:xfrm>
                        <a:prstGeom prst="rect">
                          <a:avLst/>
                        </a:prstGeom>
                        <a:solidFill>
                          <a:schemeClr val="lt1"/>
                        </a:solidFill>
                        <a:ln w="6350">
                          <a:solidFill>
                            <a:schemeClr val="bg1"/>
                          </a:solidFill>
                        </a:ln>
                      </wps:spPr>
                      <wps:txbx>
                        <w:txbxContent>
                          <w:p w:rsidR="00081FC7" w:rsidRPr="00081FC7" w:rsidRDefault="00081FC7">
                            <w:pPr>
                              <w:rPr>
                                <w:color w:val="4F81BD" w:themeColor="accent1"/>
                              </w:rPr>
                            </w:pPr>
                            <w:r w:rsidRPr="00081FC7">
                              <w:rPr>
                                <w:rFonts w:ascii="Arial Unicode MS" w:eastAsia="Arial Unicode MS" w:hAnsi="Arial Unicode MS" w:cstheme="minorBidi"/>
                                <w:i/>
                                <w:iCs/>
                                <w:color w:val="4F81BD" w:themeColor="accent1"/>
                                <w:kern w:val="24"/>
                                <w:sz w:val="18"/>
                                <w:szCs w:val="18"/>
                              </w:rPr>
                              <w:t>Office (325) 622-4298     Fax (325) 622-4430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146.8pt;margin-top:6.9pt;width:198pt;height:39.75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" fillcolor="white [3201]" strokecolor="white [3212]" strokeweight=".5pt">
                <v:textbox>
                  <w:txbxContent>
                    <w:p w:rsidR="00081FC7" w:rsidRPr="00081FC7" w:rsidRDefault="00081FC7">
                      <w:pPr>
                        <w:rPr>
                          <w:color w:val="4F81BD" w:themeColor="accent1"/>
                        </w:rPr>
                      </w:pPr>
                      <w:r w:rsidRPr="00081FC7">
                        <w:rPr>
                          <w:rFonts w:ascii="Arial Unicode MS" w:eastAsia="Arial Unicode MS" w:hAnsi="Arial Unicode MS" w:cstheme="minorBidi"/>
                          <w:i/>
                          <w:iCs/>
                          <w:color w:val="4F81BD" w:themeColor="accent1"/>
                          <w:kern w:val="24"/>
                          <w:sz w:val="18"/>
                          <w:szCs w:val="18"/>
                        </w:rPr>
                        <w:t>Office (325) 622-4298     Fax (325) 622-4430</w:t>
                      </w:r>
                    </w:p>
                  </w:txbxContent>
                </v:textbox>
                <w10:wrap anchorx="margin"/>
              </v:shape>
            </w:pict>
          </mc:Fallback>
        </mc:AlternateContent>
      </w:r>
      <w:r>
        <w:rPr>
          <w:rFonts w:ascii="Arial Unicode MS" w:eastAsia="Arial Unicode MS" w:hAnsi="Arial Unicode MS" w:cs="Khmer UI"/>
          <w:noProof/>
          <w:color w:val="31849B" w:themeColor="accent5" w:themeShade="BF"/>
          <w:kern w:val="24"/>
          <w:sz w:val="20"/>
          <w:szCs w:val="20"/>
        </w:rPr>
        <mc:AlternateContent>
          <mc:Choice Requires="wps">
            <w:drawing>
              <wp:anchor distT="0" distB="0" distL="114300" distR="114300" simplePos="0" relativeHeight="251672576" behindDoc="0" locked="0" layoutInCell="1" allowOverlap="1">
                <wp:simplePos x="0" y="0"/>
                <wp:positionH relativeFrom="column">
                  <wp:posOffset>280670</wp:posOffset>
                </wp:positionH>
                <wp:positionV relativeFrom="paragraph">
                  <wp:posOffset>78105</wp:posOffset>
                </wp:positionV>
                <wp:extent cx="2171700" cy="609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171700" cy="609600"/>
                        </a:xfrm>
                        <a:prstGeom prst="rect">
                          <a:avLst/>
                        </a:prstGeom>
                        <a:solidFill>
                          <a:schemeClr val="lt1"/>
                        </a:solidFill>
                        <a:ln w="6350">
                          <a:solidFill>
                            <a:schemeClr val="bg1"/>
                          </a:solidFill>
                        </a:ln>
                      </wps:spPr>
                      <wps:txbx>
                        <w:txbxContent>
                          <w:p w:rsidR="00081FC7" w:rsidRPr="00081FC7" w:rsidRDefault="00081FC7">
                            <w:pPr>
                              <w:rPr>
                                <w:rFonts w:ascii="Arial Unicode MS" w:eastAsia="Arial Unicode MS" w:hAnsi="Arial Unicode MS" w:cstheme="minorBidi"/>
                                <w:i/>
                                <w:iCs/>
                                <w:color w:val="4F81BD" w:themeColor="accent1"/>
                                <w:kern w:val="24"/>
                                <w:sz w:val="18"/>
                                <w:szCs w:val="18"/>
                              </w:rPr>
                            </w:pPr>
                            <w:r w:rsidRPr="00081FC7">
                              <w:rPr>
                                <w:rFonts w:ascii="Arial Unicode MS" w:eastAsia="Arial Unicode MS" w:hAnsi="Arial Unicode MS" w:cstheme="minorBidi"/>
                                <w:i/>
                                <w:iCs/>
                                <w:color w:val="4F81BD" w:themeColor="accent1"/>
                                <w:kern w:val="24"/>
                                <w:sz w:val="18"/>
                                <w:szCs w:val="18"/>
                              </w:rPr>
                              <w:t>Jennifer Bordner, Superintendent</w:t>
                            </w:r>
                          </w:p>
                          <w:p w:rsidR="00081FC7" w:rsidRPr="00081FC7" w:rsidRDefault="00081FC7">
                            <w:pPr>
                              <w:rPr>
                                <w:rFonts w:ascii="Arial Unicode MS" w:eastAsia="Arial Unicode MS" w:hAnsi="Arial Unicode MS" w:cstheme="minorBidi"/>
                                <w:i/>
                                <w:iCs/>
                                <w:color w:val="4F81BD" w:themeColor="accent1"/>
                                <w:kern w:val="24"/>
                                <w:sz w:val="18"/>
                                <w:szCs w:val="18"/>
                              </w:rPr>
                            </w:pPr>
                            <w:r w:rsidRPr="00081FC7">
                              <w:rPr>
                                <w:rFonts w:ascii="Arial Unicode MS" w:eastAsia="Arial Unicode MS" w:hAnsi="Arial Unicode MS" w:cstheme="minorBidi"/>
                                <w:i/>
                                <w:iCs/>
                                <w:color w:val="4F81BD" w:themeColor="accent1"/>
                                <w:kern w:val="24"/>
                                <w:sz w:val="18"/>
                                <w:szCs w:val="18"/>
                              </w:rPr>
                              <w:t>Rebecca Sharkey, Secondary Principal</w:t>
                            </w:r>
                          </w:p>
                          <w:p w:rsidR="00081FC7" w:rsidRPr="00081FC7" w:rsidRDefault="00081FC7">
                            <w:pPr>
                              <w:rPr>
                                <w:rFonts w:ascii="Arial Unicode MS" w:eastAsia="Arial Unicode MS" w:hAnsi="Arial Unicode MS" w:cstheme="minorBidi"/>
                                <w:i/>
                                <w:iCs/>
                                <w:color w:val="4F81BD" w:themeColor="accent1"/>
                                <w:kern w:val="24"/>
                                <w:sz w:val="18"/>
                                <w:szCs w:val="18"/>
                              </w:rPr>
                            </w:pPr>
                            <w:r w:rsidRPr="00081FC7">
                              <w:rPr>
                                <w:rFonts w:ascii="Arial Unicode MS" w:eastAsia="Arial Unicode MS" w:hAnsi="Arial Unicode MS" w:cstheme="minorBidi"/>
                                <w:i/>
                                <w:iCs/>
                                <w:color w:val="4F81BD" w:themeColor="accent1"/>
                                <w:kern w:val="24"/>
                                <w:sz w:val="18"/>
                                <w:szCs w:val="18"/>
                              </w:rPr>
                              <w:t xml:space="preserve">Tiffany </w:t>
                            </w:r>
                            <w:proofErr w:type="spellStart"/>
                            <w:r w:rsidRPr="00081FC7">
                              <w:rPr>
                                <w:rFonts w:ascii="Arial Unicode MS" w:eastAsia="Arial Unicode MS" w:hAnsi="Arial Unicode MS" w:cstheme="minorBidi"/>
                                <w:i/>
                                <w:iCs/>
                                <w:color w:val="4F81BD" w:themeColor="accent1"/>
                                <w:kern w:val="24"/>
                                <w:sz w:val="18"/>
                                <w:szCs w:val="18"/>
                              </w:rPr>
                              <w:t>Berrio</w:t>
                            </w:r>
                            <w:proofErr w:type="spellEnd"/>
                            <w:r w:rsidRPr="00081FC7">
                              <w:rPr>
                                <w:rFonts w:ascii="Arial Unicode MS" w:eastAsia="Arial Unicode MS" w:hAnsi="Arial Unicode MS" w:cstheme="minorBidi"/>
                                <w:i/>
                                <w:iCs/>
                                <w:color w:val="4F81BD" w:themeColor="accent1"/>
                                <w:kern w:val="24"/>
                                <w:sz w:val="18"/>
                                <w:szCs w:val="18"/>
                              </w:rPr>
                              <w:t>, Elementary Principal</w:t>
                            </w:r>
                          </w:p>
                          <w:p w:rsidR="00081FC7" w:rsidRDefault="00081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22.1pt;margin-top:6.15pt;width:171pt;height:4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" fillcolor="white [3201]" strokecolor="white [3212]" strokeweight=".5pt">
                <v:textbox>
                  <w:txbxContent>
                    <w:p w:rsidR="00081FC7" w:rsidRPr="00081FC7" w:rsidRDefault="00081FC7">
                      <w:pPr>
                        <w:rPr>
                          <w:rFonts w:ascii="Arial Unicode MS" w:eastAsia="Arial Unicode MS" w:hAnsi="Arial Unicode MS" w:cstheme="minorBidi"/>
                          <w:i/>
                          <w:iCs/>
                          <w:color w:val="4F81BD" w:themeColor="accent1"/>
                          <w:kern w:val="24"/>
                          <w:sz w:val="18"/>
                          <w:szCs w:val="18"/>
                        </w:rPr>
                      </w:pPr>
                      <w:r w:rsidRPr="00081FC7">
                        <w:rPr>
                          <w:rFonts w:ascii="Arial Unicode MS" w:eastAsia="Arial Unicode MS" w:hAnsi="Arial Unicode MS" w:cstheme="minorBidi"/>
                          <w:i/>
                          <w:iCs/>
                          <w:color w:val="4F81BD" w:themeColor="accent1"/>
                          <w:kern w:val="24"/>
                          <w:sz w:val="18"/>
                          <w:szCs w:val="18"/>
                        </w:rPr>
                        <w:t>Jennifer Bordner, Superintendent</w:t>
                      </w:r>
                    </w:p>
                    <w:p w:rsidR="00081FC7" w:rsidRPr="00081FC7" w:rsidRDefault="00081FC7">
                      <w:pPr>
                        <w:rPr>
                          <w:rFonts w:ascii="Arial Unicode MS" w:eastAsia="Arial Unicode MS" w:hAnsi="Arial Unicode MS" w:cstheme="minorBidi"/>
                          <w:i/>
                          <w:iCs/>
                          <w:color w:val="4F81BD" w:themeColor="accent1"/>
                          <w:kern w:val="24"/>
                          <w:sz w:val="18"/>
                          <w:szCs w:val="18"/>
                        </w:rPr>
                      </w:pPr>
                      <w:r w:rsidRPr="00081FC7">
                        <w:rPr>
                          <w:rFonts w:ascii="Arial Unicode MS" w:eastAsia="Arial Unicode MS" w:hAnsi="Arial Unicode MS" w:cstheme="minorBidi"/>
                          <w:i/>
                          <w:iCs/>
                          <w:color w:val="4F81BD" w:themeColor="accent1"/>
                          <w:kern w:val="24"/>
                          <w:sz w:val="18"/>
                          <w:szCs w:val="18"/>
                        </w:rPr>
                        <w:t>Rebecca Sharkey, Secondary Principal</w:t>
                      </w:r>
                    </w:p>
                    <w:p w:rsidR="00081FC7" w:rsidRPr="00081FC7" w:rsidRDefault="00081FC7">
                      <w:pPr>
                        <w:rPr>
                          <w:rFonts w:ascii="Arial Unicode MS" w:eastAsia="Arial Unicode MS" w:hAnsi="Arial Unicode MS" w:cstheme="minorBidi"/>
                          <w:i/>
                          <w:iCs/>
                          <w:color w:val="4F81BD" w:themeColor="accent1"/>
                          <w:kern w:val="24"/>
                          <w:sz w:val="18"/>
                          <w:szCs w:val="18"/>
                        </w:rPr>
                      </w:pPr>
                      <w:r w:rsidRPr="00081FC7">
                        <w:rPr>
                          <w:rFonts w:ascii="Arial Unicode MS" w:eastAsia="Arial Unicode MS" w:hAnsi="Arial Unicode MS" w:cstheme="minorBidi"/>
                          <w:i/>
                          <w:iCs/>
                          <w:color w:val="4F81BD" w:themeColor="accent1"/>
                          <w:kern w:val="24"/>
                          <w:sz w:val="18"/>
                          <w:szCs w:val="18"/>
                        </w:rPr>
                        <w:t xml:space="preserve">Tiffany </w:t>
                      </w:r>
                      <w:proofErr w:type="spellStart"/>
                      <w:r w:rsidRPr="00081FC7">
                        <w:rPr>
                          <w:rFonts w:ascii="Arial Unicode MS" w:eastAsia="Arial Unicode MS" w:hAnsi="Arial Unicode MS" w:cstheme="minorBidi"/>
                          <w:i/>
                          <w:iCs/>
                          <w:color w:val="4F81BD" w:themeColor="accent1"/>
                          <w:kern w:val="24"/>
                          <w:sz w:val="18"/>
                          <w:szCs w:val="18"/>
                        </w:rPr>
                        <w:t>Berrio</w:t>
                      </w:r>
                      <w:proofErr w:type="spellEnd"/>
                      <w:r w:rsidRPr="00081FC7">
                        <w:rPr>
                          <w:rFonts w:ascii="Arial Unicode MS" w:eastAsia="Arial Unicode MS" w:hAnsi="Arial Unicode MS" w:cstheme="minorBidi"/>
                          <w:i/>
                          <w:iCs/>
                          <w:color w:val="4F81BD" w:themeColor="accent1"/>
                          <w:kern w:val="24"/>
                          <w:sz w:val="18"/>
                          <w:szCs w:val="18"/>
                        </w:rPr>
                        <w:t>, Elementary Principal</w:t>
                      </w:r>
                    </w:p>
                    <w:p w:rsidR="00081FC7" w:rsidRDefault="00081FC7"/>
                  </w:txbxContent>
                </v:textbox>
              </v:shape>
            </w:pict>
          </mc:Fallback>
        </mc:AlternateContent>
      </w:r>
      <w:hyperlink r:id="rId9" w:history="1">
        <w:r w:rsidRPr="0022076B">
          <w:rPr>
            <w:rStyle w:val="Hyperlink"/>
            <w:rFonts w:ascii="Arial Unicode MS" w:eastAsia="Arial Unicode MS" w:hAnsi="Arial Unicode MS" w:cs="Khmer UI"/>
            <w:kern w:val="24"/>
            <w:sz w:val="20"/>
            <w:szCs w:val="20"/>
          </w:rPr>
          <w:t>www.cherokeeisd.net</w:t>
        </w:r>
      </w:hyperlink>
      <w:r>
        <w:rPr>
          <w:rFonts w:ascii="Arial Unicode MS" w:eastAsia="Arial Unicode MS" w:hAnsi="Arial Unicode MS" w:cs="Khmer UI"/>
          <w:color w:val="31849B" w:themeColor="accent5" w:themeShade="BF"/>
          <w:kern w:val="24"/>
          <w:sz w:val="20"/>
          <w:szCs w:val="20"/>
        </w:rPr>
        <w:t xml:space="preserve">     </w:t>
      </w:r>
    </w:p>
    <w:p w:rsidR="00081FC7" w:rsidRDefault="00081FC7" w:rsidP="00081FC7">
      <w:pPr>
        <w:pStyle w:val="NormalWeb"/>
        <w:spacing w:before="0" w:beforeAutospacing="0" w:after="0" w:afterAutospacing="0"/>
        <w:jc w:val="center"/>
        <w:textAlignment w:val="baseline"/>
        <w:rPr>
          <w:rFonts w:ascii="Arial Unicode MS" w:eastAsia="Arial Unicode MS" w:hAnsi="Arial Unicode MS" w:cs="Khmer UI"/>
          <w:color w:val="31849B" w:themeColor="accent5" w:themeShade="BF"/>
          <w:kern w:val="24"/>
          <w:sz w:val="20"/>
          <w:szCs w:val="20"/>
        </w:rPr>
      </w:pPr>
    </w:p>
    <w:p w:rsidR="00081FC7" w:rsidRDefault="00081FC7" w:rsidP="00081FC7">
      <w:pPr>
        <w:pStyle w:val="NormalWeb"/>
        <w:spacing w:before="0" w:beforeAutospacing="0" w:after="0" w:afterAutospacing="0"/>
        <w:jc w:val="center"/>
        <w:textAlignment w:val="baseline"/>
        <w:rPr>
          <w:rFonts w:ascii="Arial Unicode MS" w:eastAsia="Arial Unicode MS" w:hAnsi="Arial Unicode MS" w:cs="Khmer UI"/>
          <w:color w:val="31849B" w:themeColor="accent5" w:themeShade="BF"/>
          <w:kern w:val="24"/>
          <w:sz w:val="20"/>
          <w:szCs w:val="20"/>
        </w:rPr>
      </w:pPr>
    </w:p>
    <w:p w:rsidR="00081FC7" w:rsidRPr="00F45DDB" w:rsidRDefault="00081FC7" w:rsidP="00081FC7">
      <w:pPr>
        <w:pStyle w:val="NormalWeb"/>
        <w:spacing w:before="108" w:beforeAutospacing="0" w:after="0" w:afterAutospacing="0"/>
        <w:jc w:val="center"/>
        <w:textAlignment w:val="baseline"/>
        <w:rPr>
          <w:color w:val="31849B" w:themeColor="accent5" w:themeShade="BF"/>
        </w:rPr>
      </w:pPr>
      <w:r>
        <w:rPr>
          <w:rFonts w:ascii="Arial Unicode MS" w:eastAsia="Arial Unicode MS" w:hAnsi="Arial Unicode MS" w:cs="Khmer UI"/>
          <w:color w:val="31849B" w:themeColor="accent5" w:themeShade="BF"/>
          <w:kern w:val="24"/>
          <w:sz w:val="20"/>
          <w:szCs w:val="20"/>
        </w:rPr>
        <w:tab/>
      </w:r>
      <w:r>
        <w:rPr>
          <w:rFonts w:ascii="Arial Unicode MS" w:eastAsia="Arial Unicode MS" w:hAnsi="Arial Unicode MS" w:cs="Khmer UI"/>
          <w:color w:val="31849B" w:themeColor="accent5" w:themeShade="BF"/>
          <w:kern w:val="24"/>
          <w:sz w:val="20"/>
          <w:szCs w:val="20"/>
        </w:rPr>
        <w:tab/>
      </w:r>
      <w:r>
        <w:rPr>
          <w:rFonts w:ascii="Arial Unicode MS" w:eastAsia="Arial Unicode MS" w:hAnsi="Arial Unicode MS" w:cs="Khmer UI"/>
          <w:color w:val="31849B" w:themeColor="accent5" w:themeShade="BF"/>
          <w:kern w:val="24"/>
          <w:sz w:val="20"/>
          <w:szCs w:val="20"/>
        </w:rPr>
        <w:tab/>
      </w:r>
      <w:r>
        <w:rPr>
          <w:rFonts w:ascii="Arial Unicode MS" w:eastAsia="Arial Unicode MS" w:hAnsi="Arial Unicode MS" w:cs="Khmer UI"/>
          <w:color w:val="31849B" w:themeColor="accent5" w:themeShade="BF"/>
          <w:kern w:val="24"/>
          <w:sz w:val="20"/>
          <w:szCs w:val="20"/>
        </w:rPr>
        <w:tab/>
      </w:r>
      <w:r>
        <w:rPr>
          <w:rFonts w:ascii="Arial Unicode MS" w:eastAsia="Arial Unicode MS" w:hAnsi="Arial Unicode MS" w:cs="Khmer UI"/>
          <w:color w:val="31849B" w:themeColor="accent5" w:themeShade="BF"/>
          <w:kern w:val="24"/>
          <w:sz w:val="20"/>
          <w:szCs w:val="20"/>
        </w:rPr>
        <w:tab/>
      </w:r>
      <w:r>
        <w:rPr>
          <w:rFonts w:ascii="Arial Unicode MS" w:eastAsia="Arial Unicode MS" w:hAnsi="Arial Unicode MS" w:cs="Khmer UI"/>
          <w:color w:val="31849B" w:themeColor="accent5" w:themeShade="BF"/>
          <w:kern w:val="24"/>
          <w:sz w:val="20"/>
          <w:szCs w:val="20"/>
        </w:rPr>
        <w:tab/>
      </w:r>
      <w:r>
        <w:rPr>
          <w:rFonts w:ascii="Arial Unicode MS" w:eastAsia="Arial Unicode MS" w:hAnsi="Arial Unicode MS" w:cs="Khmer UI"/>
          <w:color w:val="31849B" w:themeColor="accent5" w:themeShade="BF"/>
          <w:kern w:val="24"/>
          <w:sz w:val="20"/>
          <w:szCs w:val="20"/>
        </w:rPr>
        <w:tab/>
      </w:r>
    </w:p>
    <w:p w:rsidR="00574BDD" w:rsidRPr="003C2493" w:rsidRDefault="00FC567C" w:rsidP="00193821">
      <w:pPr>
        <w:pStyle w:val="Title"/>
        <w:spacing w:after="0"/>
        <w:rPr>
          <w:rFonts w:ascii="Calibri Light" w:hAnsi="Calibri Light" w:cs="Calibri Light"/>
          <w:b/>
        </w:rPr>
      </w:pPr>
      <w:bookmarkStart w:id="0" w:name="_gp0d5vicgbhj" w:colFirst="0" w:colLast="0"/>
      <w:bookmarkEnd w:id="0"/>
      <w:r w:rsidRPr="003C2493">
        <w:rPr>
          <w:rFonts w:ascii="Calibri Light" w:hAnsi="Calibri Light" w:cs="Calibri Light"/>
          <w:b/>
        </w:rPr>
        <w:t>ESSER III Use of Funds Plan</w:t>
      </w:r>
    </w:p>
    <w:p w:rsidR="00574BDD" w:rsidRPr="003C2493" w:rsidRDefault="00FC567C">
      <w:pPr>
        <w:pStyle w:val="Subtitle"/>
        <w:rPr>
          <w:rFonts w:ascii="Calibri Light" w:hAnsi="Calibri Light" w:cs="Calibri Light"/>
          <w:b/>
        </w:rPr>
      </w:pPr>
      <w:bookmarkStart w:id="1" w:name="_eesvchyf8tpy" w:colFirst="0" w:colLast="0"/>
      <w:bookmarkEnd w:id="1"/>
      <w:r w:rsidRPr="003C2493">
        <w:rPr>
          <w:rFonts w:ascii="Calibri Light" w:hAnsi="Calibri Light" w:cs="Calibri Light"/>
          <w:b/>
        </w:rPr>
        <w:t>American Rescue Plan (ARP) Act</w:t>
      </w:r>
    </w:p>
    <w:p w:rsidR="00D305F3" w:rsidRDefault="00D305F3" w:rsidP="003056E7">
      <w:pPr>
        <w:pStyle w:val="HeadingLevel1"/>
        <w:spacing w:before="360" w:after="120"/>
      </w:pPr>
      <w:r>
        <w:t>Introduction</w:t>
      </w:r>
    </w:p>
    <w:p w:rsidR="00514281" w:rsidRPr="00CD379C" w:rsidRDefault="00514281" w:rsidP="00263FB2">
      <w:pPr>
        <w:spacing w:line="240" w:lineRule="auto"/>
        <w:rPr>
          <w:rFonts w:ascii="Calibri Light" w:eastAsia="Tahoma" w:hAnsi="Calibri Light" w:cs="Calibri Light"/>
          <w:sz w:val="24"/>
        </w:rPr>
      </w:pPr>
      <w:r>
        <w:rPr>
          <w:rFonts w:ascii="Calibri Light" w:eastAsia="Tahoma" w:hAnsi="Calibri Light" w:cs="Calibri Light"/>
          <w:sz w:val="24"/>
        </w:rPr>
        <w:t xml:space="preserve">The </w:t>
      </w:r>
      <w:r w:rsidRPr="00CD379C">
        <w:rPr>
          <w:rFonts w:ascii="Calibri Light" w:eastAsia="Tahoma" w:hAnsi="Calibri Light" w:cs="Calibri Light"/>
          <w:sz w:val="24"/>
        </w:rPr>
        <w:t>American Rescue Plan (ARP) Act statute requires that LEAs develop and make publicly available their plans for the use of funds after having engaged in meaningful consultation with stakeholders. This plan must be reviewed and revised</w:t>
      </w:r>
      <w:r w:rsidR="00081FC7">
        <w:rPr>
          <w:rFonts w:ascii="Calibri Light" w:eastAsia="Tahoma" w:hAnsi="Calibri Light" w:cs="Calibri Light"/>
          <w:sz w:val="24"/>
        </w:rPr>
        <w:t xml:space="preserve"> every six months. A summary of Cherokee ISD’s</w:t>
      </w:r>
      <w:r w:rsidRPr="00CD379C">
        <w:rPr>
          <w:rFonts w:ascii="Calibri Light" w:eastAsia="Tahoma" w:hAnsi="Calibri Light" w:cs="Calibri Light"/>
          <w:sz w:val="24"/>
        </w:rPr>
        <w:t xml:space="preserve"> plans for ESSER III funding, aligned to four required components, is below. </w:t>
      </w:r>
    </w:p>
    <w:p w:rsidR="00D305F3" w:rsidRDefault="00D305F3" w:rsidP="003056E7">
      <w:pPr>
        <w:pStyle w:val="HeadingLevel1"/>
        <w:spacing w:before="360" w:after="120"/>
      </w:pPr>
      <w:r>
        <w:t>Public Comment &amp; Stakeholder Input</w:t>
      </w:r>
    </w:p>
    <w:p w:rsidR="00514281" w:rsidRPr="00193821" w:rsidRDefault="00514281" w:rsidP="00263FB2">
      <w:pPr>
        <w:spacing w:line="240" w:lineRule="auto"/>
        <w:rPr>
          <w:rFonts w:ascii="Calibri Light" w:eastAsia="Tahoma" w:hAnsi="Calibri Light" w:cs="Calibri Light"/>
          <w:sz w:val="24"/>
        </w:rPr>
      </w:pPr>
      <w:r w:rsidRPr="00193821">
        <w:rPr>
          <w:rFonts w:ascii="Calibri Light" w:eastAsia="Tahoma" w:hAnsi="Calibri Light" w:cs="Calibri Light"/>
          <w:sz w:val="24"/>
        </w:rPr>
        <w:t xml:space="preserve">This plan was developed in consultation with stakeholders after soliciting public comment via electronic survey, public board meeting, </w:t>
      </w:r>
      <w:r w:rsidR="00081FC7" w:rsidRPr="00193821">
        <w:rPr>
          <w:rFonts w:ascii="Calibri Light" w:eastAsia="Tahoma" w:hAnsi="Calibri Light" w:cs="Calibri Light"/>
          <w:sz w:val="24"/>
        </w:rPr>
        <w:t xml:space="preserve">Site Based Decision Making Meeting, </w:t>
      </w:r>
      <w:r w:rsidR="00FD12B0">
        <w:rPr>
          <w:rFonts w:ascii="Calibri Light" w:eastAsia="Tahoma" w:hAnsi="Calibri Light" w:cs="Calibri Light"/>
          <w:sz w:val="24"/>
        </w:rPr>
        <w:t xml:space="preserve">staff meetings, </w:t>
      </w:r>
      <w:r w:rsidR="00081FC7" w:rsidRPr="00193821">
        <w:rPr>
          <w:rFonts w:ascii="Calibri Light" w:eastAsia="Tahoma" w:hAnsi="Calibri Light" w:cs="Calibri Light"/>
          <w:sz w:val="24"/>
        </w:rPr>
        <w:t>small student groups including NHS and FFA officers</w:t>
      </w:r>
      <w:r w:rsidR="00193821" w:rsidRPr="00193821">
        <w:rPr>
          <w:rFonts w:ascii="Calibri Light" w:eastAsia="Tahoma" w:hAnsi="Calibri Light" w:cs="Calibri Light"/>
          <w:sz w:val="24"/>
        </w:rPr>
        <w:t>.</w:t>
      </w:r>
    </w:p>
    <w:p w:rsidR="00D305F3" w:rsidRDefault="00D305F3" w:rsidP="003056E7">
      <w:pPr>
        <w:pStyle w:val="HeadingLevel1"/>
        <w:spacing w:before="360" w:after="120"/>
      </w:pPr>
      <w:r>
        <w:t>Effective Date &amp; Publication of Plan</w:t>
      </w:r>
    </w:p>
    <w:p w:rsidR="00D305F3" w:rsidRDefault="00514281" w:rsidP="00514281">
      <w:pPr>
        <w:spacing w:line="240" w:lineRule="auto"/>
        <w:rPr>
          <w:rFonts w:ascii="Calibri Light" w:eastAsia="Tahoma" w:hAnsi="Calibri Light" w:cs="Calibri Light"/>
          <w:sz w:val="24"/>
        </w:rPr>
      </w:pPr>
      <w:r w:rsidRPr="00CD379C">
        <w:rPr>
          <w:rFonts w:ascii="Calibri Light" w:eastAsia="Tahoma" w:hAnsi="Calibri Light" w:cs="Calibri Light"/>
          <w:sz w:val="24"/>
        </w:rPr>
        <w:t xml:space="preserve">The plan was written on </w:t>
      </w:r>
      <w:r w:rsidR="00193821" w:rsidRPr="00193821">
        <w:rPr>
          <w:rFonts w:ascii="Calibri Light" w:eastAsia="Tahoma" w:hAnsi="Calibri Light" w:cs="Calibri Light"/>
          <w:sz w:val="24"/>
        </w:rPr>
        <w:t>June 1, 2021</w:t>
      </w:r>
      <w:r w:rsidRPr="00193821">
        <w:rPr>
          <w:rFonts w:ascii="Calibri Light" w:eastAsia="Tahoma" w:hAnsi="Calibri Light" w:cs="Calibri Light"/>
          <w:sz w:val="24"/>
        </w:rPr>
        <w:t xml:space="preserve"> </w:t>
      </w:r>
      <w:r w:rsidRPr="00CD379C">
        <w:rPr>
          <w:rFonts w:ascii="Calibri Light" w:eastAsia="Tahoma" w:hAnsi="Calibri Light" w:cs="Calibri Light"/>
          <w:sz w:val="24"/>
        </w:rPr>
        <w:t>and posted to the LEA website</w:t>
      </w:r>
      <w:r w:rsidR="00076DC1">
        <w:rPr>
          <w:rFonts w:ascii="Calibri Light" w:eastAsia="Tahoma" w:hAnsi="Calibri Light" w:cs="Calibri Light"/>
          <w:sz w:val="24"/>
        </w:rPr>
        <w:t xml:space="preserve"> </w:t>
      </w:r>
      <w:hyperlink r:id="rId10" w:history="1">
        <w:r w:rsidR="00076DC1" w:rsidRPr="006C0D61">
          <w:rPr>
            <w:rStyle w:val="Hyperlink"/>
            <w:rFonts w:ascii="Calibri Light" w:eastAsia="Tahoma" w:hAnsi="Calibri Light" w:cs="Calibri Light"/>
            <w:sz w:val="24"/>
          </w:rPr>
          <w:t>https://www.cherokeeisd.net/browse/217818</w:t>
        </w:r>
      </w:hyperlink>
      <w:r w:rsidR="00076DC1">
        <w:rPr>
          <w:rFonts w:ascii="Calibri Light" w:eastAsia="Tahoma" w:hAnsi="Calibri Light" w:cs="Calibri Light"/>
          <w:sz w:val="24"/>
        </w:rPr>
        <w:t xml:space="preserve"> </w:t>
      </w:r>
      <w:r w:rsidRPr="00CD379C">
        <w:rPr>
          <w:rFonts w:ascii="Calibri Light" w:eastAsia="Tahoma" w:hAnsi="Calibri Light" w:cs="Calibri Light"/>
          <w:sz w:val="24"/>
        </w:rPr>
        <w:t>. Should revisions to the plan become necessary, the plan will be updated and a revised version posted on the website.</w:t>
      </w:r>
    </w:p>
    <w:p w:rsidR="00D305F3" w:rsidRDefault="00D305F3" w:rsidP="003056E7">
      <w:pPr>
        <w:pStyle w:val="HeadingLevel1"/>
        <w:spacing w:before="360" w:after="120"/>
      </w:pPr>
      <w:r>
        <w:t>Required Components of Use of Funds Plan</w:t>
      </w:r>
    </w:p>
    <w:p w:rsidR="00D305F3" w:rsidRPr="009C06C4" w:rsidRDefault="00D305F3" w:rsidP="00D305F3">
      <w:pPr>
        <w:pStyle w:val="NoSpacing"/>
        <w:rPr>
          <w:rFonts w:ascii="Calibri Light" w:hAnsi="Calibri Light" w:cs="Calibri Light"/>
          <w:sz w:val="24"/>
          <w:szCs w:val="24"/>
        </w:rPr>
      </w:pPr>
      <w:r w:rsidRPr="009C06C4">
        <w:rPr>
          <w:rFonts w:ascii="Calibri Light" w:hAnsi="Calibri Light" w:cs="Calibri Light"/>
          <w:sz w:val="24"/>
          <w:szCs w:val="24"/>
        </w:rPr>
        <w:t>Statute requires that LEAs describe its use of funds according to four components:</w:t>
      </w:r>
    </w:p>
    <w:p w:rsidR="00514281" w:rsidRPr="009C06C4" w:rsidRDefault="00D305F3" w:rsidP="00D305F3">
      <w:pPr>
        <w:pStyle w:val="NoSpacing"/>
        <w:numPr>
          <w:ilvl w:val="0"/>
          <w:numId w:val="2"/>
        </w:numPr>
        <w:rPr>
          <w:rFonts w:ascii="Calibri Light" w:hAnsi="Calibri Light"/>
          <w:sz w:val="24"/>
          <w:szCs w:val="24"/>
        </w:rPr>
      </w:pPr>
      <w:r w:rsidRPr="009C06C4">
        <w:rPr>
          <w:rFonts w:ascii="Calibri Light" w:hAnsi="Calibri Light"/>
          <w:sz w:val="24"/>
          <w:szCs w:val="24"/>
        </w:rPr>
        <w:t>Prevention and mitigation strategies consistent to the latest CDC guidance on reopening schools in order to continuously and safely open and operate schools for in-person learning. (LEAs are not required to use ESSER III funds for this activity.)</w:t>
      </w:r>
      <w:bookmarkStart w:id="2" w:name="_GoBack"/>
      <w:bookmarkEnd w:id="2"/>
    </w:p>
    <w:p w:rsidR="00D305F3" w:rsidRPr="009C06C4" w:rsidRDefault="00D305F3" w:rsidP="00D305F3">
      <w:pPr>
        <w:pStyle w:val="NoSpacing"/>
        <w:numPr>
          <w:ilvl w:val="0"/>
          <w:numId w:val="2"/>
        </w:numPr>
        <w:rPr>
          <w:rFonts w:ascii="Calibri Light" w:hAnsi="Calibri Light"/>
          <w:sz w:val="24"/>
          <w:szCs w:val="24"/>
        </w:rPr>
      </w:pPr>
      <w:r w:rsidRPr="009C06C4">
        <w:rPr>
          <w:rFonts w:ascii="Calibri Light" w:hAnsi="Calibri Light"/>
          <w:sz w:val="24"/>
          <w:szCs w:val="24"/>
        </w:rPr>
        <w:t>How LEA will use funds to address the academic impact of lost instructional time through evidence-based interventions, such as summer learning or summer enrichment, extended day, comprehensive afterschool programs, or extended school year</w:t>
      </w:r>
    </w:p>
    <w:p w:rsidR="00D305F3" w:rsidRPr="009C06C4" w:rsidRDefault="00D305F3" w:rsidP="00D305F3">
      <w:pPr>
        <w:pStyle w:val="NoSpacing"/>
        <w:numPr>
          <w:ilvl w:val="0"/>
          <w:numId w:val="2"/>
        </w:numPr>
        <w:rPr>
          <w:rFonts w:ascii="Calibri Light" w:hAnsi="Calibri Light"/>
          <w:sz w:val="24"/>
          <w:szCs w:val="24"/>
        </w:rPr>
      </w:pPr>
      <w:r w:rsidRPr="009C06C4">
        <w:rPr>
          <w:rFonts w:ascii="Calibri Light" w:hAnsi="Calibri Light"/>
          <w:sz w:val="24"/>
          <w:szCs w:val="24"/>
        </w:rPr>
        <w:t>How LEA will spend its remaining funds to meet the intent and purpose of ESSER III</w:t>
      </w:r>
    </w:p>
    <w:p w:rsidR="00D305F3" w:rsidRPr="009C06C4" w:rsidRDefault="00D305F3" w:rsidP="00D305F3">
      <w:pPr>
        <w:pStyle w:val="NoSpacing"/>
        <w:numPr>
          <w:ilvl w:val="0"/>
          <w:numId w:val="2"/>
        </w:numPr>
        <w:rPr>
          <w:rFonts w:ascii="Calibri Light" w:hAnsi="Calibri Light"/>
          <w:sz w:val="24"/>
          <w:szCs w:val="24"/>
        </w:rPr>
      </w:pPr>
      <w:r w:rsidRPr="009C06C4">
        <w:rPr>
          <w:rFonts w:ascii="Calibri Light" w:hAnsi="Calibri Light"/>
          <w:sz w:val="24"/>
          <w:szCs w:val="24"/>
        </w:rPr>
        <w:t xml:space="preserve">How LEA will ensure the interventions address the academic impact of lost instructional time, will respond to the academic, social, emotional, and mental health needs of all students, and particularly those students disproportionately impacted by COVID19, including students from low-income </w:t>
      </w:r>
      <w:r w:rsidRPr="009C06C4">
        <w:rPr>
          <w:rFonts w:ascii="Calibri Light" w:hAnsi="Calibri Light"/>
          <w:sz w:val="24"/>
          <w:szCs w:val="24"/>
        </w:rPr>
        <w:lastRenderedPageBreak/>
        <w:t xml:space="preserve">families, students of color, English learners, children with disabilities, students experiencing homelessness, children in foster care, and migratory students. </w:t>
      </w:r>
    </w:p>
    <w:p w:rsidR="00574BDD" w:rsidRPr="00D305F3" w:rsidRDefault="00D305F3" w:rsidP="00D305F3">
      <w:pPr>
        <w:pStyle w:val="IntenseQuote"/>
        <w:rPr>
          <w:rStyle w:val="Strong"/>
          <w:b/>
          <w:bCs w:val="0"/>
        </w:rPr>
      </w:pPr>
      <w:r w:rsidRPr="009C06C4">
        <w:rPr>
          <w:rStyle w:val="Strong"/>
          <w:b/>
          <w:bCs w:val="0"/>
          <w:sz w:val="24"/>
          <w:szCs w:val="24"/>
        </w:rPr>
        <w:t xml:space="preserve">Plan </w:t>
      </w:r>
      <w:r w:rsidRPr="00D305F3">
        <w:rPr>
          <w:rStyle w:val="Strong"/>
          <w:b/>
          <w:bCs w:val="0"/>
        </w:rPr>
        <w:t>for Funding</w:t>
      </w:r>
      <w:r>
        <w:rPr>
          <w:rStyle w:val="Strong"/>
          <w:b/>
          <w:bCs w:val="0"/>
        </w:rPr>
        <w:t xml:space="preserve"> to Address </w:t>
      </w:r>
      <w:r w:rsidR="005D3B34">
        <w:rPr>
          <w:rStyle w:val="Strong"/>
          <w:b/>
          <w:bCs w:val="0"/>
        </w:rPr>
        <w:t xml:space="preserve">Impact on </w:t>
      </w:r>
      <w:r>
        <w:rPr>
          <w:rStyle w:val="Strong"/>
          <w:b/>
          <w:bCs w:val="0"/>
        </w:rPr>
        <w:t>Lear</w:t>
      </w:r>
      <w:r w:rsidR="005D3B34">
        <w:rPr>
          <w:rStyle w:val="Strong"/>
          <w:b/>
          <w:bCs w:val="0"/>
        </w:rPr>
        <w:t>ning</w:t>
      </w:r>
    </w:p>
    <w:p w:rsidR="005D3B34" w:rsidRDefault="00D305F3" w:rsidP="00D305F3">
      <w:pPr>
        <w:widowControl w:val="0"/>
        <w:spacing w:line="240" w:lineRule="auto"/>
        <w:rPr>
          <w:rFonts w:ascii="Calibri Light" w:eastAsia="Tahoma" w:hAnsi="Calibri Light" w:cs="Calibri Light"/>
          <w:sz w:val="24"/>
          <w:szCs w:val="26"/>
        </w:rPr>
      </w:pPr>
      <w:r w:rsidRPr="005D3B34">
        <w:rPr>
          <w:rFonts w:ascii="Calibri Light" w:eastAsia="Tahoma" w:hAnsi="Calibri Light" w:cs="Calibri Light"/>
          <w:sz w:val="24"/>
          <w:szCs w:val="26"/>
        </w:rPr>
        <w:t xml:space="preserve">Statute requires a minimum of 20% of ESSER III funding to be directed toward activities that address learning loss.  This requirement is separated </w:t>
      </w:r>
      <w:r w:rsidR="005D3B34" w:rsidRPr="005D3B34">
        <w:rPr>
          <w:rFonts w:ascii="Calibri Light" w:eastAsia="Tahoma" w:hAnsi="Calibri Light" w:cs="Calibri Light"/>
          <w:sz w:val="24"/>
          <w:szCs w:val="26"/>
        </w:rPr>
        <w:t>among two components</w:t>
      </w:r>
      <w:r w:rsidRPr="005D3B34">
        <w:rPr>
          <w:rFonts w:ascii="Calibri Light" w:eastAsia="Tahoma" w:hAnsi="Calibri Light" w:cs="Calibri Light"/>
          <w:sz w:val="24"/>
          <w:szCs w:val="26"/>
        </w:rPr>
        <w:t xml:space="preserve">: </w:t>
      </w:r>
    </w:p>
    <w:p w:rsidR="00E243DC" w:rsidRPr="005D3B34" w:rsidRDefault="00E243DC" w:rsidP="00D305F3">
      <w:pPr>
        <w:widowControl w:val="0"/>
        <w:spacing w:line="240" w:lineRule="auto"/>
        <w:rPr>
          <w:rFonts w:ascii="Calibri Light" w:eastAsia="Tahoma" w:hAnsi="Calibri Light" w:cs="Calibri Light"/>
          <w:sz w:val="24"/>
          <w:szCs w:val="26"/>
        </w:rPr>
      </w:pPr>
    </w:p>
    <w:p w:rsidR="005D3B34" w:rsidRPr="005D3B34" w:rsidRDefault="005D3B34" w:rsidP="00E243DC">
      <w:pPr>
        <w:pStyle w:val="ListParagraph"/>
        <w:widowControl w:val="0"/>
        <w:numPr>
          <w:ilvl w:val="0"/>
          <w:numId w:val="6"/>
        </w:numPr>
        <w:spacing w:line="240" w:lineRule="auto"/>
        <w:rPr>
          <w:rFonts w:ascii="Calibri Light" w:eastAsia="Tahoma" w:hAnsi="Calibri Light" w:cs="Calibri Light"/>
          <w:sz w:val="24"/>
          <w:szCs w:val="26"/>
        </w:rPr>
      </w:pPr>
      <w:r w:rsidRPr="00E243DC">
        <w:rPr>
          <w:rFonts w:ascii="Calibri Light" w:eastAsia="Tahoma" w:hAnsi="Calibri Light" w:cs="Calibri Light"/>
          <w:b/>
          <w:sz w:val="24"/>
          <w:szCs w:val="26"/>
          <w:u w:val="single"/>
        </w:rPr>
        <w:t>Component #2</w:t>
      </w:r>
      <w:r w:rsidRPr="005D3B34">
        <w:rPr>
          <w:rFonts w:ascii="Calibri Light" w:eastAsia="Tahoma" w:hAnsi="Calibri Light" w:cs="Calibri Light"/>
          <w:sz w:val="24"/>
          <w:szCs w:val="26"/>
        </w:rPr>
        <w:t xml:space="preserve">: Evidence-based interventions; </w:t>
      </w:r>
      <w:r w:rsidR="00D305F3" w:rsidRPr="005D3B34">
        <w:rPr>
          <w:rFonts w:ascii="Calibri Light" w:eastAsia="Tahoma" w:hAnsi="Calibri Light" w:cs="Calibri Light"/>
          <w:sz w:val="24"/>
          <w:szCs w:val="26"/>
        </w:rPr>
        <w:t xml:space="preserve">and </w:t>
      </w:r>
    </w:p>
    <w:p w:rsidR="005D3B34" w:rsidRPr="009C06C4" w:rsidRDefault="005D3B34" w:rsidP="00D305F3">
      <w:pPr>
        <w:pStyle w:val="ListParagraph"/>
        <w:widowControl w:val="0"/>
        <w:numPr>
          <w:ilvl w:val="0"/>
          <w:numId w:val="6"/>
        </w:numPr>
        <w:spacing w:line="240" w:lineRule="auto"/>
        <w:rPr>
          <w:rFonts w:ascii="Calibri Light" w:eastAsia="Tahoma" w:hAnsi="Calibri Light" w:cs="Calibri Light"/>
          <w:sz w:val="24"/>
          <w:szCs w:val="26"/>
        </w:rPr>
      </w:pPr>
      <w:r w:rsidRPr="00E243DC">
        <w:rPr>
          <w:rFonts w:ascii="Calibri Light" w:eastAsia="Tahoma" w:hAnsi="Calibri Light" w:cs="Calibri Light"/>
          <w:b/>
          <w:sz w:val="24"/>
          <w:szCs w:val="26"/>
          <w:u w:val="single"/>
        </w:rPr>
        <w:t>Component #4</w:t>
      </w:r>
      <w:r w:rsidRPr="005D3B34">
        <w:rPr>
          <w:rFonts w:ascii="Calibri Light" w:eastAsia="Tahoma" w:hAnsi="Calibri Light" w:cs="Calibri Light"/>
          <w:sz w:val="24"/>
          <w:szCs w:val="26"/>
        </w:rPr>
        <w:t xml:space="preserve">: Interventions that ensure the </w:t>
      </w:r>
      <w:r w:rsidR="00D305F3" w:rsidRPr="005D3B34">
        <w:rPr>
          <w:rFonts w:ascii="Calibri Light" w:eastAsia="Tahoma" w:hAnsi="Calibri Light" w:cs="Calibri Light"/>
          <w:sz w:val="24"/>
          <w:szCs w:val="26"/>
        </w:rPr>
        <w:t>social, emotional, mental health needs</w:t>
      </w:r>
      <w:r w:rsidRPr="005D3B34">
        <w:rPr>
          <w:rFonts w:ascii="Calibri Light" w:eastAsia="Tahoma" w:hAnsi="Calibri Light" w:cs="Calibri Light"/>
          <w:sz w:val="24"/>
          <w:szCs w:val="26"/>
        </w:rPr>
        <w:t xml:space="preserve"> of students are met</w:t>
      </w:r>
    </w:p>
    <w:tbl>
      <w:tblPr>
        <w:tblStyle w:val="TableGrid"/>
        <w:tblW w:w="0" w:type="auto"/>
        <w:tblLook w:val="04A0" w:firstRow="1" w:lastRow="0" w:firstColumn="1" w:lastColumn="0" w:noHBand="0" w:noVBand="1"/>
      </w:tblPr>
      <w:tblGrid>
        <w:gridCol w:w="5252"/>
        <w:gridCol w:w="5093"/>
      </w:tblGrid>
      <w:tr w:rsidR="003056E7" w:rsidTr="00364DCF">
        <w:trPr>
          <w:trHeight w:val="530"/>
        </w:trPr>
        <w:tc>
          <w:tcPr>
            <w:tcW w:w="5252" w:type="dxa"/>
            <w:vAlign w:val="center"/>
          </w:tcPr>
          <w:p w:rsidR="003056E7" w:rsidRDefault="00193821" w:rsidP="00193821">
            <w:pPr>
              <w:widowControl w:val="0"/>
              <w:rPr>
                <w:rFonts w:ascii="Calibri Light" w:eastAsia="Tahoma" w:hAnsi="Calibri Light" w:cs="Calibri Light"/>
                <w:sz w:val="28"/>
                <w:szCs w:val="26"/>
              </w:rPr>
            </w:pPr>
            <w:r>
              <w:rPr>
                <w:rFonts w:ascii="Calibri Light" w:eastAsia="Tahoma" w:hAnsi="Calibri Light" w:cs="Calibri Light"/>
                <w:sz w:val="28"/>
                <w:szCs w:val="26"/>
              </w:rPr>
              <w:t xml:space="preserve">Total Entitlement: </w:t>
            </w:r>
            <w:r w:rsidRPr="00364DCF">
              <w:rPr>
                <w:rFonts w:ascii="Calibri Light" w:eastAsia="Tahoma" w:hAnsi="Calibri Light" w:cs="Calibri Light"/>
                <w:sz w:val="28"/>
                <w:szCs w:val="26"/>
                <w:u w:val="single"/>
              </w:rPr>
              <w:t>$582,171.00</w:t>
            </w:r>
          </w:p>
        </w:tc>
        <w:tc>
          <w:tcPr>
            <w:tcW w:w="5093" w:type="dxa"/>
            <w:vAlign w:val="center"/>
          </w:tcPr>
          <w:p w:rsidR="003056E7" w:rsidRPr="00364DCF" w:rsidRDefault="003056E7" w:rsidP="003056E7">
            <w:pPr>
              <w:widowControl w:val="0"/>
              <w:rPr>
                <w:rFonts w:ascii="Calibri Light" w:eastAsia="Tahoma" w:hAnsi="Calibri Light" w:cs="Calibri Light"/>
                <w:sz w:val="28"/>
                <w:szCs w:val="26"/>
                <w:u w:val="single"/>
              </w:rPr>
            </w:pPr>
            <w:r w:rsidRPr="005D3B34">
              <w:rPr>
                <w:rFonts w:ascii="Calibri Light" w:eastAsia="Tahoma" w:hAnsi="Calibri Light" w:cs="Calibri Light"/>
                <w:sz w:val="28"/>
                <w:szCs w:val="26"/>
              </w:rPr>
              <w:t>20% of Entitlement</w:t>
            </w:r>
            <w:r w:rsidR="00364DCF">
              <w:rPr>
                <w:rFonts w:ascii="Calibri Light" w:eastAsia="Tahoma" w:hAnsi="Calibri Light" w:cs="Calibri Light"/>
                <w:sz w:val="28"/>
                <w:szCs w:val="26"/>
              </w:rPr>
              <w:t xml:space="preserve"> of the 2/3 Amount: $</w:t>
            </w:r>
            <w:r w:rsidR="00364DCF">
              <w:rPr>
                <w:rFonts w:ascii="Calibri Light" w:eastAsia="Tahoma" w:hAnsi="Calibri Light" w:cs="Calibri Light"/>
                <w:sz w:val="28"/>
                <w:szCs w:val="26"/>
                <w:u w:val="single"/>
              </w:rPr>
              <w:t>77,622.80</w:t>
            </w:r>
          </w:p>
          <w:p w:rsidR="003056E7" w:rsidRDefault="003056E7" w:rsidP="003056E7">
            <w:pPr>
              <w:widowControl w:val="0"/>
              <w:rPr>
                <w:rFonts w:ascii="Calibri Light" w:eastAsia="Tahoma" w:hAnsi="Calibri Light" w:cs="Calibri Light"/>
                <w:sz w:val="28"/>
                <w:szCs w:val="26"/>
              </w:rPr>
            </w:pPr>
            <w:r w:rsidRPr="003056E7">
              <w:rPr>
                <w:rFonts w:ascii="Calibri Light" w:eastAsia="Tahoma" w:hAnsi="Calibri Light" w:cs="Calibri Light"/>
                <w:i/>
                <w:sz w:val="20"/>
                <w:szCs w:val="26"/>
              </w:rPr>
              <w:t>(m</w:t>
            </w:r>
            <w:r>
              <w:rPr>
                <w:rFonts w:ascii="Calibri Light" w:eastAsia="Tahoma" w:hAnsi="Calibri Light" w:cs="Calibri Light"/>
                <w:i/>
                <w:sz w:val="20"/>
                <w:szCs w:val="26"/>
              </w:rPr>
              <w:t>inimum</w:t>
            </w:r>
            <w:r w:rsidRPr="003056E7">
              <w:rPr>
                <w:rFonts w:ascii="Calibri Light" w:eastAsia="Tahoma" w:hAnsi="Calibri Light" w:cs="Calibri Light"/>
                <w:i/>
                <w:sz w:val="20"/>
                <w:szCs w:val="26"/>
              </w:rPr>
              <w:t xml:space="preserve"> allowed)</w:t>
            </w:r>
          </w:p>
        </w:tc>
      </w:tr>
      <w:tr w:rsidR="00364DCF" w:rsidTr="00364DCF">
        <w:trPr>
          <w:trHeight w:val="530"/>
        </w:trPr>
        <w:tc>
          <w:tcPr>
            <w:tcW w:w="5252" w:type="dxa"/>
            <w:vAlign w:val="center"/>
          </w:tcPr>
          <w:p w:rsidR="00364DCF" w:rsidRDefault="00364DCF" w:rsidP="00193821">
            <w:pPr>
              <w:widowControl w:val="0"/>
              <w:rPr>
                <w:rFonts w:ascii="Calibri Light" w:eastAsia="Tahoma" w:hAnsi="Calibri Light" w:cs="Calibri Light"/>
                <w:sz w:val="28"/>
                <w:szCs w:val="26"/>
              </w:rPr>
            </w:pPr>
            <w:r>
              <w:rPr>
                <w:rFonts w:ascii="Calibri Light" w:eastAsia="Tahoma" w:hAnsi="Calibri Light" w:cs="Calibri Light"/>
                <w:sz w:val="28"/>
                <w:szCs w:val="26"/>
              </w:rPr>
              <w:t xml:space="preserve">Initial 2/3 Amount: </w:t>
            </w:r>
            <w:r w:rsidRPr="00364DCF">
              <w:rPr>
                <w:rFonts w:ascii="Calibri Light" w:eastAsia="Tahoma" w:hAnsi="Calibri Light" w:cs="Calibri Light"/>
                <w:sz w:val="28"/>
                <w:szCs w:val="26"/>
                <w:u w:val="single"/>
              </w:rPr>
              <w:t>$388, 114</w:t>
            </w:r>
            <w:r>
              <w:rPr>
                <w:rFonts w:ascii="Calibri Light" w:eastAsia="Tahoma" w:hAnsi="Calibri Light" w:cs="Calibri Light"/>
                <w:sz w:val="28"/>
                <w:szCs w:val="26"/>
                <w:u w:val="single"/>
              </w:rPr>
              <w:t>.00</w:t>
            </w:r>
          </w:p>
        </w:tc>
        <w:tc>
          <w:tcPr>
            <w:tcW w:w="5093" w:type="dxa"/>
            <w:vAlign w:val="center"/>
          </w:tcPr>
          <w:p w:rsidR="00364DCF" w:rsidRPr="00364DCF" w:rsidRDefault="00364DCF" w:rsidP="003056E7">
            <w:pPr>
              <w:widowControl w:val="0"/>
              <w:rPr>
                <w:rFonts w:ascii="Calibri Light" w:eastAsia="Tahoma" w:hAnsi="Calibri Light" w:cs="Calibri Light"/>
                <w:sz w:val="28"/>
                <w:szCs w:val="26"/>
                <w:u w:val="single"/>
              </w:rPr>
            </w:pPr>
            <w:r>
              <w:rPr>
                <w:rFonts w:ascii="Calibri Light" w:eastAsia="Tahoma" w:hAnsi="Calibri Light" w:cs="Calibri Light"/>
                <w:sz w:val="28"/>
                <w:szCs w:val="26"/>
              </w:rPr>
              <w:t xml:space="preserve">Final 1/3 Amount: </w:t>
            </w:r>
            <w:r>
              <w:rPr>
                <w:rFonts w:ascii="Calibri Light" w:eastAsia="Tahoma" w:hAnsi="Calibri Light" w:cs="Calibri Light"/>
                <w:sz w:val="28"/>
                <w:szCs w:val="26"/>
                <w:u w:val="single"/>
              </w:rPr>
              <w:t>$194,057.00</w:t>
            </w:r>
          </w:p>
        </w:tc>
      </w:tr>
      <w:tr w:rsidR="003056E7" w:rsidTr="00364DCF">
        <w:trPr>
          <w:trHeight w:val="530"/>
        </w:trPr>
        <w:tc>
          <w:tcPr>
            <w:tcW w:w="10345" w:type="dxa"/>
            <w:gridSpan w:val="2"/>
            <w:vAlign w:val="center"/>
          </w:tcPr>
          <w:p w:rsidR="003056E7" w:rsidRPr="006B0C8B" w:rsidRDefault="003056E7" w:rsidP="003056E7">
            <w:pPr>
              <w:widowControl w:val="0"/>
              <w:rPr>
                <w:rFonts w:ascii="Calibri Light" w:eastAsia="Tahoma" w:hAnsi="Calibri Light" w:cs="Calibri Light"/>
                <w:i/>
                <w:sz w:val="18"/>
                <w:szCs w:val="18"/>
                <w:u w:val="single"/>
              </w:rPr>
            </w:pPr>
            <w:r w:rsidRPr="00D305F3">
              <w:rPr>
                <w:rFonts w:ascii="Calibri Light" w:eastAsia="Tahoma" w:hAnsi="Calibri Light" w:cs="Calibri Light"/>
                <w:sz w:val="28"/>
                <w:szCs w:val="26"/>
              </w:rPr>
              <w:t xml:space="preserve">Amount Directed Toward </w:t>
            </w:r>
            <w:r w:rsidR="006B0C8B">
              <w:rPr>
                <w:rFonts w:ascii="Calibri Light" w:eastAsia="Tahoma" w:hAnsi="Calibri Light" w:cs="Calibri Light"/>
                <w:sz w:val="28"/>
                <w:szCs w:val="26"/>
              </w:rPr>
              <w:t xml:space="preserve">Learning Loss:  $ </w:t>
            </w:r>
            <w:r w:rsidR="006B0C8B">
              <w:rPr>
                <w:rFonts w:ascii="Calibri Light" w:eastAsia="Tahoma" w:hAnsi="Calibri Light" w:cs="Calibri Light"/>
                <w:sz w:val="28"/>
                <w:szCs w:val="26"/>
                <w:u w:val="single"/>
              </w:rPr>
              <w:t>$176,550.00</w:t>
            </w:r>
          </w:p>
        </w:tc>
      </w:tr>
    </w:tbl>
    <w:p w:rsidR="005D3B34" w:rsidRDefault="005D3B34" w:rsidP="005D3B34">
      <w:pPr>
        <w:pStyle w:val="NoSpacing"/>
        <w:spacing w:before="120" w:after="120"/>
        <w:rPr>
          <w:rStyle w:val="IntenseEmphasis"/>
          <w:rFonts w:ascii="Calibri Light" w:hAnsi="Calibri Light"/>
          <w:sz w:val="28"/>
        </w:rPr>
      </w:pPr>
      <w:r>
        <w:rPr>
          <w:rFonts w:ascii="Calibri Light" w:eastAsia="Tahoma" w:hAnsi="Calibri Light" w:cs="Calibri Light"/>
          <w:i/>
          <w:noProof/>
          <w:color w:val="FF0000"/>
          <w:lang w:val="en-US"/>
        </w:rPr>
        <mc:AlternateContent>
          <mc:Choice Requires="wps">
            <w:drawing>
              <wp:anchor distT="0" distB="0" distL="114300" distR="114300" simplePos="0" relativeHeight="251665408" behindDoc="0" locked="0" layoutInCell="1" allowOverlap="1" wp14:anchorId="2C5AD688" wp14:editId="33E4F3C7">
                <wp:simplePos x="0" y="0"/>
                <wp:positionH relativeFrom="margin">
                  <wp:align>left</wp:align>
                </wp:positionH>
                <wp:positionV relativeFrom="paragraph">
                  <wp:posOffset>142241</wp:posOffset>
                </wp:positionV>
                <wp:extent cx="6534150" cy="0"/>
                <wp:effectExtent l="57150" t="57150" r="57150" b="95250"/>
                <wp:wrapNone/>
                <wp:docPr id="5" name="Straight Connector 5"/>
                <wp:cNvGraphicFramePr/>
                <a:graphic xmlns:a="http://schemas.openxmlformats.org/drawingml/2006/main">
                  <a:graphicData uri="http://schemas.microsoft.com/office/word/2010/wordprocessingShape">
                    <wps:wsp>
                      <wps:cNvCnPr/>
                      <wps:spPr>
                        <a:xfrm>
                          <a:off x="0" y="0"/>
                          <a:ext cx="6534150" cy="0"/>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92CC8" id="Straight Connector 5"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2pt" to="5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" strokecolor="#4f81bd [3204]" strokeweight="2.25pt">
                <v:shadow on="t" color="black" opacity="24903f" origin=",.5" offset="0,.55556mm"/>
                <w10:wrap anchorx="margin"/>
              </v:line>
            </w:pict>
          </mc:Fallback>
        </mc:AlternateContent>
      </w:r>
    </w:p>
    <w:p w:rsidR="005D3B34" w:rsidRPr="005D3B34" w:rsidRDefault="005D3B34" w:rsidP="003056E7">
      <w:pPr>
        <w:pStyle w:val="NoSpacing"/>
        <w:spacing w:before="360" w:after="120"/>
        <w:rPr>
          <w:rStyle w:val="IntenseEmphasis"/>
          <w:rFonts w:ascii="Calibri Light" w:hAnsi="Calibri Light"/>
          <w:sz w:val="28"/>
        </w:rPr>
      </w:pPr>
      <w:r w:rsidRPr="005D3B34">
        <w:rPr>
          <w:rStyle w:val="IntenseEmphasis"/>
          <w:rFonts w:ascii="Calibri Light" w:hAnsi="Calibri Light"/>
          <w:sz w:val="28"/>
        </w:rPr>
        <w:t>Component #</w:t>
      </w:r>
      <w:r>
        <w:rPr>
          <w:rStyle w:val="IntenseEmphasis"/>
          <w:rFonts w:ascii="Calibri Light" w:hAnsi="Calibri Light"/>
          <w:sz w:val="28"/>
        </w:rPr>
        <w:t>2</w:t>
      </w:r>
      <w:r w:rsidRPr="005D3B34">
        <w:rPr>
          <w:rStyle w:val="IntenseEmphasis"/>
          <w:rFonts w:ascii="Calibri Light" w:hAnsi="Calibri Light"/>
          <w:sz w:val="28"/>
        </w:rPr>
        <w:t>: Evidence-based Interventions</w:t>
      </w:r>
    </w:p>
    <w:p w:rsidR="005D3B34" w:rsidRPr="009C06C4" w:rsidRDefault="0017454D" w:rsidP="005D3B34">
      <w:pPr>
        <w:widowControl w:val="0"/>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 xml:space="preserve">Cherokee ISD </w:t>
      </w:r>
      <w:r w:rsidR="005D3B34" w:rsidRPr="009C06C4">
        <w:rPr>
          <w:rFonts w:ascii="Calibri Light" w:eastAsia="Tahoma" w:hAnsi="Calibri Light" w:cs="Calibri Light"/>
          <w:sz w:val="24"/>
          <w:szCs w:val="24"/>
        </w:rPr>
        <w:t>will address learning loss through the following activities:</w:t>
      </w:r>
    </w:p>
    <w:p w:rsidR="00326110" w:rsidRPr="009C06C4" w:rsidRDefault="00326110" w:rsidP="00326110">
      <w:pPr>
        <w:pStyle w:val="ListParagraph"/>
        <w:widowControl w:val="0"/>
        <w:numPr>
          <w:ilvl w:val="0"/>
          <w:numId w:val="8"/>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Payroll for teachers to conduct summer learning, after school tutorials and Friday tutorials</w:t>
      </w:r>
    </w:p>
    <w:p w:rsidR="00326110" w:rsidRPr="009C06C4" w:rsidRDefault="00326110" w:rsidP="00326110">
      <w:pPr>
        <w:pStyle w:val="ListParagraph"/>
        <w:widowControl w:val="0"/>
        <w:numPr>
          <w:ilvl w:val="0"/>
          <w:numId w:val="8"/>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Purchase supplemental resources to be used during summer learning, after school tutorials and Friday tutorials</w:t>
      </w:r>
    </w:p>
    <w:p w:rsidR="00326110" w:rsidRPr="009C06C4" w:rsidRDefault="00326110" w:rsidP="00326110">
      <w:pPr>
        <w:pStyle w:val="ListParagraph"/>
        <w:widowControl w:val="0"/>
        <w:numPr>
          <w:ilvl w:val="0"/>
          <w:numId w:val="8"/>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Purchase student devices and interactive boards for classrooms</w:t>
      </w:r>
    </w:p>
    <w:p w:rsidR="00326110" w:rsidRPr="009C06C4" w:rsidRDefault="00326110" w:rsidP="00326110">
      <w:pPr>
        <w:pStyle w:val="ListParagraph"/>
        <w:widowControl w:val="0"/>
        <w:numPr>
          <w:ilvl w:val="0"/>
          <w:numId w:val="8"/>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Purchase teacher devices and CTE computers for engineering courses</w:t>
      </w:r>
    </w:p>
    <w:p w:rsidR="00326110" w:rsidRPr="009C06C4" w:rsidRDefault="00326110" w:rsidP="00326110">
      <w:pPr>
        <w:pStyle w:val="ListParagraph"/>
        <w:widowControl w:val="0"/>
        <w:spacing w:line="240" w:lineRule="auto"/>
        <w:rPr>
          <w:rFonts w:ascii="Calibri Light" w:eastAsia="Tahoma" w:hAnsi="Calibri Light" w:cs="Calibri Light"/>
          <w:sz w:val="24"/>
          <w:szCs w:val="24"/>
        </w:rPr>
      </w:pPr>
    </w:p>
    <w:p w:rsidR="005D3B34" w:rsidRPr="009C06C4" w:rsidRDefault="005D3B34" w:rsidP="00832E72">
      <w:pPr>
        <w:widowControl w:val="0"/>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The LEA has budgeted to implement these activities during the following years</w:t>
      </w:r>
      <w:r w:rsidR="00832E72" w:rsidRPr="009C06C4">
        <w:rPr>
          <w:rFonts w:ascii="Calibri Light" w:eastAsia="Tahoma" w:hAnsi="Calibri Light" w:cs="Calibri Light"/>
          <w:sz w:val="24"/>
          <w:szCs w:val="24"/>
        </w:rPr>
        <w:t xml:space="preserve"> </w:t>
      </w:r>
      <w:r w:rsidRPr="009C06C4">
        <w:rPr>
          <w:rFonts w:ascii="Calibri Light" w:eastAsia="Tahoma" w:hAnsi="Calibri Light" w:cs="Calibri Light"/>
          <w:sz w:val="24"/>
          <w:szCs w:val="24"/>
        </w:rPr>
        <w:t xml:space="preserve">2020-2021 school year </w:t>
      </w:r>
    </w:p>
    <w:p w:rsidR="006D5F26" w:rsidRPr="009C06C4" w:rsidRDefault="006D5F26" w:rsidP="005D3B34">
      <w:pPr>
        <w:widowControl w:val="0"/>
        <w:numPr>
          <w:ilvl w:val="0"/>
          <w:numId w:val="1"/>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 xml:space="preserve">Pre-award - </w:t>
      </w:r>
      <w:r w:rsidRPr="009C06C4">
        <w:rPr>
          <w:rFonts w:ascii="Calibri" w:hAnsi="Calibri" w:cs="Calibri"/>
          <w:color w:val="000000"/>
          <w:sz w:val="24"/>
          <w:szCs w:val="24"/>
        </w:rPr>
        <w:t>reimburse LEA for activities conducted in the 2021 summer</w:t>
      </w:r>
    </w:p>
    <w:p w:rsidR="005D3B34" w:rsidRPr="009C06C4" w:rsidRDefault="005D3B34" w:rsidP="005D3B34">
      <w:pPr>
        <w:widowControl w:val="0"/>
        <w:numPr>
          <w:ilvl w:val="0"/>
          <w:numId w:val="1"/>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2021-2022 school year</w:t>
      </w:r>
    </w:p>
    <w:p w:rsidR="005D3B34" w:rsidRPr="009C06C4" w:rsidRDefault="005D3B34" w:rsidP="005D3B34">
      <w:pPr>
        <w:widowControl w:val="0"/>
        <w:numPr>
          <w:ilvl w:val="0"/>
          <w:numId w:val="1"/>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2022-2023 school year</w:t>
      </w:r>
    </w:p>
    <w:p w:rsidR="005D3B34" w:rsidRPr="009C06C4" w:rsidRDefault="005D3B34" w:rsidP="00832E72">
      <w:pPr>
        <w:widowControl w:val="0"/>
        <w:spacing w:line="240" w:lineRule="auto"/>
        <w:rPr>
          <w:rFonts w:ascii="Calibri Light" w:eastAsia="Tahoma" w:hAnsi="Calibri Light" w:cs="Calibri Light"/>
          <w:sz w:val="24"/>
          <w:szCs w:val="24"/>
        </w:rPr>
      </w:pPr>
    </w:p>
    <w:p w:rsidR="00096AC1" w:rsidRDefault="00096AC1" w:rsidP="00096AC1">
      <w:pPr>
        <w:widowControl w:val="0"/>
        <w:spacing w:line="240" w:lineRule="auto"/>
        <w:rPr>
          <w:rFonts w:ascii="Calibri Light" w:eastAsia="Tahoma" w:hAnsi="Calibri Light" w:cs="Calibri Light"/>
        </w:rPr>
      </w:pPr>
    </w:p>
    <w:tbl>
      <w:tblPr>
        <w:tblStyle w:val="TableGrid"/>
        <w:tblW w:w="0" w:type="auto"/>
        <w:tblLook w:val="04A0" w:firstRow="1" w:lastRow="0" w:firstColumn="1" w:lastColumn="0" w:noHBand="0" w:noVBand="1"/>
      </w:tblPr>
      <w:tblGrid>
        <w:gridCol w:w="5230"/>
        <w:gridCol w:w="5238"/>
      </w:tblGrid>
      <w:tr w:rsidR="00096AC1" w:rsidTr="0089360E">
        <w:trPr>
          <w:cantSplit/>
        </w:trPr>
        <w:tc>
          <w:tcPr>
            <w:tcW w:w="10504" w:type="dxa"/>
            <w:gridSpan w:val="2"/>
            <w:tcBorders>
              <w:top w:val="double" w:sz="6" w:space="0" w:color="auto"/>
              <w:left w:val="double" w:sz="6" w:space="0" w:color="auto"/>
              <w:bottom w:val="nil"/>
              <w:right w:val="double" w:sz="6" w:space="0" w:color="auto"/>
            </w:tcBorders>
          </w:tcPr>
          <w:p w:rsidR="00096AC1" w:rsidRPr="009C06C4" w:rsidRDefault="00096AC1" w:rsidP="00096AC1">
            <w:pPr>
              <w:widowControl w:val="0"/>
              <w:rPr>
                <w:rFonts w:ascii="Calibri Light" w:eastAsia="Tahoma" w:hAnsi="Calibri Light" w:cs="Calibri Light"/>
                <w:sz w:val="20"/>
                <w:szCs w:val="20"/>
              </w:rPr>
            </w:pPr>
            <w:r w:rsidRPr="009C06C4">
              <w:rPr>
                <w:rFonts w:ascii="Calibri Light" w:eastAsia="Tahoma" w:hAnsi="Calibri Light" w:cs="Calibri Light"/>
                <w:sz w:val="20"/>
                <w:szCs w:val="20"/>
              </w:rPr>
              <w:t>Some allowable uses of funds aligned to this component include –</w:t>
            </w:r>
          </w:p>
        </w:tc>
      </w:tr>
      <w:tr w:rsidR="00096AC1" w:rsidTr="0089360E">
        <w:trPr>
          <w:cantSplit/>
        </w:trPr>
        <w:tc>
          <w:tcPr>
            <w:tcW w:w="5252" w:type="dxa"/>
            <w:tcBorders>
              <w:top w:val="nil"/>
              <w:left w:val="double" w:sz="6" w:space="0" w:color="auto"/>
              <w:bottom w:val="double" w:sz="6" w:space="0" w:color="auto"/>
              <w:right w:val="nil"/>
            </w:tcBorders>
          </w:tcPr>
          <w:p w:rsidR="00096AC1" w:rsidRPr="009C06C4" w:rsidRDefault="00096AC1" w:rsidP="00096AC1">
            <w:pPr>
              <w:pStyle w:val="ListParagraph"/>
              <w:widowControl w:val="0"/>
              <w:numPr>
                <w:ilvl w:val="0"/>
                <w:numId w:val="7"/>
              </w:numPr>
              <w:rPr>
                <w:rFonts w:ascii="Calibri Light" w:eastAsia="Tahoma" w:hAnsi="Calibri Light" w:cs="Calibri Light"/>
                <w:sz w:val="20"/>
                <w:szCs w:val="20"/>
              </w:rPr>
            </w:pPr>
            <w:r w:rsidRPr="009C06C4">
              <w:rPr>
                <w:rFonts w:ascii="Calibri Light" w:eastAsia="Tahoma" w:hAnsi="Calibri Light" w:cs="Calibri Light"/>
                <w:sz w:val="20"/>
                <w:szCs w:val="20"/>
              </w:rPr>
              <w:t>Activities aligned with ESEA</w:t>
            </w:r>
          </w:p>
          <w:p w:rsidR="00096AC1" w:rsidRPr="009C06C4" w:rsidRDefault="00096AC1" w:rsidP="00096AC1">
            <w:pPr>
              <w:pStyle w:val="ListParagraph"/>
              <w:widowControl w:val="0"/>
              <w:numPr>
                <w:ilvl w:val="0"/>
                <w:numId w:val="7"/>
              </w:numPr>
              <w:rPr>
                <w:rFonts w:ascii="Calibri Light" w:eastAsia="Tahoma" w:hAnsi="Calibri Light" w:cs="Calibri Light"/>
                <w:sz w:val="20"/>
                <w:szCs w:val="20"/>
              </w:rPr>
            </w:pPr>
            <w:r w:rsidRPr="009C06C4">
              <w:rPr>
                <w:rFonts w:ascii="Calibri Light" w:eastAsia="Tahoma" w:hAnsi="Calibri Light" w:cs="Calibri Light"/>
                <w:sz w:val="20"/>
                <w:szCs w:val="20"/>
              </w:rPr>
              <w:t>Activities aligned with IDEA</w:t>
            </w:r>
          </w:p>
          <w:p w:rsidR="00096AC1" w:rsidRPr="009C06C4" w:rsidRDefault="00096AC1" w:rsidP="00096AC1">
            <w:pPr>
              <w:pStyle w:val="ListParagraph"/>
              <w:widowControl w:val="0"/>
              <w:numPr>
                <w:ilvl w:val="0"/>
                <w:numId w:val="7"/>
              </w:numPr>
              <w:rPr>
                <w:rFonts w:ascii="Calibri Light" w:eastAsia="Tahoma" w:hAnsi="Calibri Light" w:cs="Calibri Light"/>
                <w:sz w:val="20"/>
                <w:szCs w:val="20"/>
              </w:rPr>
            </w:pPr>
            <w:r w:rsidRPr="009C06C4">
              <w:rPr>
                <w:rFonts w:ascii="Calibri Light" w:eastAsia="Tahoma" w:hAnsi="Calibri Light" w:cs="Calibri Light"/>
                <w:sz w:val="20"/>
                <w:szCs w:val="20"/>
              </w:rPr>
              <w:t>Activities aligned with Adult Education &amp; Family Literacy Act (AEFLA)</w:t>
            </w:r>
          </w:p>
          <w:p w:rsidR="00096AC1" w:rsidRPr="009C06C4" w:rsidRDefault="00096AC1" w:rsidP="00096AC1">
            <w:pPr>
              <w:pStyle w:val="ListParagraph"/>
              <w:widowControl w:val="0"/>
              <w:numPr>
                <w:ilvl w:val="0"/>
                <w:numId w:val="7"/>
              </w:numPr>
              <w:rPr>
                <w:rFonts w:ascii="Calibri Light" w:eastAsia="Tahoma" w:hAnsi="Calibri Light" w:cs="Calibri Light"/>
                <w:sz w:val="20"/>
                <w:szCs w:val="20"/>
              </w:rPr>
            </w:pPr>
            <w:r w:rsidRPr="009C06C4">
              <w:rPr>
                <w:rFonts w:ascii="Calibri Light" w:eastAsia="Tahoma" w:hAnsi="Calibri Light" w:cs="Calibri Light"/>
                <w:sz w:val="20"/>
                <w:szCs w:val="20"/>
              </w:rPr>
              <w:t>Activities aligned with Perkins CTE</w:t>
            </w:r>
          </w:p>
        </w:tc>
        <w:tc>
          <w:tcPr>
            <w:tcW w:w="5252" w:type="dxa"/>
            <w:tcBorders>
              <w:top w:val="nil"/>
              <w:left w:val="nil"/>
              <w:bottom w:val="double" w:sz="6" w:space="0" w:color="auto"/>
              <w:right w:val="double" w:sz="6" w:space="0" w:color="auto"/>
            </w:tcBorders>
          </w:tcPr>
          <w:p w:rsidR="00096AC1" w:rsidRPr="009C06C4" w:rsidRDefault="00096AC1" w:rsidP="00096AC1">
            <w:pPr>
              <w:pStyle w:val="ListParagraph"/>
              <w:widowControl w:val="0"/>
              <w:numPr>
                <w:ilvl w:val="0"/>
                <w:numId w:val="7"/>
              </w:numPr>
              <w:rPr>
                <w:rFonts w:ascii="Calibri Light" w:eastAsia="Tahoma" w:hAnsi="Calibri Light" w:cs="Calibri Light"/>
                <w:sz w:val="20"/>
                <w:szCs w:val="20"/>
              </w:rPr>
            </w:pPr>
            <w:r w:rsidRPr="009C06C4">
              <w:rPr>
                <w:rFonts w:ascii="Calibri Light" w:eastAsia="Tahoma" w:hAnsi="Calibri Light" w:cs="Calibri Light"/>
                <w:sz w:val="20"/>
                <w:szCs w:val="20"/>
              </w:rPr>
              <w:t>Purchase educational technology to aid educational interaction (students/teachers)</w:t>
            </w:r>
          </w:p>
          <w:p w:rsidR="00096AC1" w:rsidRPr="009C06C4" w:rsidRDefault="00096AC1" w:rsidP="00096AC1">
            <w:pPr>
              <w:pStyle w:val="ListParagraph"/>
              <w:widowControl w:val="0"/>
              <w:numPr>
                <w:ilvl w:val="0"/>
                <w:numId w:val="7"/>
              </w:numPr>
              <w:rPr>
                <w:rFonts w:ascii="Calibri Light" w:eastAsia="Tahoma" w:hAnsi="Calibri Light" w:cs="Calibri Light"/>
                <w:sz w:val="20"/>
                <w:szCs w:val="20"/>
              </w:rPr>
            </w:pPr>
            <w:r w:rsidRPr="009C06C4">
              <w:rPr>
                <w:rFonts w:ascii="Calibri Light" w:eastAsia="Tahoma" w:hAnsi="Calibri Light" w:cs="Calibri Light"/>
                <w:sz w:val="20"/>
                <w:szCs w:val="20"/>
              </w:rPr>
              <w:t>Plan/implement summer learning &amp; after-school programs</w:t>
            </w:r>
          </w:p>
          <w:p w:rsidR="00096AC1" w:rsidRPr="009C06C4" w:rsidRDefault="00096AC1" w:rsidP="00096AC1">
            <w:pPr>
              <w:pStyle w:val="ListParagraph"/>
              <w:widowControl w:val="0"/>
              <w:numPr>
                <w:ilvl w:val="0"/>
                <w:numId w:val="7"/>
              </w:numPr>
              <w:rPr>
                <w:rFonts w:ascii="Calibri Light" w:eastAsia="Tahoma" w:hAnsi="Calibri Light" w:cs="Calibri Light"/>
                <w:sz w:val="20"/>
                <w:szCs w:val="20"/>
              </w:rPr>
            </w:pPr>
            <w:r w:rsidRPr="009C06C4">
              <w:rPr>
                <w:rFonts w:ascii="Calibri Light" w:eastAsia="Tahoma" w:hAnsi="Calibri Light" w:cs="Calibri Light"/>
                <w:sz w:val="20"/>
                <w:szCs w:val="20"/>
              </w:rPr>
              <w:t>Address learning loss (assessments; comprehensive needs of students; PFE support; tracking remote attendance/engagement)</w:t>
            </w:r>
          </w:p>
        </w:tc>
      </w:tr>
    </w:tbl>
    <w:p w:rsidR="00096AC1" w:rsidRDefault="00096AC1" w:rsidP="00096AC1">
      <w:pPr>
        <w:widowControl w:val="0"/>
        <w:spacing w:line="240" w:lineRule="auto"/>
        <w:rPr>
          <w:rFonts w:ascii="Calibri Light" w:eastAsia="Tahoma" w:hAnsi="Calibri Light" w:cs="Calibri Light"/>
        </w:rPr>
      </w:pPr>
    </w:p>
    <w:p w:rsidR="005D3B34" w:rsidRDefault="005D3B34" w:rsidP="005D3B34">
      <w:pPr>
        <w:widowControl w:val="0"/>
        <w:spacing w:line="240" w:lineRule="auto"/>
      </w:pPr>
      <w:r>
        <w:rPr>
          <w:rFonts w:ascii="Calibri Light" w:eastAsia="Tahoma" w:hAnsi="Calibri Light" w:cs="Calibri Light"/>
          <w:i/>
          <w:noProof/>
          <w:color w:val="FF0000"/>
          <w:lang w:val="en-US"/>
        </w:rPr>
        <mc:AlternateContent>
          <mc:Choice Requires="wps">
            <w:drawing>
              <wp:anchor distT="0" distB="0" distL="114300" distR="114300" simplePos="0" relativeHeight="251667456" behindDoc="0" locked="0" layoutInCell="1" allowOverlap="1" wp14:anchorId="2E897308" wp14:editId="6A0EBA31">
                <wp:simplePos x="0" y="0"/>
                <wp:positionH relativeFrom="margin">
                  <wp:posOffset>0</wp:posOffset>
                </wp:positionH>
                <wp:positionV relativeFrom="paragraph">
                  <wp:posOffset>56515</wp:posOffset>
                </wp:positionV>
                <wp:extent cx="6534150" cy="0"/>
                <wp:effectExtent l="57150" t="57150" r="57150" b="95250"/>
                <wp:wrapNone/>
                <wp:docPr id="6" name="Straight Connector 6"/>
                <wp:cNvGraphicFramePr/>
                <a:graphic xmlns:a="http://schemas.openxmlformats.org/drawingml/2006/main">
                  <a:graphicData uri="http://schemas.microsoft.com/office/word/2010/wordprocessingShape">
                    <wps:wsp>
                      <wps:cNvCnPr/>
                      <wps:spPr>
                        <a:xfrm>
                          <a:off x="0" y="0"/>
                          <a:ext cx="6534150" cy="0"/>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FD8F5"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51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" strokecolor="#4f81bd [3204]" strokeweight="2.25pt">
                <v:shadow on="t" color="black" opacity="24903f" origin=",.5" offset="0,.55556mm"/>
                <w10:wrap anchorx="margin"/>
              </v:line>
            </w:pict>
          </mc:Fallback>
        </mc:AlternateContent>
      </w:r>
    </w:p>
    <w:p w:rsidR="00E92078" w:rsidRDefault="00E92078" w:rsidP="003056E7">
      <w:pPr>
        <w:widowControl w:val="0"/>
        <w:spacing w:before="360" w:after="120" w:line="240" w:lineRule="auto"/>
        <w:rPr>
          <w:rStyle w:val="IntenseEmphasis"/>
          <w:rFonts w:ascii="Calibri Light" w:hAnsi="Calibri Light" w:cs="Calibri Light"/>
          <w:sz w:val="28"/>
        </w:rPr>
      </w:pPr>
    </w:p>
    <w:p w:rsidR="005D3B34" w:rsidRPr="005D3B34" w:rsidRDefault="005D3B34" w:rsidP="003056E7">
      <w:pPr>
        <w:widowControl w:val="0"/>
        <w:spacing w:before="360" w:after="120" w:line="240" w:lineRule="auto"/>
        <w:rPr>
          <w:rStyle w:val="IntenseEmphasis"/>
          <w:rFonts w:ascii="Calibri Light" w:hAnsi="Calibri Light" w:cs="Calibri Light"/>
          <w:sz w:val="28"/>
        </w:rPr>
      </w:pPr>
      <w:r w:rsidRPr="005D3B34">
        <w:rPr>
          <w:rStyle w:val="IntenseEmphasis"/>
          <w:rFonts w:ascii="Calibri Light" w:hAnsi="Calibri Light" w:cs="Calibri Light"/>
          <w:sz w:val="28"/>
        </w:rPr>
        <w:t>Component #4: Interventions Addressing Academic, Social, Emotional Needs of Stud</w:t>
      </w:r>
      <w:r>
        <w:rPr>
          <w:rStyle w:val="IntenseEmphasis"/>
          <w:rFonts w:ascii="Calibri Light" w:hAnsi="Calibri Light" w:cs="Calibri Light"/>
          <w:sz w:val="28"/>
        </w:rPr>
        <w:t>ents</w:t>
      </w:r>
    </w:p>
    <w:p w:rsidR="005D3B34" w:rsidRPr="009C06C4" w:rsidRDefault="00E92078" w:rsidP="005D3B34">
      <w:pPr>
        <w:widowControl w:val="0"/>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 xml:space="preserve">Cherokee ISD </w:t>
      </w:r>
      <w:r w:rsidR="005D3B34" w:rsidRPr="009C06C4">
        <w:rPr>
          <w:rFonts w:ascii="Calibri Light" w:eastAsia="Tahoma" w:hAnsi="Calibri Light" w:cs="Calibri Light"/>
          <w:sz w:val="24"/>
          <w:szCs w:val="24"/>
        </w:rPr>
        <w:t>will provide interventions responding academic, social, emotional, and mental health needs of all students, in particular underserved groups*, through the following activities:</w:t>
      </w:r>
    </w:p>
    <w:p w:rsidR="00E92078" w:rsidRPr="009C06C4" w:rsidRDefault="00E92078" w:rsidP="00F37EAD">
      <w:pPr>
        <w:pStyle w:val="ListParagraph"/>
        <w:widowControl w:val="0"/>
        <w:numPr>
          <w:ilvl w:val="0"/>
          <w:numId w:val="9"/>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 xml:space="preserve">Purchase </w:t>
      </w:r>
      <w:r w:rsidR="00F37EAD" w:rsidRPr="009C06C4">
        <w:rPr>
          <w:rFonts w:ascii="Calibri Light" w:eastAsia="Tahoma" w:hAnsi="Calibri Light" w:cs="Calibri Light"/>
          <w:sz w:val="24"/>
          <w:szCs w:val="24"/>
        </w:rPr>
        <w:t xml:space="preserve">and implement </w:t>
      </w:r>
      <w:r w:rsidRPr="009C06C4">
        <w:rPr>
          <w:rFonts w:ascii="Calibri Light" w:eastAsia="Tahoma" w:hAnsi="Calibri Light" w:cs="Calibri Light"/>
          <w:sz w:val="24"/>
          <w:szCs w:val="24"/>
        </w:rPr>
        <w:t>SEL Program</w:t>
      </w:r>
    </w:p>
    <w:p w:rsidR="005D3B34" w:rsidRPr="009C06C4" w:rsidRDefault="005D3B34" w:rsidP="005D3B34">
      <w:pPr>
        <w:widowControl w:val="0"/>
        <w:spacing w:line="240" w:lineRule="auto"/>
        <w:rPr>
          <w:rFonts w:ascii="Calibri Light" w:eastAsia="Tahoma" w:hAnsi="Calibri Light" w:cs="Calibri Light"/>
          <w:sz w:val="24"/>
          <w:szCs w:val="24"/>
        </w:rPr>
      </w:pPr>
    </w:p>
    <w:p w:rsidR="005D3B34" w:rsidRPr="009C06C4" w:rsidRDefault="005D3B34" w:rsidP="005D3B34">
      <w:pPr>
        <w:widowControl w:val="0"/>
        <w:spacing w:line="240" w:lineRule="auto"/>
        <w:rPr>
          <w:rFonts w:ascii="Calibri Light" w:eastAsia="Tahoma" w:hAnsi="Calibri Light" w:cs="Calibri Light"/>
          <w:i/>
          <w:sz w:val="24"/>
          <w:szCs w:val="24"/>
        </w:rPr>
      </w:pPr>
      <w:r w:rsidRPr="009C06C4">
        <w:rPr>
          <w:rFonts w:ascii="Calibri Light" w:eastAsia="Tahoma" w:hAnsi="Calibri Light" w:cs="Calibri Light"/>
          <w:i/>
          <w:sz w:val="24"/>
          <w:szCs w:val="24"/>
        </w:rPr>
        <w:t>*</w:t>
      </w:r>
      <w:r w:rsidRPr="009C06C4">
        <w:rPr>
          <w:rFonts w:ascii="Calibri Light" w:eastAsia="Tahoma" w:hAnsi="Calibri Light" w:cs="Calibri Light"/>
          <w:i/>
          <w:sz w:val="24"/>
          <w:szCs w:val="24"/>
          <w:u w:val="single"/>
        </w:rPr>
        <w:t>Underserved groups</w:t>
      </w:r>
      <w:r w:rsidRPr="009C06C4">
        <w:rPr>
          <w:rFonts w:ascii="Calibri Light" w:eastAsia="Tahoma" w:hAnsi="Calibri Light" w:cs="Calibri Light"/>
          <w:i/>
          <w:sz w:val="24"/>
          <w:szCs w:val="24"/>
        </w:rPr>
        <w:t>: low-income students; students of color; English learners; students with disabilities; students experiencing homelessness; children in foster care; migratory students</w:t>
      </w:r>
    </w:p>
    <w:p w:rsidR="005D3B34" w:rsidRPr="009C06C4" w:rsidRDefault="005D3B34" w:rsidP="005D3B34">
      <w:pPr>
        <w:widowControl w:val="0"/>
        <w:spacing w:line="240" w:lineRule="auto"/>
        <w:rPr>
          <w:rFonts w:ascii="Calibri Light" w:eastAsia="Tahoma" w:hAnsi="Calibri Light" w:cs="Calibri Light"/>
          <w:i/>
          <w:sz w:val="24"/>
          <w:szCs w:val="24"/>
        </w:rPr>
      </w:pPr>
    </w:p>
    <w:p w:rsidR="005D3B34" w:rsidRPr="009C06C4" w:rsidRDefault="005D3B34" w:rsidP="005D3B34">
      <w:pPr>
        <w:widowControl w:val="0"/>
        <w:spacing w:line="240" w:lineRule="auto"/>
        <w:rPr>
          <w:rFonts w:ascii="Calibri Light" w:eastAsia="Tahoma" w:hAnsi="Calibri Light" w:cs="Calibri Light"/>
          <w:i/>
          <w:color w:val="FF0000"/>
          <w:sz w:val="24"/>
          <w:szCs w:val="24"/>
        </w:rPr>
      </w:pPr>
      <w:r w:rsidRPr="009C06C4">
        <w:rPr>
          <w:rFonts w:ascii="Calibri Light" w:eastAsia="Tahoma" w:hAnsi="Calibri Light" w:cs="Calibri Light"/>
          <w:sz w:val="24"/>
          <w:szCs w:val="24"/>
        </w:rPr>
        <w:t>The LEA has budgeted to implement these activities during the following years</w:t>
      </w:r>
    </w:p>
    <w:p w:rsidR="005D3B34" w:rsidRPr="009C06C4" w:rsidRDefault="005D3B34" w:rsidP="005D3B34">
      <w:pPr>
        <w:widowControl w:val="0"/>
        <w:numPr>
          <w:ilvl w:val="0"/>
          <w:numId w:val="1"/>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2021-2022 school year</w:t>
      </w:r>
    </w:p>
    <w:p w:rsidR="005D3B34" w:rsidRPr="009C06C4" w:rsidRDefault="005D3B34" w:rsidP="005D3B34">
      <w:pPr>
        <w:widowControl w:val="0"/>
        <w:numPr>
          <w:ilvl w:val="0"/>
          <w:numId w:val="1"/>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2022-2023 school year</w:t>
      </w:r>
    </w:p>
    <w:p w:rsidR="005D3B34" w:rsidRPr="009C06C4" w:rsidRDefault="005D3B34" w:rsidP="005D3B34">
      <w:pPr>
        <w:widowControl w:val="0"/>
        <w:numPr>
          <w:ilvl w:val="0"/>
          <w:numId w:val="1"/>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2023-2024 school year (as carryover)</w:t>
      </w:r>
    </w:p>
    <w:p w:rsidR="00096AC1" w:rsidRDefault="00096AC1" w:rsidP="00096AC1">
      <w:pPr>
        <w:widowControl w:val="0"/>
        <w:spacing w:line="240" w:lineRule="auto"/>
        <w:rPr>
          <w:rFonts w:ascii="Calibri Light" w:eastAsia="Tahoma" w:hAnsi="Calibri Light" w:cs="Calibri Light"/>
        </w:rPr>
      </w:pPr>
    </w:p>
    <w:tbl>
      <w:tblPr>
        <w:tblStyle w:val="TableGrid"/>
        <w:tblW w:w="0" w:type="auto"/>
        <w:tblLook w:val="04A0" w:firstRow="1" w:lastRow="0" w:firstColumn="1" w:lastColumn="0" w:noHBand="0" w:noVBand="1"/>
      </w:tblPr>
      <w:tblGrid>
        <w:gridCol w:w="5232"/>
        <w:gridCol w:w="5236"/>
      </w:tblGrid>
      <w:tr w:rsidR="00096AC1" w:rsidTr="0089360E">
        <w:trPr>
          <w:cantSplit/>
        </w:trPr>
        <w:tc>
          <w:tcPr>
            <w:tcW w:w="10504" w:type="dxa"/>
            <w:gridSpan w:val="2"/>
            <w:tcBorders>
              <w:top w:val="double" w:sz="6" w:space="0" w:color="auto"/>
              <w:left w:val="double" w:sz="6" w:space="0" w:color="auto"/>
              <w:bottom w:val="nil"/>
              <w:right w:val="double" w:sz="6" w:space="0" w:color="auto"/>
            </w:tcBorders>
          </w:tcPr>
          <w:p w:rsidR="00096AC1" w:rsidRPr="009C06C4" w:rsidRDefault="00096AC1" w:rsidP="004143A0">
            <w:pPr>
              <w:widowControl w:val="0"/>
              <w:rPr>
                <w:rFonts w:ascii="Calibri Light" w:eastAsia="Tahoma" w:hAnsi="Calibri Light" w:cs="Calibri Light"/>
                <w:sz w:val="20"/>
                <w:szCs w:val="20"/>
              </w:rPr>
            </w:pPr>
            <w:r w:rsidRPr="009C06C4">
              <w:rPr>
                <w:rFonts w:ascii="Calibri Light" w:eastAsia="Tahoma" w:hAnsi="Calibri Light" w:cs="Calibri Light"/>
                <w:sz w:val="20"/>
                <w:szCs w:val="20"/>
              </w:rPr>
              <w:t>Some allowable uses of funds aligned to this component include –</w:t>
            </w:r>
          </w:p>
        </w:tc>
      </w:tr>
      <w:tr w:rsidR="00096AC1" w:rsidTr="0089360E">
        <w:trPr>
          <w:cantSplit/>
        </w:trPr>
        <w:tc>
          <w:tcPr>
            <w:tcW w:w="5252" w:type="dxa"/>
            <w:tcBorders>
              <w:top w:val="nil"/>
              <w:left w:val="double" w:sz="6" w:space="0" w:color="auto"/>
              <w:bottom w:val="double" w:sz="6" w:space="0" w:color="auto"/>
              <w:right w:val="nil"/>
            </w:tcBorders>
          </w:tcPr>
          <w:p w:rsidR="00096AC1" w:rsidRPr="009C06C4" w:rsidRDefault="008C26ED" w:rsidP="00096AC1">
            <w:pPr>
              <w:pStyle w:val="ListParagraph"/>
              <w:widowControl w:val="0"/>
              <w:numPr>
                <w:ilvl w:val="0"/>
                <w:numId w:val="7"/>
              </w:numPr>
              <w:rPr>
                <w:rFonts w:ascii="Calibri Light" w:eastAsia="Tahoma" w:hAnsi="Calibri Light" w:cs="Calibri Light"/>
                <w:sz w:val="20"/>
                <w:szCs w:val="20"/>
              </w:rPr>
            </w:pPr>
            <w:r w:rsidRPr="009C06C4">
              <w:rPr>
                <w:rFonts w:ascii="Calibri" w:hAnsi="Calibri" w:cs="Calibri"/>
                <w:color w:val="000000"/>
                <w:sz w:val="20"/>
                <w:szCs w:val="20"/>
              </w:rPr>
              <w:t>Address student needs: low-income, children with disabilities, English learners, racial and ethnic minorities, students experiencing homelessness, and foster care youth</w:t>
            </w:r>
          </w:p>
          <w:p w:rsidR="008C26ED" w:rsidRPr="009C06C4" w:rsidRDefault="008C26ED" w:rsidP="00096AC1">
            <w:pPr>
              <w:pStyle w:val="ListParagraph"/>
              <w:widowControl w:val="0"/>
              <w:numPr>
                <w:ilvl w:val="0"/>
                <w:numId w:val="7"/>
              </w:numPr>
              <w:rPr>
                <w:rFonts w:ascii="Calibri Light" w:eastAsia="Tahoma" w:hAnsi="Calibri Light" w:cs="Calibri Light"/>
                <w:sz w:val="20"/>
                <w:szCs w:val="20"/>
              </w:rPr>
            </w:pPr>
            <w:r w:rsidRPr="009C06C4">
              <w:rPr>
                <w:rFonts w:ascii="Calibri" w:hAnsi="Calibri" w:cs="Calibri"/>
                <w:color w:val="000000"/>
                <w:sz w:val="20"/>
                <w:szCs w:val="20"/>
              </w:rPr>
              <w:t>Purchase educational technology to aid educational interaction (students/teachers)</w:t>
            </w:r>
          </w:p>
        </w:tc>
        <w:tc>
          <w:tcPr>
            <w:tcW w:w="5252" w:type="dxa"/>
            <w:tcBorders>
              <w:top w:val="nil"/>
              <w:left w:val="nil"/>
              <w:bottom w:val="double" w:sz="6" w:space="0" w:color="auto"/>
              <w:right w:val="double" w:sz="6" w:space="0" w:color="auto"/>
            </w:tcBorders>
          </w:tcPr>
          <w:p w:rsidR="00096AC1" w:rsidRPr="009C06C4" w:rsidRDefault="008C26ED" w:rsidP="00096AC1">
            <w:pPr>
              <w:pStyle w:val="ListParagraph"/>
              <w:widowControl w:val="0"/>
              <w:numPr>
                <w:ilvl w:val="0"/>
                <w:numId w:val="7"/>
              </w:numPr>
              <w:rPr>
                <w:rFonts w:ascii="Calibri Light" w:eastAsia="Tahoma" w:hAnsi="Calibri Light" w:cs="Calibri Light"/>
                <w:sz w:val="20"/>
                <w:szCs w:val="20"/>
              </w:rPr>
            </w:pPr>
            <w:r w:rsidRPr="009C06C4">
              <w:rPr>
                <w:rFonts w:ascii="Calibri" w:hAnsi="Calibri" w:cs="Calibri"/>
                <w:color w:val="000000"/>
                <w:sz w:val="20"/>
                <w:szCs w:val="20"/>
              </w:rPr>
              <w:t>Provide mental health services and supports (incl. implementation of evidence-based full-service community schools &amp; hiring counselors)</w:t>
            </w:r>
          </w:p>
          <w:p w:rsidR="008C26ED" w:rsidRPr="009C06C4" w:rsidRDefault="008C26ED" w:rsidP="00096AC1">
            <w:pPr>
              <w:pStyle w:val="ListParagraph"/>
              <w:widowControl w:val="0"/>
              <w:numPr>
                <w:ilvl w:val="0"/>
                <w:numId w:val="7"/>
              </w:numPr>
              <w:rPr>
                <w:rFonts w:ascii="Calibri Light" w:eastAsia="Tahoma" w:hAnsi="Calibri Light" w:cs="Calibri Light"/>
                <w:sz w:val="20"/>
                <w:szCs w:val="20"/>
              </w:rPr>
            </w:pPr>
            <w:r w:rsidRPr="009C06C4">
              <w:rPr>
                <w:rFonts w:ascii="Calibri" w:hAnsi="Calibri" w:cs="Calibri"/>
                <w:color w:val="000000"/>
                <w:sz w:val="20"/>
                <w:szCs w:val="20"/>
              </w:rPr>
              <w:t>Address learning loss (assessments; comprehensive needs of students; PFE support; tracking remote attendance/engagement)</w:t>
            </w:r>
          </w:p>
        </w:tc>
      </w:tr>
    </w:tbl>
    <w:p w:rsidR="00096AC1" w:rsidRDefault="00096AC1" w:rsidP="00096AC1">
      <w:pPr>
        <w:widowControl w:val="0"/>
        <w:spacing w:line="240" w:lineRule="auto"/>
        <w:rPr>
          <w:rFonts w:ascii="Calibri Light" w:eastAsia="Tahoma" w:hAnsi="Calibri Light" w:cs="Calibri Light"/>
        </w:rPr>
      </w:pPr>
    </w:p>
    <w:p w:rsidR="003056E7" w:rsidRDefault="003056E7">
      <w:pPr>
        <w:rPr>
          <w:rFonts w:ascii="Calibri Light" w:eastAsia="Tahoma" w:hAnsi="Calibri Light" w:cs="Calibri Light"/>
        </w:rPr>
      </w:pPr>
      <w:r>
        <w:rPr>
          <w:rFonts w:ascii="Calibri Light" w:eastAsia="Tahoma" w:hAnsi="Calibri Light" w:cs="Calibri Light"/>
        </w:rPr>
        <w:br w:type="page"/>
      </w:r>
    </w:p>
    <w:p w:rsidR="005D3B34" w:rsidRPr="00D305F3" w:rsidRDefault="005D3B34" w:rsidP="005D3B34">
      <w:pPr>
        <w:pStyle w:val="IntenseQuote"/>
        <w:ind w:left="720"/>
        <w:rPr>
          <w:rStyle w:val="Strong"/>
          <w:b/>
          <w:bCs w:val="0"/>
        </w:rPr>
      </w:pPr>
      <w:r w:rsidRPr="00D305F3">
        <w:rPr>
          <w:rStyle w:val="Strong"/>
          <w:b/>
          <w:bCs w:val="0"/>
        </w:rPr>
        <w:lastRenderedPageBreak/>
        <w:t xml:space="preserve">Plan for </w:t>
      </w:r>
      <w:r>
        <w:rPr>
          <w:rStyle w:val="Strong"/>
          <w:b/>
          <w:bCs w:val="0"/>
        </w:rPr>
        <w:t>Other Needs</w:t>
      </w:r>
    </w:p>
    <w:p w:rsidR="005D3B34" w:rsidRDefault="005D3B34" w:rsidP="005D3B34">
      <w:pPr>
        <w:widowControl w:val="0"/>
        <w:spacing w:line="240" w:lineRule="auto"/>
        <w:rPr>
          <w:rFonts w:ascii="Calibri Light" w:eastAsia="Tahoma" w:hAnsi="Calibri Light" w:cs="Calibri Light"/>
          <w:sz w:val="24"/>
          <w:szCs w:val="26"/>
        </w:rPr>
      </w:pPr>
      <w:r w:rsidRPr="005D3B34">
        <w:rPr>
          <w:rFonts w:ascii="Calibri Light" w:eastAsia="Tahoma" w:hAnsi="Calibri Light" w:cs="Calibri Light"/>
          <w:sz w:val="24"/>
          <w:szCs w:val="26"/>
        </w:rPr>
        <w:t xml:space="preserve">Statute requires </w:t>
      </w:r>
      <w:r>
        <w:rPr>
          <w:rFonts w:ascii="Calibri Light" w:eastAsia="Tahoma" w:hAnsi="Calibri Light" w:cs="Calibri Light"/>
          <w:sz w:val="24"/>
          <w:szCs w:val="26"/>
        </w:rPr>
        <w:t xml:space="preserve">that the remaining funds be (≤ 80% of ESSER III entitlement) be spent on other needs aligned with the intent and purpose of ESSER III. </w:t>
      </w:r>
      <w:r w:rsidRPr="005D3B34">
        <w:rPr>
          <w:rFonts w:ascii="Calibri Light" w:eastAsia="Tahoma" w:hAnsi="Calibri Light" w:cs="Calibri Light"/>
          <w:sz w:val="24"/>
          <w:szCs w:val="26"/>
        </w:rPr>
        <w:t xml:space="preserve">This requirement is separated among two components: </w:t>
      </w:r>
    </w:p>
    <w:p w:rsidR="005D3B34" w:rsidRPr="005D3B34" w:rsidRDefault="005D3B34" w:rsidP="005D3B34">
      <w:pPr>
        <w:widowControl w:val="0"/>
        <w:spacing w:line="240" w:lineRule="auto"/>
        <w:rPr>
          <w:rFonts w:ascii="Calibri Light" w:eastAsia="Tahoma" w:hAnsi="Calibri Light" w:cs="Calibri Light"/>
          <w:sz w:val="24"/>
          <w:szCs w:val="26"/>
        </w:rPr>
      </w:pPr>
    </w:p>
    <w:p w:rsidR="005D3B34" w:rsidRPr="005D3B34" w:rsidRDefault="005D3B34" w:rsidP="005D3B34">
      <w:pPr>
        <w:pStyle w:val="ListParagraph"/>
        <w:widowControl w:val="0"/>
        <w:numPr>
          <w:ilvl w:val="0"/>
          <w:numId w:val="5"/>
        </w:numPr>
        <w:spacing w:line="240" w:lineRule="auto"/>
        <w:rPr>
          <w:rFonts w:ascii="Calibri Light" w:eastAsia="Tahoma" w:hAnsi="Calibri Light" w:cs="Calibri Light"/>
          <w:sz w:val="24"/>
          <w:szCs w:val="26"/>
        </w:rPr>
      </w:pPr>
      <w:r w:rsidRPr="00E243DC">
        <w:rPr>
          <w:rFonts w:ascii="Calibri Light" w:eastAsia="Tahoma" w:hAnsi="Calibri Light" w:cs="Calibri Light"/>
          <w:b/>
          <w:sz w:val="24"/>
          <w:szCs w:val="26"/>
          <w:u w:val="single"/>
        </w:rPr>
        <w:t>Component #1</w:t>
      </w:r>
      <w:r w:rsidRPr="005D3B34">
        <w:rPr>
          <w:rFonts w:ascii="Calibri Light" w:eastAsia="Tahoma" w:hAnsi="Calibri Light" w:cs="Calibri Light"/>
          <w:sz w:val="24"/>
          <w:szCs w:val="26"/>
        </w:rPr>
        <w:t xml:space="preserve">: </w:t>
      </w:r>
      <w:r>
        <w:rPr>
          <w:rFonts w:ascii="Calibri Light" w:eastAsia="Tahoma" w:hAnsi="Calibri Light" w:cs="Calibri Light"/>
          <w:sz w:val="24"/>
          <w:szCs w:val="26"/>
        </w:rPr>
        <w:t>Prevention and Mitigation Strategies (optional use of ESSER III)</w:t>
      </w:r>
      <w:r w:rsidRPr="005D3B34">
        <w:rPr>
          <w:rFonts w:ascii="Calibri Light" w:eastAsia="Tahoma" w:hAnsi="Calibri Light" w:cs="Calibri Light"/>
          <w:sz w:val="24"/>
          <w:szCs w:val="26"/>
        </w:rPr>
        <w:t xml:space="preserve">; and </w:t>
      </w:r>
    </w:p>
    <w:p w:rsidR="005D3B34" w:rsidRDefault="005D3B34" w:rsidP="005D3B34">
      <w:pPr>
        <w:pStyle w:val="ListParagraph"/>
        <w:widowControl w:val="0"/>
        <w:numPr>
          <w:ilvl w:val="0"/>
          <w:numId w:val="5"/>
        </w:numPr>
        <w:spacing w:line="240" w:lineRule="auto"/>
        <w:rPr>
          <w:rFonts w:ascii="Calibri Light" w:eastAsia="Tahoma" w:hAnsi="Calibri Light" w:cs="Calibri Light"/>
          <w:sz w:val="24"/>
          <w:szCs w:val="26"/>
        </w:rPr>
      </w:pPr>
      <w:r w:rsidRPr="00E243DC">
        <w:rPr>
          <w:rFonts w:ascii="Calibri Light" w:eastAsia="Tahoma" w:hAnsi="Calibri Light" w:cs="Calibri Light"/>
          <w:b/>
          <w:sz w:val="24"/>
          <w:szCs w:val="26"/>
          <w:u w:val="single"/>
        </w:rPr>
        <w:t>Component #3</w:t>
      </w:r>
      <w:r w:rsidRPr="005D3B34">
        <w:rPr>
          <w:rFonts w:ascii="Calibri Light" w:eastAsia="Tahoma" w:hAnsi="Calibri Light" w:cs="Calibri Light"/>
          <w:sz w:val="24"/>
          <w:szCs w:val="26"/>
        </w:rPr>
        <w:t xml:space="preserve">: </w:t>
      </w:r>
      <w:r>
        <w:rPr>
          <w:rFonts w:ascii="Calibri Light" w:eastAsia="Tahoma" w:hAnsi="Calibri Light" w:cs="Calibri Light"/>
          <w:sz w:val="24"/>
          <w:szCs w:val="26"/>
        </w:rPr>
        <w:t>Remaining use of ESSER funds aligned to safely reopening and sustaining the safe operation of schools and addressing the impact of the coronavirus pandemic on students</w:t>
      </w:r>
    </w:p>
    <w:p w:rsidR="003056E7" w:rsidRPr="003056E7" w:rsidRDefault="003056E7" w:rsidP="003056E7">
      <w:pPr>
        <w:widowControl w:val="0"/>
        <w:spacing w:line="240" w:lineRule="auto"/>
        <w:rPr>
          <w:rFonts w:ascii="Calibri Light" w:eastAsia="Tahoma" w:hAnsi="Calibri Light" w:cs="Calibri Light"/>
          <w:sz w:val="24"/>
          <w:szCs w:val="26"/>
        </w:rPr>
      </w:pPr>
    </w:p>
    <w:tbl>
      <w:tblPr>
        <w:tblStyle w:val="TableGrid"/>
        <w:tblW w:w="0" w:type="auto"/>
        <w:tblLook w:val="04A0" w:firstRow="1" w:lastRow="0" w:firstColumn="1" w:lastColumn="0" w:noHBand="0" w:noVBand="1"/>
      </w:tblPr>
      <w:tblGrid>
        <w:gridCol w:w="5252"/>
        <w:gridCol w:w="5252"/>
      </w:tblGrid>
      <w:tr w:rsidR="003056E7" w:rsidTr="00263FB2">
        <w:trPr>
          <w:trHeight w:val="530"/>
        </w:trPr>
        <w:tc>
          <w:tcPr>
            <w:tcW w:w="5252" w:type="dxa"/>
            <w:vAlign w:val="center"/>
          </w:tcPr>
          <w:p w:rsidR="003056E7" w:rsidRPr="00F37EAD" w:rsidRDefault="003056E7" w:rsidP="00263FB2">
            <w:pPr>
              <w:widowControl w:val="0"/>
              <w:rPr>
                <w:rFonts w:ascii="Calibri Light" w:eastAsia="Tahoma" w:hAnsi="Calibri Light" w:cs="Calibri Light"/>
                <w:sz w:val="28"/>
                <w:szCs w:val="26"/>
                <w:u w:val="single"/>
              </w:rPr>
            </w:pPr>
            <w:r w:rsidRPr="005D3B34">
              <w:rPr>
                <w:rFonts w:ascii="Calibri Light" w:eastAsia="Tahoma" w:hAnsi="Calibri Light" w:cs="Calibri Light"/>
                <w:sz w:val="28"/>
                <w:szCs w:val="26"/>
              </w:rPr>
              <w:t>Tota</w:t>
            </w:r>
            <w:r w:rsidR="00F37EAD">
              <w:rPr>
                <w:rFonts w:ascii="Calibri Light" w:eastAsia="Tahoma" w:hAnsi="Calibri Light" w:cs="Calibri Light"/>
                <w:sz w:val="28"/>
                <w:szCs w:val="26"/>
              </w:rPr>
              <w:t xml:space="preserve">l Entitlement: $ </w:t>
            </w:r>
            <w:r w:rsidR="00F37EAD">
              <w:rPr>
                <w:rFonts w:ascii="Calibri Light" w:eastAsia="Tahoma" w:hAnsi="Calibri Light" w:cs="Calibri Light"/>
                <w:sz w:val="28"/>
                <w:szCs w:val="26"/>
                <w:u w:val="single"/>
              </w:rPr>
              <w:t>582,171.00</w:t>
            </w:r>
          </w:p>
        </w:tc>
        <w:tc>
          <w:tcPr>
            <w:tcW w:w="5252" w:type="dxa"/>
            <w:vAlign w:val="center"/>
          </w:tcPr>
          <w:p w:rsidR="003056E7" w:rsidRPr="00F37EAD" w:rsidRDefault="003056E7" w:rsidP="003056E7">
            <w:pPr>
              <w:widowControl w:val="0"/>
              <w:rPr>
                <w:rFonts w:ascii="Calibri Light" w:eastAsia="Tahoma" w:hAnsi="Calibri Light" w:cs="Calibri Light"/>
                <w:sz w:val="28"/>
                <w:szCs w:val="26"/>
                <w:u w:val="single"/>
              </w:rPr>
            </w:pPr>
            <w:r>
              <w:rPr>
                <w:rFonts w:ascii="Calibri Light" w:eastAsia="Tahoma" w:hAnsi="Calibri Light" w:cs="Calibri Light"/>
                <w:sz w:val="28"/>
                <w:szCs w:val="26"/>
              </w:rPr>
              <w:t>8</w:t>
            </w:r>
            <w:r w:rsidRPr="005D3B34">
              <w:rPr>
                <w:rFonts w:ascii="Calibri Light" w:eastAsia="Tahoma" w:hAnsi="Calibri Light" w:cs="Calibri Light"/>
                <w:sz w:val="28"/>
                <w:szCs w:val="26"/>
              </w:rPr>
              <w:t xml:space="preserve">0% of </w:t>
            </w:r>
            <w:r w:rsidR="00F37EAD">
              <w:rPr>
                <w:rFonts w:ascii="Calibri Light" w:eastAsia="Tahoma" w:hAnsi="Calibri Light" w:cs="Calibri Light"/>
                <w:sz w:val="28"/>
                <w:szCs w:val="26"/>
              </w:rPr>
              <w:t>the initial 2/3 Entitlement: $</w:t>
            </w:r>
            <w:r w:rsidR="00F37EAD">
              <w:rPr>
                <w:rFonts w:ascii="Calibri Light" w:eastAsia="Tahoma" w:hAnsi="Calibri Light" w:cs="Calibri Light"/>
                <w:sz w:val="28"/>
                <w:szCs w:val="26"/>
                <w:u w:val="single"/>
              </w:rPr>
              <w:t>310,491.20</w:t>
            </w:r>
          </w:p>
          <w:p w:rsidR="003056E7" w:rsidRDefault="003056E7" w:rsidP="003056E7">
            <w:pPr>
              <w:widowControl w:val="0"/>
              <w:rPr>
                <w:rFonts w:ascii="Calibri Light" w:eastAsia="Tahoma" w:hAnsi="Calibri Light" w:cs="Calibri Light"/>
                <w:sz w:val="28"/>
                <w:szCs w:val="26"/>
              </w:rPr>
            </w:pPr>
            <w:r w:rsidRPr="003056E7">
              <w:rPr>
                <w:rFonts w:ascii="Calibri Light" w:eastAsia="Tahoma" w:hAnsi="Calibri Light" w:cs="Calibri Light"/>
                <w:i/>
                <w:sz w:val="20"/>
                <w:szCs w:val="26"/>
              </w:rPr>
              <w:t>(max</w:t>
            </w:r>
            <w:r>
              <w:rPr>
                <w:rFonts w:ascii="Calibri Light" w:eastAsia="Tahoma" w:hAnsi="Calibri Light" w:cs="Calibri Light"/>
                <w:i/>
                <w:sz w:val="20"/>
                <w:szCs w:val="26"/>
              </w:rPr>
              <w:t>imum</w:t>
            </w:r>
            <w:r w:rsidRPr="003056E7">
              <w:rPr>
                <w:rFonts w:ascii="Calibri Light" w:eastAsia="Tahoma" w:hAnsi="Calibri Light" w:cs="Calibri Light"/>
                <w:i/>
                <w:sz w:val="20"/>
                <w:szCs w:val="26"/>
              </w:rPr>
              <w:t xml:space="preserve"> allowed)</w:t>
            </w:r>
          </w:p>
        </w:tc>
      </w:tr>
      <w:tr w:rsidR="00F37EAD" w:rsidTr="00263FB2">
        <w:trPr>
          <w:trHeight w:val="530"/>
        </w:trPr>
        <w:tc>
          <w:tcPr>
            <w:tcW w:w="5252" w:type="dxa"/>
            <w:vAlign w:val="center"/>
          </w:tcPr>
          <w:p w:rsidR="00F37EAD" w:rsidRPr="005D3B34" w:rsidRDefault="00F37EAD" w:rsidP="00263FB2">
            <w:pPr>
              <w:widowControl w:val="0"/>
              <w:rPr>
                <w:rFonts w:ascii="Calibri Light" w:eastAsia="Tahoma" w:hAnsi="Calibri Light" w:cs="Calibri Light"/>
                <w:sz w:val="28"/>
                <w:szCs w:val="26"/>
              </w:rPr>
            </w:pPr>
            <w:r>
              <w:rPr>
                <w:rFonts w:ascii="Calibri Light" w:eastAsia="Tahoma" w:hAnsi="Calibri Light" w:cs="Calibri Light"/>
                <w:sz w:val="28"/>
                <w:szCs w:val="26"/>
              </w:rPr>
              <w:t xml:space="preserve">Initial 2/3 Amount: </w:t>
            </w:r>
            <w:r w:rsidRPr="00364DCF">
              <w:rPr>
                <w:rFonts w:ascii="Calibri Light" w:eastAsia="Tahoma" w:hAnsi="Calibri Light" w:cs="Calibri Light"/>
                <w:sz w:val="28"/>
                <w:szCs w:val="26"/>
                <w:u w:val="single"/>
              </w:rPr>
              <w:t>$388, 114</w:t>
            </w:r>
            <w:r>
              <w:rPr>
                <w:rFonts w:ascii="Calibri Light" w:eastAsia="Tahoma" w:hAnsi="Calibri Light" w:cs="Calibri Light"/>
                <w:sz w:val="28"/>
                <w:szCs w:val="26"/>
                <w:u w:val="single"/>
              </w:rPr>
              <w:t>.00</w:t>
            </w:r>
          </w:p>
        </w:tc>
        <w:tc>
          <w:tcPr>
            <w:tcW w:w="5252" w:type="dxa"/>
            <w:vAlign w:val="center"/>
          </w:tcPr>
          <w:p w:rsidR="00F37EAD" w:rsidRDefault="00F37EAD" w:rsidP="003056E7">
            <w:pPr>
              <w:widowControl w:val="0"/>
              <w:rPr>
                <w:rFonts w:ascii="Calibri Light" w:eastAsia="Tahoma" w:hAnsi="Calibri Light" w:cs="Calibri Light"/>
                <w:sz w:val="28"/>
                <w:szCs w:val="26"/>
              </w:rPr>
            </w:pPr>
            <w:r>
              <w:rPr>
                <w:rFonts w:ascii="Calibri Light" w:eastAsia="Tahoma" w:hAnsi="Calibri Light" w:cs="Calibri Light"/>
                <w:sz w:val="28"/>
                <w:szCs w:val="26"/>
              </w:rPr>
              <w:t xml:space="preserve">Final 1/3 Amount: </w:t>
            </w:r>
            <w:r>
              <w:rPr>
                <w:rFonts w:ascii="Calibri Light" w:eastAsia="Tahoma" w:hAnsi="Calibri Light" w:cs="Calibri Light"/>
                <w:sz w:val="28"/>
                <w:szCs w:val="26"/>
                <w:u w:val="single"/>
              </w:rPr>
              <w:t>$194,057.00</w:t>
            </w:r>
          </w:p>
        </w:tc>
      </w:tr>
    </w:tbl>
    <w:p w:rsidR="003056E7" w:rsidRDefault="003056E7">
      <w:pPr>
        <w:rPr>
          <w:rFonts w:ascii="Calibri Light" w:eastAsia="Tahoma" w:hAnsi="Calibri Light" w:cs="Calibri Light"/>
          <w:i/>
          <w:color w:val="FF0000"/>
        </w:rPr>
      </w:pPr>
    </w:p>
    <w:p w:rsidR="005D3B34" w:rsidRDefault="005D3B34">
      <w:pPr>
        <w:rPr>
          <w:rFonts w:ascii="Calibri Light" w:eastAsia="Tahoma" w:hAnsi="Calibri Light" w:cs="Calibri Light"/>
          <w:i/>
          <w:color w:val="FF0000"/>
        </w:rPr>
      </w:pPr>
      <w:r>
        <w:rPr>
          <w:rFonts w:ascii="Calibri Light" w:eastAsia="Tahoma" w:hAnsi="Calibri Light" w:cs="Calibri Light"/>
          <w:i/>
          <w:noProof/>
          <w:color w:val="FF0000"/>
          <w:lang w:val="en-US"/>
        </w:rPr>
        <mc:AlternateContent>
          <mc:Choice Requires="wps">
            <w:drawing>
              <wp:anchor distT="0" distB="0" distL="114300" distR="114300" simplePos="0" relativeHeight="251669504" behindDoc="0" locked="0" layoutInCell="1" allowOverlap="1" wp14:anchorId="2E897308" wp14:editId="6A0EBA31">
                <wp:simplePos x="0" y="0"/>
                <wp:positionH relativeFrom="margin">
                  <wp:posOffset>0</wp:posOffset>
                </wp:positionH>
                <wp:positionV relativeFrom="paragraph">
                  <wp:posOffset>57150</wp:posOffset>
                </wp:positionV>
                <wp:extent cx="6534150" cy="0"/>
                <wp:effectExtent l="57150" t="57150" r="57150" b="95250"/>
                <wp:wrapNone/>
                <wp:docPr id="8" name="Straight Connector 8"/>
                <wp:cNvGraphicFramePr/>
                <a:graphic xmlns:a="http://schemas.openxmlformats.org/drawingml/2006/main">
                  <a:graphicData uri="http://schemas.microsoft.com/office/word/2010/wordprocessingShape">
                    <wps:wsp>
                      <wps:cNvCnPr/>
                      <wps:spPr>
                        <a:xfrm>
                          <a:off x="0" y="0"/>
                          <a:ext cx="6534150" cy="0"/>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58F4F"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51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" strokecolor="#4f81bd [3204]" strokeweight="2.25pt">
                <v:shadow on="t" color="black" opacity="24903f" origin=",.5" offset="0,.55556mm"/>
                <w10:wrap anchorx="margin"/>
              </v:line>
            </w:pict>
          </mc:Fallback>
        </mc:AlternateContent>
      </w:r>
    </w:p>
    <w:p w:rsidR="005D3B34" w:rsidRPr="005D3B34" w:rsidRDefault="005D3B34" w:rsidP="003056E7">
      <w:pPr>
        <w:widowControl w:val="0"/>
        <w:spacing w:before="360" w:after="120" w:line="240" w:lineRule="auto"/>
        <w:rPr>
          <w:rStyle w:val="IntenseEmphasis"/>
          <w:rFonts w:ascii="Calibri Light" w:hAnsi="Calibri Light" w:cs="Calibri Light"/>
          <w:sz w:val="28"/>
        </w:rPr>
      </w:pPr>
      <w:r w:rsidRPr="005D3B34">
        <w:rPr>
          <w:rStyle w:val="IntenseEmphasis"/>
          <w:rFonts w:ascii="Calibri Light" w:hAnsi="Calibri Light" w:cs="Calibri Light"/>
          <w:sz w:val="28"/>
        </w:rPr>
        <w:t>Component #</w:t>
      </w:r>
      <w:r>
        <w:rPr>
          <w:rStyle w:val="IntenseEmphasis"/>
          <w:rFonts w:ascii="Calibri Light" w:hAnsi="Calibri Light" w:cs="Calibri Light"/>
          <w:sz w:val="28"/>
        </w:rPr>
        <w:t>1</w:t>
      </w:r>
      <w:r w:rsidRPr="005D3B34">
        <w:rPr>
          <w:rStyle w:val="IntenseEmphasis"/>
          <w:rFonts w:ascii="Calibri Light" w:hAnsi="Calibri Light" w:cs="Calibri Light"/>
          <w:sz w:val="28"/>
        </w:rPr>
        <w:t xml:space="preserve">: </w:t>
      </w:r>
      <w:r>
        <w:rPr>
          <w:rStyle w:val="IntenseEmphasis"/>
          <w:rFonts w:ascii="Calibri Light" w:hAnsi="Calibri Light" w:cs="Calibri Light"/>
          <w:sz w:val="28"/>
        </w:rPr>
        <w:t>Prevention and Mitigation Strategies</w:t>
      </w:r>
    </w:p>
    <w:p w:rsidR="005D3B34" w:rsidRPr="009C06C4" w:rsidRDefault="005D3B34" w:rsidP="005D3B34">
      <w:pPr>
        <w:widowControl w:val="0"/>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 xml:space="preserve"> </w:t>
      </w:r>
      <w:r w:rsidR="00832E72" w:rsidRPr="009C06C4">
        <w:rPr>
          <w:rFonts w:ascii="Calibri Light" w:eastAsia="Tahoma" w:hAnsi="Calibri Light" w:cs="Calibri Light"/>
          <w:sz w:val="24"/>
          <w:szCs w:val="24"/>
        </w:rPr>
        <w:t xml:space="preserve">Cherokee ISD </w:t>
      </w:r>
      <w:r w:rsidRPr="009C06C4">
        <w:rPr>
          <w:rFonts w:ascii="Calibri Light" w:eastAsia="Tahoma" w:hAnsi="Calibri Light" w:cs="Calibri Light"/>
          <w:sz w:val="24"/>
          <w:szCs w:val="24"/>
        </w:rPr>
        <w:t xml:space="preserve">will provide prevention and mitigation strategies consistent with CDC guidance (to the greatest extent possible) on reopening schools, in order to continuously and safely open and operate schools for in-person learning. </w:t>
      </w:r>
    </w:p>
    <w:p w:rsidR="00E92078" w:rsidRPr="009C06C4" w:rsidRDefault="00E92078" w:rsidP="005D3B34">
      <w:pPr>
        <w:widowControl w:val="0"/>
        <w:spacing w:line="240" w:lineRule="auto"/>
        <w:rPr>
          <w:rFonts w:ascii="Calibri Light" w:eastAsia="Tahoma" w:hAnsi="Calibri Light" w:cs="Calibri Light"/>
          <w:sz w:val="24"/>
          <w:szCs w:val="24"/>
        </w:rPr>
      </w:pPr>
    </w:p>
    <w:p w:rsidR="005D3B34" w:rsidRPr="009C06C4" w:rsidRDefault="00E92078" w:rsidP="005D3B34">
      <w:pPr>
        <w:widowControl w:val="0"/>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 xml:space="preserve">Cherokee ISD </w:t>
      </w:r>
      <w:r w:rsidR="005D3B34" w:rsidRPr="009C06C4">
        <w:rPr>
          <w:rFonts w:ascii="Calibri Light" w:eastAsia="Tahoma" w:hAnsi="Calibri Light" w:cs="Calibri Light"/>
          <w:sz w:val="24"/>
          <w:szCs w:val="24"/>
        </w:rPr>
        <w:t>is supporting these strategies through ESSER III funding and will include the following:</w:t>
      </w:r>
    </w:p>
    <w:p w:rsidR="00E92078" w:rsidRPr="009C06C4" w:rsidRDefault="00E92078" w:rsidP="00E92078">
      <w:pPr>
        <w:pStyle w:val="ListParagraph"/>
        <w:widowControl w:val="0"/>
        <w:numPr>
          <w:ilvl w:val="0"/>
          <w:numId w:val="10"/>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 xml:space="preserve">Purchase of outdoor tables for meal service to allow for social distancing </w:t>
      </w:r>
    </w:p>
    <w:p w:rsidR="00E92078" w:rsidRPr="009C06C4" w:rsidRDefault="00E92078" w:rsidP="00E92078">
      <w:pPr>
        <w:pStyle w:val="ListParagraph"/>
        <w:widowControl w:val="0"/>
        <w:numPr>
          <w:ilvl w:val="0"/>
          <w:numId w:val="10"/>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Remodeling of vacant classrooms to provide more space for larger classes to social distance</w:t>
      </w:r>
    </w:p>
    <w:p w:rsidR="00E92078" w:rsidRPr="009C06C4" w:rsidRDefault="00E92078" w:rsidP="00E92078">
      <w:pPr>
        <w:pStyle w:val="ListParagraph"/>
        <w:widowControl w:val="0"/>
        <w:numPr>
          <w:ilvl w:val="0"/>
          <w:numId w:val="10"/>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Purchase of science lab tables to allow for social distancing</w:t>
      </w:r>
    </w:p>
    <w:p w:rsidR="001B4F56" w:rsidRPr="009C06C4" w:rsidRDefault="001B4F56" w:rsidP="00E92078">
      <w:pPr>
        <w:pStyle w:val="ListParagraph"/>
        <w:widowControl w:val="0"/>
        <w:numPr>
          <w:ilvl w:val="0"/>
          <w:numId w:val="10"/>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 xml:space="preserve">Water filling stations to replace water fountains </w:t>
      </w:r>
    </w:p>
    <w:p w:rsidR="005D3B34" w:rsidRPr="009C06C4" w:rsidRDefault="005D3B34" w:rsidP="005D3B34">
      <w:pPr>
        <w:widowControl w:val="0"/>
        <w:spacing w:line="240" w:lineRule="auto"/>
        <w:rPr>
          <w:rFonts w:ascii="Calibri Light" w:eastAsia="Tahoma" w:hAnsi="Calibri Light" w:cs="Calibri Light"/>
          <w:i/>
          <w:color w:val="FF0000"/>
          <w:sz w:val="24"/>
          <w:szCs w:val="24"/>
        </w:rPr>
      </w:pPr>
    </w:p>
    <w:p w:rsidR="005D3B34" w:rsidRPr="009C06C4" w:rsidRDefault="005D3B34" w:rsidP="005D3B34">
      <w:pPr>
        <w:widowControl w:val="0"/>
        <w:spacing w:line="240" w:lineRule="auto"/>
        <w:rPr>
          <w:rFonts w:ascii="Calibri Light" w:eastAsia="Tahoma" w:hAnsi="Calibri Light" w:cs="Calibri Light"/>
          <w:i/>
          <w:color w:val="FF0000"/>
          <w:sz w:val="24"/>
          <w:szCs w:val="24"/>
        </w:rPr>
      </w:pPr>
      <w:r w:rsidRPr="009C06C4">
        <w:rPr>
          <w:rFonts w:ascii="Calibri Light" w:eastAsia="Tahoma" w:hAnsi="Calibri Light" w:cs="Calibri Light"/>
          <w:sz w:val="24"/>
          <w:szCs w:val="24"/>
        </w:rPr>
        <w:t xml:space="preserve">The LEA has budgeted to implement these activities during the following years: </w:t>
      </w:r>
    </w:p>
    <w:p w:rsidR="006D5F26" w:rsidRPr="009C06C4" w:rsidRDefault="006D5F26" w:rsidP="006D5F26">
      <w:pPr>
        <w:widowControl w:val="0"/>
        <w:numPr>
          <w:ilvl w:val="0"/>
          <w:numId w:val="1"/>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 xml:space="preserve">Pre-award - </w:t>
      </w:r>
      <w:r w:rsidRPr="009C06C4">
        <w:rPr>
          <w:rFonts w:ascii="Calibri" w:hAnsi="Calibri" w:cs="Calibri"/>
          <w:color w:val="000000"/>
          <w:sz w:val="24"/>
          <w:szCs w:val="24"/>
        </w:rPr>
        <w:t>reimburse LEA for activities conducted in the 2021 summer</w:t>
      </w:r>
    </w:p>
    <w:p w:rsidR="005D3B34" w:rsidRPr="009C06C4" w:rsidRDefault="005D3B34" w:rsidP="005D3B34">
      <w:pPr>
        <w:widowControl w:val="0"/>
        <w:numPr>
          <w:ilvl w:val="0"/>
          <w:numId w:val="1"/>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2021-2022 school year</w:t>
      </w:r>
    </w:p>
    <w:p w:rsidR="005D3B34" w:rsidRPr="009C06C4" w:rsidRDefault="005D3B34" w:rsidP="005D3B34">
      <w:pPr>
        <w:widowControl w:val="0"/>
        <w:numPr>
          <w:ilvl w:val="0"/>
          <w:numId w:val="1"/>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2022-2023 school year</w:t>
      </w:r>
    </w:p>
    <w:p w:rsidR="0089360E" w:rsidRPr="009C06C4" w:rsidRDefault="005D3B34" w:rsidP="00096AC1">
      <w:pPr>
        <w:widowControl w:val="0"/>
        <w:numPr>
          <w:ilvl w:val="0"/>
          <w:numId w:val="1"/>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2023-2024 school year (as carryover)</w:t>
      </w:r>
    </w:p>
    <w:p w:rsidR="0089360E" w:rsidRDefault="0089360E" w:rsidP="00096AC1">
      <w:pPr>
        <w:widowControl w:val="0"/>
        <w:spacing w:line="240" w:lineRule="auto"/>
        <w:rPr>
          <w:rFonts w:ascii="Calibri Light" w:eastAsia="Tahoma" w:hAnsi="Calibri Light" w:cs="Calibri Light"/>
        </w:rPr>
      </w:pPr>
    </w:p>
    <w:p w:rsidR="0089360E" w:rsidRDefault="0089360E" w:rsidP="00096AC1">
      <w:pPr>
        <w:widowControl w:val="0"/>
        <w:spacing w:line="240" w:lineRule="auto"/>
        <w:rPr>
          <w:rFonts w:ascii="Calibri Light" w:eastAsia="Tahoma" w:hAnsi="Calibri Light" w:cs="Calibri Light"/>
        </w:rPr>
      </w:pPr>
    </w:p>
    <w:tbl>
      <w:tblPr>
        <w:tblStyle w:val="TableGrid"/>
        <w:tblW w:w="0" w:type="auto"/>
        <w:tblLook w:val="04A0" w:firstRow="1" w:lastRow="0" w:firstColumn="1" w:lastColumn="0" w:noHBand="0" w:noVBand="1"/>
      </w:tblPr>
      <w:tblGrid>
        <w:gridCol w:w="5236"/>
        <w:gridCol w:w="5232"/>
      </w:tblGrid>
      <w:tr w:rsidR="00096AC1" w:rsidTr="0089360E">
        <w:trPr>
          <w:cantSplit/>
        </w:trPr>
        <w:tc>
          <w:tcPr>
            <w:tcW w:w="10504" w:type="dxa"/>
            <w:gridSpan w:val="2"/>
            <w:tcBorders>
              <w:top w:val="double" w:sz="6" w:space="0" w:color="auto"/>
              <w:left w:val="double" w:sz="6" w:space="0" w:color="auto"/>
              <w:bottom w:val="nil"/>
              <w:right w:val="double" w:sz="6" w:space="0" w:color="auto"/>
            </w:tcBorders>
          </w:tcPr>
          <w:p w:rsidR="00096AC1" w:rsidRPr="009C06C4" w:rsidRDefault="00096AC1" w:rsidP="004143A0">
            <w:pPr>
              <w:widowControl w:val="0"/>
              <w:rPr>
                <w:rFonts w:ascii="Calibri Light" w:eastAsia="Tahoma" w:hAnsi="Calibri Light" w:cs="Calibri Light"/>
                <w:sz w:val="20"/>
                <w:szCs w:val="20"/>
              </w:rPr>
            </w:pPr>
            <w:r w:rsidRPr="009C06C4">
              <w:rPr>
                <w:rFonts w:ascii="Calibri Light" w:eastAsia="Tahoma" w:hAnsi="Calibri Light" w:cs="Calibri Light"/>
                <w:sz w:val="20"/>
                <w:szCs w:val="20"/>
              </w:rPr>
              <w:t>Some allowable uses of funds aligned to this component include –</w:t>
            </w:r>
          </w:p>
        </w:tc>
      </w:tr>
      <w:tr w:rsidR="00096AC1" w:rsidTr="0089360E">
        <w:trPr>
          <w:cantSplit/>
        </w:trPr>
        <w:tc>
          <w:tcPr>
            <w:tcW w:w="5252" w:type="dxa"/>
            <w:tcBorders>
              <w:top w:val="nil"/>
              <w:left w:val="double" w:sz="6" w:space="0" w:color="auto"/>
              <w:bottom w:val="double" w:sz="6" w:space="0" w:color="auto"/>
              <w:right w:val="nil"/>
            </w:tcBorders>
          </w:tcPr>
          <w:p w:rsidR="00096AC1" w:rsidRPr="009C06C4" w:rsidRDefault="00096AC1" w:rsidP="00096AC1">
            <w:pPr>
              <w:pStyle w:val="ListParagraph"/>
              <w:widowControl w:val="0"/>
              <w:numPr>
                <w:ilvl w:val="0"/>
                <w:numId w:val="7"/>
              </w:numPr>
              <w:rPr>
                <w:rFonts w:ascii="Calibri Light" w:eastAsia="Tahoma" w:hAnsi="Calibri Light" w:cs="Calibri Light"/>
                <w:sz w:val="20"/>
                <w:szCs w:val="20"/>
              </w:rPr>
            </w:pPr>
            <w:r w:rsidRPr="009C06C4">
              <w:rPr>
                <w:rFonts w:ascii="Calibri Light" w:eastAsia="Tahoma" w:hAnsi="Calibri Light" w:cs="Calibri Light"/>
                <w:sz w:val="20"/>
                <w:szCs w:val="20"/>
              </w:rPr>
              <w:t>Strategies/Protocols aligned to CDC guidance (reopening/operating)</w:t>
            </w:r>
          </w:p>
          <w:p w:rsidR="00096AC1" w:rsidRPr="009C06C4" w:rsidRDefault="00096AC1" w:rsidP="00096AC1">
            <w:pPr>
              <w:pStyle w:val="ListParagraph"/>
              <w:widowControl w:val="0"/>
              <w:numPr>
                <w:ilvl w:val="0"/>
                <w:numId w:val="7"/>
              </w:numPr>
              <w:rPr>
                <w:rFonts w:ascii="Calibri Light" w:eastAsia="Tahoma" w:hAnsi="Calibri Light" w:cs="Calibri Light"/>
                <w:sz w:val="20"/>
                <w:szCs w:val="20"/>
              </w:rPr>
            </w:pPr>
            <w:r w:rsidRPr="009C06C4">
              <w:rPr>
                <w:rFonts w:ascii="Calibri Light" w:eastAsia="Tahoma" w:hAnsi="Calibri Light" w:cs="Calibri Light"/>
                <w:sz w:val="20"/>
                <w:szCs w:val="20"/>
              </w:rPr>
              <w:t>Coordinating to prevent, prepare for, respond to COVID19</w:t>
            </w:r>
          </w:p>
          <w:p w:rsidR="00096AC1" w:rsidRPr="009C06C4" w:rsidRDefault="00096AC1" w:rsidP="00096AC1">
            <w:pPr>
              <w:pStyle w:val="ListParagraph"/>
              <w:widowControl w:val="0"/>
              <w:numPr>
                <w:ilvl w:val="0"/>
                <w:numId w:val="7"/>
              </w:numPr>
              <w:rPr>
                <w:rFonts w:ascii="Calibri Light" w:eastAsia="Tahoma" w:hAnsi="Calibri Light" w:cs="Calibri Light"/>
                <w:sz w:val="20"/>
                <w:szCs w:val="20"/>
              </w:rPr>
            </w:pPr>
            <w:r w:rsidRPr="009C06C4">
              <w:rPr>
                <w:rFonts w:ascii="Calibri Light" w:eastAsia="Tahoma" w:hAnsi="Calibri Light" w:cs="Calibri Light"/>
                <w:sz w:val="20"/>
                <w:szCs w:val="20"/>
              </w:rPr>
              <w:t>PD: sanitizing and minimizing the spread of infectious diseases</w:t>
            </w:r>
          </w:p>
        </w:tc>
        <w:tc>
          <w:tcPr>
            <w:tcW w:w="5252" w:type="dxa"/>
            <w:tcBorders>
              <w:top w:val="nil"/>
              <w:left w:val="nil"/>
              <w:bottom w:val="double" w:sz="6" w:space="0" w:color="auto"/>
              <w:right w:val="double" w:sz="6" w:space="0" w:color="auto"/>
            </w:tcBorders>
          </w:tcPr>
          <w:p w:rsidR="00096AC1" w:rsidRPr="009C06C4" w:rsidRDefault="00096AC1" w:rsidP="00096AC1">
            <w:pPr>
              <w:pStyle w:val="ListParagraph"/>
              <w:widowControl w:val="0"/>
              <w:numPr>
                <w:ilvl w:val="0"/>
                <w:numId w:val="7"/>
              </w:numPr>
              <w:rPr>
                <w:rFonts w:ascii="Calibri Light" w:eastAsia="Tahoma" w:hAnsi="Calibri Light" w:cs="Calibri Light"/>
                <w:sz w:val="20"/>
                <w:szCs w:val="20"/>
              </w:rPr>
            </w:pPr>
            <w:r w:rsidRPr="009C06C4">
              <w:rPr>
                <w:rFonts w:ascii="Calibri Light" w:eastAsia="Tahoma" w:hAnsi="Calibri Light" w:cs="Calibri Light"/>
                <w:sz w:val="20"/>
                <w:szCs w:val="20"/>
              </w:rPr>
              <w:t>Purchasing supplies to sanitize and clean</w:t>
            </w:r>
          </w:p>
          <w:p w:rsidR="00096AC1" w:rsidRPr="009C06C4" w:rsidRDefault="00096AC1" w:rsidP="00096AC1">
            <w:pPr>
              <w:pStyle w:val="ListParagraph"/>
              <w:widowControl w:val="0"/>
              <w:numPr>
                <w:ilvl w:val="0"/>
                <w:numId w:val="7"/>
              </w:numPr>
              <w:rPr>
                <w:rFonts w:ascii="Calibri Light" w:eastAsia="Tahoma" w:hAnsi="Calibri Light" w:cs="Calibri Light"/>
                <w:sz w:val="20"/>
                <w:szCs w:val="20"/>
              </w:rPr>
            </w:pPr>
            <w:r w:rsidRPr="009C06C4">
              <w:rPr>
                <w:rFonts w:ascii="Calibri Light" w:eastAsia="Tahoma" w:hAnsi="Calibri Light" w:cs="Calibri Light"/>
                <w:sz w:val="20"/>
                <w:szCs w:val="20"/>
              </w:rPr>
              <w:t>Develop &amp; implement procedures and systems to improve preparedness &amp; response efforts of LEAs</w:t>
            </w:r>
          </w:p>
        </w:tc>
      </w:tr>
    </w:tbl>
    <w:p w:rsidR="00096AC1" w:rsidRDefault="00096AC1" w:rsidP="00096AC1">
      <w:pPr>
        <w:widowControl w:val="0"/>
        <w:spacing w:line="240" w:lineRule="auto"/>
        <w:rPr>
          <w:rFonts w:ascii="Calibri Light" w:eastAsia="Tahoma" w:hAnsi="Calibri Light" w:cs="Calibri Light"/>
        </w:rPr>
      </w:pPr>
    </w:p>
    <w:p w:rsidR="005D3B34" w:rsidRDefault="005D3B34" w:rsidP="005D3B34">
      <w:pPr>
        <w:widowControl w:val="0"/>
        <w:spacing w:line="240" w:lineRule="auto"/>
        <w:rPr>
          <w:rFonts w:ascii="Calibri Light" w:eastAsia="Tahoma" w:hAnsi="Calibri Light" w:cs="Calibri Light"/>
        </w:rPr>
      </w:pPr>
      <w:r>
        <w:rPr>
          <w:rFonts w:ascii="Calibri Light" w:eastAsia="Tahoma" w:hAnsi="Calibri Light" w:cs="Calibri Light"/>
          <w:i/>
          <w:noProof/>
          <w:color w:val="FF0000"/>
          <w:lang w:val="en-US"/>
        </w:rPr>
        <w:lastRenderedPageBreak/>
        <mc:AlternateContent>
          <mc:Choice Requires="wps">
            <w:drawing>
              <wp:anchor distT="0" distB="0" distL="114300" distR="114300" simplePos="0" relativeHeight="251671552" behindDoc="0" locked="0" layoutInCell="1" allowOverlap="1" wp14:anchorId="2E897308" wp14:editId="6A0EBA31">
                <wp:simplePos x="0" y="0"/>
                <wp:positionH relativeFrom="margin">
                  <wp:posOffset>0</wp:posOffset>
                </wp:positionH>
                <wp:positionV relativeFrom="paragraph">
                  <wp:posOffset>57150</wp:posOffset>
                </wp:positionV>
                <wp:extent cx="6534150" cy="0"/>
                <wp:effectExtent l="57150" t="57150" r="57150" b="95250"/>
                <wp:wrapNone/>
                <wp:docPr id="9" name="Straight Connector 9"/>
                <wp:cNvGraphicFramePr/>
                <a:graphic xmlns:a="http://schemas.openxmlformats.org/drawingml/2006/main">
                  <a:graphicData uri="http://schemas.microsoft.com/office/word/2010/wordprocessingShape">
                    <wps:wsp>
                      <wps:cNvCnPr/>
                      <wps:spPr>
                        <a:xfrm>
                          <a:off x="0" y="0"/>
                          <a:ext cx="6534150" cy="0"/>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FF9BA"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51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" strokecolor="#4f81bd [3204]" strokeweight="2.25pt">
                <v:shadow on="t" color="black" opacity="24903f" origin=",.5" offset="0,.55556mm"/>
                <w10:wrap anchorx="margin"/>
              </v:line>
            </w:pict>
          </mc:Fallback>
        </mc:AlternateContent>
      </w:r>
    </w:p>
    <w:p w:rsidR="005D3B34" w:rsidRDefault="005D3B34" w:rsidP="003056E7">
      <w:pPr>
        <w:widowControl w:val="0"/>
        <w:spacing w:before="360" w:after="120" w:line="240" w:lineRule="auto"/>
        <w:rPr>
          <w:rStyle w:val="IntenseEmphasis"/>
          <w:rFonts w:ascii="Calibri Light" w:hAnsi="Calibri Light" w:cs="Calibri Light"/>
          <w:sz w:val="28"/>
        </w:rPr>
      </w:pPr>
      <w:r w:rsidRPr="005D3B34">
        <w:rPr>
          <w:rStyle w:val="IntenseEmphasis"/>
          <w:rFonts w:ascii="Calibri Light" w:hAnsi="Calibri Light" w:cs="Calibri Light"/>
          <w:sz w:val="28"/>
        </w:rPr>
        <w:t>Component #</w:t>
      </w:r>
      <w:r>
        <w:rPr>
          <w:rStyle w:val="IntenseEmphasis"/>
          <w:rFonts w:ascii="Calibri Light" w:hAnsi="Calibri Light" w:cs="Calibri Light"/>
          <w:sz w:val="28"/>
        </w:rPr>
        <w:t>3</w:t>
      </w:r>
      <w:r w:rsidRPr="005D3B34">
        <w:rPr>
          <w:rStyle w:val="IntenseEmphasis"/>
          <w:rFonts w:ascii="Calibri Light" w:hAnsi="Calibri Light" w:cs="Calibri Light"/>
          <w:sz w:val="28"/>
        </w:rPr>
        <w:t xml:space="preserve">: </w:t>
      </w:r>
      <w:r>
        <w:rPr>
          <w:rStyle w:val="IntenseEmphasis"/>
          <w:rFonts w:ascii="Calibri Light" w:hAnsi="Calibri Light" w:cs="Calibri Light"/>
          <w:sz w:val="28"/>
        </w:rPr>
        <w:t>Remaining Use of Funds</w:t>
      </w:r>
    </w:p>
    <w:p w:rsidR="005D3B34" w:rsidRPr="009C06C4" w:rsidRDefault="007A00B2" w:rsidP="005D3B34">
      <w:pPr>
        <w:widowControl w:val="0"/>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 xml:space="preserve">Cherokee ISD </w:t>
      </w:r>
      <w:r w:rsidR="005D3B34" w:rsidRPr="009C06C4">
        <w:rPr>
          <w:rFonts w:ascii="Calibri Light" w:eastAsia="Tahoma" w:hAnsi="Calibri Light" w:cs="Calibri Light"/>
          <w:sz w:val="24"/>
          <w:szCs w:val="24"/>
        </w:rPr>
        <w:t>will use the remaining funds to help safely reopen and sustain the safe operation of schools and address the impact of the coronavirus pandemic on students. The following activities are planned:</w:t>
      </w:r>
    </w:p>
    <w:p w:rsidR="005D3B34" w:rsidRPr="009C06C4" w:rsidRDefault="007A00B2" w:rsidP="007A00B2">
      <w:pPr>
        <w:pStyle w:val="ListParagraph"/>
        <w:widowControl w:val="0"/>
        <w:numPr>
          <w:ilvl w:val="0"/>
          <w:numId w:val="11"/>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Staff Retention Stipend to all employees to encourage staff to continue working in the field of education</w:t>
      </w:r>
    </w:p>
    <w:p w:rsidR="005D3B34" w:rsidRPr="009C06C4" w:rsidRDefault="005D3B34" w:rsidP="005D3B34">
      <w:pPr>
        <w:widowControl w:val="0"/>
        <w:spacing w:line="240" w:lineRule="auto"/>
        <w:rPr>
          <w:rFonts w:ascii="Calibri Light" w:eastAsia="Tahoma" w:hAnsi="Calibri Light" w:cs="Calibri Light"/>
          <w:sz w:val="24"/>
          <w:szCs w:val="24"/>
        </w:rPr>
      </w:pPr>
    </w:p>
    <w:p w:rsidR="007A00B2" w:rsidRPr="009C06C4" w:rsidRDefault="005D3B34" w:rsidP="007A00B2">
      <w:pPr>
        <w:widowControl w:val="0"/>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 xml:space="preserve">The LEA has budgeted to implement these activities during the following years: </w:t>
      </w:r>
    </w:p>
    <w:p w:rsidR="005D3B34" w:rsidRPr="009C06C4" w:rsidRDefault="005D3B34" w:rsidP="007A00B2">
      <w:pPr>
        <w:pStyle w:val="ListParagraph"/>
        <w:widowControl w:val="0"/>
        <w:numPr>
          <w:ilvl w:val="0"/>
          <w:numId w:val="11"/>
        </w:numPr>
        <w:spacing w:line="240" w:lineRule="auto"/>
        <w:rPr>
          <w:rFonts w:ascii="Calibri Light" w:eastAsia="Tahoma" w:hAnsi="Calibri Light" w:cs="Calibri Light"/>
          <w:sz w:val="24"/>
          <w:szCs w:val="24"/>
        </w:rPr>
      </w:pPr>
      <w:r w:rsidRPr="009C06C4">
        <w:rPr>
          <w:rFonts w:ascii="Calibri Light" w:eastAsia="Tahoma" w:hAnsi="Calibri Light" w:cs="Calibri Light"/>
          <w:sz w:val="24"/>
          <w:szCs w:val="24"/>
        </w:rPr>
        <w:t>2021-2022 school year</w:t>
      </w:r>
    </w:p>
    <w:p w:rsidR="003056E7" w:rsidRDefault="003056E7" w:rsidP="003056E7">
      <w:pPr>
        <w:widowControl w:val="0"/>
        <w:spacing w:line="240" w:lineRule="auto"/>
        <w:rPr>
          <w:rStyle w:val="IntenseEmphasis"/>
          <w:rFonts w:ascii="Calibri Light" w:eastAsia="Tahoma" w:hAnsi="Calibri Light" w:cs="Calibri Light"/>
          <w:i w:val="0"/>
          <w:iCs w:val="0"/>
          <w:color w:val="auto"/>
        </w:rPr>
      </w:pPr>
    </w:p>
    <w:tbl>
      <w:tblPr>
        <w:tblStyle w:val="TableGrid"/>
        <w:tblW w:w="0" w:type="auto"/>
        <w:tblLook w:val="04A0" w:firstRow="1" w:lastRow="0" w:firstColumn="1" w:lastColumn="0" w:noHBand="0" w:noVBand="1"/>
      </w:tblPr>
      <w:tblGrid>
        <w:gridCol w:w="5234"/>
        <w:gridCol w:w="5234"/>
      </w:tblGrid>
      <w:tr w:rsidR="00096AC1" w:rsidTr="0089360E">
        <w:trPr>
          <w:cantSplit/>
        </w:trPr>
        <w:tc>
          <w:tcPr>
            <w:tcW w:w="10504" w:type="dxa"/>
            <w:gridSpan w:val="2"/>
            <w:tcBorders>
              <w:top w:val="double" w:sz="6" w:space="0" w:color="auto"/>
              <w:left w:val="double" w:sz="6" w:space="0" w:color="auto"/>
              <w:bottom w:val="nil"/>
              <w:right w:val="double" w:sz="6" w:space="0" w:color="auto"/>
            </w:tcBorders>
          </w:tcPr>
          <w:p w:rsidR="00096AC1" w:rsidRPr="009C06C4" w:rsidRDefault="00096AC1" w:rsidP="004143A0">
            <w:pPr>
              <w:widowControl w:val="0"/>
              <w:rPr>
                <w:rFonts w:ascii="Calibri Light" w:eastAsia="Tahoma" w:hAnsi="Calibri Light" w:cs="Calibri Light"/>
                <w:sz w:val="20"/>
                <w:szCs w:val="20"/>
              </w:rPr>
            </w:pPr>
            <w:r w:rsidRPr="009C06C4">
              <w:rPr>
                <w:rFonts w:ascii="Calibri Light" w:eastAsia="Tahoma" w:hAnsi="Calibri Light" w:cs="Calibri Light"/>
                <w:sz w:val="20"/>
                <w:szCs w:val="20"/>
              </w:rPr>
              <w:t>Some allowable uses of funds aligned to this component include –</w:t>
            </w:r>
          </w:p>
        </w:tc>
      </w:tr>
      <w:tr w:rsidR="00096AC1" w:rsidTr="0089360E">
        <w:trPr>
          <w:cantSplit/>
        </w:trPr>
        <w:tc>
          <w:tcPr>
            <w:tcW w:w="5252" w:type="dxa"/>
            <w:tcBorders>
              <w:top w:val="nil"/>
              <w:left w:val="double" w:sz="6" w:space="0" w:color="auto"/>
              <w:bottom w:val="double" w:sz="6" w:space="0" w:color="auto"/>
              <w:right w:val="nil"/>
            </w:tcBorders>
          </w:tcPr>
          <w:p w:rsidR="00096AC1" w:rsidRPr="009C06C4" w:rsidRDefault="00096AC1" w:rsidP="00096AC1">
            <w:pPr>
              <w:pStyle w:val="ListParagraph"/>
              <w:widowControl w:val="0"/>
              <w:numPr>
                <w:ilvl w:val="0"/>
                <w:numId w:val="7"/>
              </w:numPr>
              <w:rPr>
                <w:rFonts w:ascii="Calibri Light" w:eastAsia="Tahoma" w:hAnsi="Calibri Light" w:cs="Calibri Light"/>
                <w:sz w:val="20"/>
                <w:szCs w:val="20"/>
              </w:rPr>
            </w:pPr>
            <w:r w:rsidRPr="009C06C4">
              <w:rPr>
                <w:rFonts w:ascii="Calibri Light" w:eastAsia="Tahoma" w:hAnsi="Calibri Light" w:cs="Calibri Light"/>
                <w:sz w:val="20"/>
                <w:szCs w:val="20"/>
              </w:rPr>
              <w:t>Repairing &amp; improving school facilities to reduce risk of virus/exposure to health hazards</w:t>
            </w:r>
          </w:p>
          <w:p w:rsidR="00096AC1" w:rsidRPr="009C06C4" w:rsidRDefault="00096AC1" w:rsidP="00096AC1">
            <w:pPr>
              <w:pStyle w:val="ListParagraph"/>
              <w:widowControl w:val="0"/>
              <w:numPr>
                <w:ilvl w:val="0"/>
                <w:numId w:val="7"/>
              </w:numPr>
              <w:rPr>
                <w:rFonts w:ascii="Calibri Light" w:eastAsia="Tahoma" w:hAnsi="Calibri Light" w:cs="Calibri Light"/>
                <w:sz w:val="20"/>
                <w:szCs w:val="20"/>
              </w:rPr>
            </w:pPr>
            <w:r w:rsidRPr="009C06C4">
              <w:rPr>
                <w:rFonts w:ascii="Calibri Light" w:eastAsia="Tahoma" w:hAnsi="Calibri Light" w:cs="Calibri Light"/>
                <w:sz w:val="20"/>
                <w:szCs w:val="20"/>
              </w:rPr>
              <w:t>Improving indoor air quality</w:t>
            </w:r>
          </w:p>
          <w:p w:rsidR="00096AC1" w:rsidRPr="009C06C4" w:rsidRDefault="00096AC1" w:rsidP="00096AC1">
            <w:pPr>
              <w:pStyle w:val="ListParagraph"/>
              <w:widowControl w:val="0"/>
              <w:numPr>
                <w:ilvl w:val="0"/>
                <w:numId w:val="7"/>
              </w:numPr>
              <w:rPr>
                <w:rFonts w:ascii="Calibri Light" w:eastAsia="Tahoma" w:hAnsi="Calibri Light" w:cs="Calibri Light"/>
                <w:sz w:val="20"/>
                <w:szCs w:val="20"/>
              </w:rPr>
            </w:pPr>
            <w:r w:rsidRPr="009C06C4">
              <w:rPr>
                <w:rFonts w:ascii="Calibri Light" w:eastAsia="Tahoma" w:hAnsi="Calibri Light" w:cs="Calibri Light"/>
                <w:sz w:val="20"/>
                <w:szCs w:val="20"/>
              </w:rPr>
              <w:t>Develop &amp; implement procedures and systems to improve preparedness &amp; response efforts of LEAs</w:t>
            </w:r>
          </w:p>
        </w:tc>
        <w:tc>
          <w:tcPr>
            <w:tcW w:w="5252" w:type="dxa"/>
            <w:tcBorders>
              <w:top w:val="nil"/>
              <w:left w:val="nil"/>
              <w:bottom w:val="double" w:sz="6" w:space="0" w:color="auto"/>
              <w:right w:val="double" w:sz="6" w:space="0" w:color="auto"/>
            </w:tcBorders>
          </w:tcPr>
          <w:p w:rsidR="00096AC1" w:rsidRPr="009C06C4" w:rsidRDefault="00096AC1" w:rsidP="00096AC1">
            <w:pPr>
              <w:pStyle w:val="ListParagraph"/>
              <w:widowControl w:val="0"/>
              <w:numPr>
                <w:ilvl w:val="0"/>
                <w:numId w:val="7"/>
              </w:numPr>
              <w:rPr>
                <w:rFonts w:ascii="Calibri Light" w:eastAsia="Tahoma" w:hAnsi="Calibri Light" w:cs="Calibri Light"/>
                <w:sz w:val="20"/>
                <w:szCs w:val="20"/>
              </w:rPr>
            </w:pPr>
            <w:r w:rsidRPr="009C06C4">
              <w:rPr>
                <w:rFonts w:ascii="Calibri Light" w:eastAsia="Tahoma" w:hAnsi="Calibri Light" w:cs="Calibri Light"/>
                <w:sz w:val="20"/>
                <w:szCs w:val="20"/>
              </w:rPr>
              <w:t>Plan/implement activities during long-term closures, (meals to eligible students; provide technology for online learning; guidance for IDEA requirements; ensure other ed. services continue per federal, state, local requirements)</w:t>
            </w:r>
          </w:p>
          <w:p w:rsidR="00096AC1" w:rsidRPr="009C06C4" w:rsidRDefault="00096AC1" w:rsidP="00096AC1">
            <w:pPr>
              <w:pStyle w:val="ListParagraph"/>
              <w:widowControl w:val="0"/>
              <w:numPr>
                <w:ilvl w:val="0"/>
                <w:numId w:val="7"/>
              </w:numPr>
              <w:rPr>
                <w:rFonts w:ascii="Calibri Light" w:eastAsia="Tahoma" w:hAnsi="Calibri Light" w:cs="Calibri Light"/>
                <w:sz w:val="20"/>
                <w:szCs w:val="20"/>
              </w:rPr>
            </w:pPr>
            <w:r w:rsidRPr="009C06C4">
              <w:rPr>
                <w:rFonts w:ascii="Calibri Light" w:eastAsia="Tahoma" w:hAnsi="Calibri Light" w:cs="Calibri Light"/>
                <w:sz w:val="20"/>
                <w:szCs w:val="20"/>
              </w:rPr>
              <w:t>Other activities that are necessary to maintain operation of and continuity of services, including continuing to employ existing or hiring new LEA and school staff</w:t>
            </w:r>
          </w:p>
        </w:tc>
      </w:tr>
    </w:tbl>
    <w:p w:rsidR="00096AC1" w:rsidRPr="005D3B34" w:rsidRDefault="00096AC1" w:rsidP="003056E7">
      <w:pPr>
        <w:widowControl w:val="0"/>
        <w:spacing w:line="240" w:lineRule="auto"/>
        <w:rPr>
          <w:rStyle w:val="IntenseEmphasis"/>
          <w:rFonts w:ascii="Calibri Light" w:eastAsia="Tahoma" w:hAnsi="Calibri Light" w:cs="Calibri Light"/>
          <w:i w:val="0"/>
          <w:iCs w:val="0"/>
          <w:color w:val="auto"/>
        </w:rPr>
      </w:pPr>
    </w:p>
    <w:sectPr w:rsidR="00096AC1" w:rsidRPr="005D3B34" w:rsidSect="005D3B34">
      <w:footerReference w:type="default" r:id="rId11"/>
      <w:type w:val="continuous"/>
      <w:pgSz w:w="12240" w:h="15840"/>
      <w:pgMar w:top="1080" w:right="863" w:bottom="863" w:left="86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2B" w:rsidRDefault="0035472B">
      <w:pPr>
        <w:spacing w:line="240" w:lineRule="auto"/>
      </w:pPr>
      <w:r>
        <w:separator/>
      </w:r>
    </w:p>
  </w:endnote>
  <w:endnote w:type="continuationSeparator" w:id="0">
    <w:p w:rsidR="0035472B" w:rsidRDefault="00354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afira Shine Personal Use">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Khmer UI">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50" w:rsidRDefault="00193821" w:rsidP="00693650">
    <w:pPr>
      <w:rPr>
        <w:i/>
      </w:rPr>
    </w:pPr>
    <w:r>
      <w:rPr>
        <w:i/>
      </w:rPr>
      <w:t>Cherokee ISD</w:t>
    </w:r>
    <w:r w:rsidR="00693650">
      <w:rPr>
        <w:i/>
      </w:rPr>
      <w:t xml:space="preserve"> Use of ESSER III Funds Plan</w:t>
    </w:r>
  </w:p>
  <w:p w:rsidR="003C2493" w:rsidRPr="00693650" w:rsidRDefault="00693650" w:rsidP="00693650">
    <w:pPr>
      <w:rPr>
        <w:rFonts w:ascii="Calibri Light" w:hAnsi="Calibri Light" w:cs="Calibri Light"/>
        <w:i/>
      </w:rPr>
    </w:pPr>
    <w:r>
      <w:rPr>
        <w:caps/>
        <w:noProof/>
        <w:color w:val="4F81BD" w:themeColor="accent1"/>
        <w:lang w:val="en-US"/>
      </w:rPr>
      <w:drawing>
        <wp:anchor distT="0" distB="0" distL="114300" distR="114300" simplePos="0" relativeHeight="251659264" behindDoc="1" locked="0" layoutInCell="1" allowOverlap="1" wp14:anchorId="3501397A" wp14:editId="0B06C04F">
          <wp:simplePos x="0" y="0"/>
          <wp:positionH relativeFrom="margin">
            <wp:posOffset>2709545</wp:posOffset>
          </wp:positionH>
          <wp:positionV relativeFrom="paragraph">
            <wp:posOffset>5715</wp:posOffset>
          </wp:positionV>
          <wp:extent cx="876300" cy="3917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ESC Federal 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391795"/>
                  </a:xfrm>
                  <a:prstGeom prst="rect">
                    <a:avLst/>
                  </a:prstGeom>
                </pic:spPr>
              </pic:pic>
            </a:graphicData>
          </a:graphic>
          <wp14:sizeRelH relativeFrom="page">
            <wp14:pctWidth>0</wp14:pctWidth>
          </wp14:sizeRelH>
          <wp14:sizeRelV relativeFrom="page">
            <wp14:pctHeight>0</wp14:pctHeight>
          </wp14:sizeRelV>
        </wp:anchor>
      </w:drawing>
    </w:r>
    <w:r w:rsidRPr="003C2493">
      <w:rPr>
        <w:rFonts w:ascii="Calibri Light" w:hAnsi="Calibri Light" w:cs="Calibri Light"/>
        <w:i/>
      </w:rPr>
      <w:t>Plan template provided by ESC Region 15</w:t>
    </w:r>
    <w:r w:rsidRPr="00693650">
      <w:t xml:space="preserve"> </w:t>
    </w:r>
    <w:sdt>
      <w:sdtPr>
        <w:id w:val="-1769616900"/>
        <w:docPartObj>
          <w:docPartGallery w:val="Page Numbers (Top of Page)"/>
          <w:docPartUnique/>
        </w:docPartObj>
      </w:sdtPr>
      <w:sdtEndPr/>
      <w:sdtContent>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C06C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06C4">
          <w:rPr>
            <w:b/>
            <w:bCs/>
            <w:noProof/>
          </w:rPr>
          <w:t>5</w:t>
        </w:r>
        <w:r>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2B" w:rsidRDefault="0035472B">
      <w:pPr>
        <w:spacing w:line="240" w:lineRule="auto"/>
      </w:pPr>
      <w:r>
        <w:separator/>
      </w:r>
    </w:p>
  </w:footnote>
  <w:footnote w:type="continuationSeparator" w:id="0">
    <w:p w:rsidR="0035472B" w:rsidRDefault="003547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22B8"/>
    <w:multiLevelType w:val="multilevel"/>
    <w:tmpl w:val="5B16C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2D366B"/>
    <w:multiLevelType w:val="hybridMultilevel"/>
    <w:tmpl w:val="F1143F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231FA"/>
    <w:multiLevelType w:val="hybridMultilevel"/>
    <w:tmpl w:val="0010E7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964FC"/>
    <w:multiLevelType w:val="hybridMultilevel"/>
    <w:tmpl w:val="C068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E6C19"/>
    <w:multiLevelType w:val="hybridMultilevel"/>
    <w:tmpl w:val="AB34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827FA"/>
    <w:multiLevelType w:val="hybridMultilevel"/>
    <w:tmpl w:val="974C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40A83"/>
    <w:multiLevelType w:val="hybridMultilevel"/>
    <w:tmpl w:val="14567080"/>
    <w:lvl w:ilvl="0" w:tplc="8E8E8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E7BFC"/>
    <w:multiLevelType w:val="hybridMultilevel"/>
    <w:tmpl w:val="8F1A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12E51"/>
    <w:multiLevelType w:val="hybridMultilevel"/>
    <w:tmpl w:val="A1EC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64B1B"/>
    <w:multiLevelType w:val="hybridMultilevel"/>
    <w:tmpl w:val="F9B8CB80"/>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9B801E1"/>
    <w:multiLevelType w:val="hybridMultilevel"/>
    <w:tmpl w:val="63CA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6"/>
  </w:num>
  <w:num w:numId="5">
    <w:abstractNumId w:val="1"/>
  </w:num>
  <w:num w:numId="6">
    <w:abstractNumId w:val="2"/>
  </w:num>
  <w:num w:numId="7">
    <w:abstractNumId w:val="7"/>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DD"/>
    <w:rsid w:val="00076DC1"/>
    <w:rsid w:val="000817D8"/>
    <w:rsid w:val="00081FC7"/>
    <w:rsid w:val="00096AC1"/>
    <w:rsid w:val="001608F9"/>
    <w:rsid w:val="0017454D"/>
    <w:rsid w:val="00193821"/>
    <w:rsid w:val="001A4AEF"/>
    <w:rsid w:val="001B4F56"/>
    <w:rsid w:val="002740E9"/>
    <w:rsid w:val="00287DC7"/>
    <w:rsid w:val="003056E7"/>
    <w:rsid w:val="00326110"/>
    <w:rsid w:val="0035472B"/>
    <w:rsid w:val="00364DCF"/>
    <w:rsid w:val="003C2493"/>
    <w:rsid w:val="003D2647"/>
    <w:rsid w:val="003D551F"/>
    <w:rsid w:val="004A3631"/>
    <w:rsid w:val="004A3927"/>
    <w:rsid w:val="00514281"/>
    <w:rsid w:val="00574BDD"/>
    <w:rsid w:val="005D3B34"/>
    <w:rsid w:val="00693650"/>
    <w:rsid w:val="006B0C8B"/>
    <w:rsid w:val="006D5F26"/>
    <w:rsid w:val="00760085"/>
    <w:rsid w:val="007A00B2"/>
    <w:rsid w:val="00803653"/>
    <w:rsid w:val="00832E72"/>
    <w:rsid w:val="0089360E"/>
    <w:rsid w:val="008C26ED"/>
    <w:rsid w:val="009C06C4"/>
    <w:rsid w:val="00A166DB"/>
    <w:rsid w:val="00A8110B"/>
    <w:rsid w:val="00CF2215"/>
    <w:rsid w:val="00D305F3"/>
    <w:rsid w:val="00E243DC"/>
    <w:rsid w:val="00E92078"/>
    <w:rsid w:val="00F016AE"/>
    <w:rsid w:val="00F03ED5"/>
    <w:rsid w:val="00F127A6"/>
    <w:rsid w:val="00F37EAD"/>
    <w:rsid w:val="00F851F3"/>
    <w:rsid w:val="00FC567C"/>
    <w:rsid w:val="00FD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44BA"/>
  <w15:docId w15:val="{B516CAD4-F4D8-4329-ADF2-74D07D62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sz w:val="52"/>
      <w:szCs w:val="52"/>
    </w:rPr>
  </w:style>
  <w:style w:type="paragraph" w:styleId="Subtitle">
    <w:name w:val="Subtitle"/>
    <w:basedOn w:val="Normal"/>
    <w:next w:val="Normal"/>
    <w:pPr>
      <w:keepNext/>
      <w:keepLines/>
      <w:spacing w:after="320"/>
      <w:jc w:val="center"/>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493"/>
    <w:pPr>
      <w:tabs>
        <w:tab w:val="center" w:pos="4680"/>
        <w:tab w:val="right" w:pos="9360"/>
      </w:tabs>
      <w:spacing w:line="240" w:lineRule="auto"/>
    </w:pPr>
  </w:style>
  <w:style w:type="character" w:customStyle="1" w:styleId="HeaderChar">
    <w:name w:val="Header Char"/>
    <w:basedOn w:val="DefaultParagraphFont"/>
    <w:link w:val="Header"/>
    <w:uiPriority w:val="99"/>
    <w:rsid w:val="003C2493"/>
  </w:style>
  <w:style w:type="paragraph" w:styleId="Footer">
    <w:name w:val="footer"/>
    <w:basedOn w:val="Normal"/>
    <w:link w:val="FooterChar"/>
    <w:uiPriority w:val="99"/>
    <w:unhideWhenUsed/>
    <w:rsid w:val="003C2493"/>
    <w:pPr>
      <w:tabs>
        <w:tab w:val="center" w:pos="4680"/>
        <w:tab w:val="right" w:pos="9360"/>
      </w:tabs>
      <w:spacing w:line="240" w:lineRule="auto"/>
    </w:pPr>
  </w:style>
  <w:style w:type="character" w:customStyle="1" w:styleId="FooterChar">
    <w:name w:val="Footer Char"/>
    <w:basedOn w:val="DefaultParagraphFont"/>
    <w:link w:val="Footer"/>
    <w:uiPriority w:val="99"/>
    <w:rsid w:val="003C2493"/>
  </w:style>
  <w:style w:type="paragraph" w:customStyle="1" w:styleId="HeadingLevel1">
    <w:name w:val="Heading Level 1"/>
    <w:basedOn w:val="Normal"/>
    <w:link w:val="HeadingLevel1Char"/>
    <w:qFormat/>
    <w:rsid w:val="00D305F3"/>
    <w:pPr>
      <w:spacing w:line="240" w:lineRule="auto"/>
    </w:pPr>
    <w:rPr>
      <w:rFonts w:ascii="Calibri Light" w:eastAsia="Tahoma" w:hAnsi="Calibri Light" w:cs="Calibri Light"/>
      <w:b/>
      <w:color w:val="0070C0"/>
      <w:sz w:val="32"/>
      <w:u w:val="single"/>
    </w:rPr>
  </w:style>
  <w:style w:type="paragraph" w:styleId="NoSpacing">
    <w:name w:val="No Spacing"/>
    <w:uiPriority w:val="1"/>
    <w:qFormat/>
    <w:rsid w:val="00D305F3"/>
    <w:pPr>
      <w:spacing w:line="240" w:lineRule="auto"/>
    </w:pPr>
  </w:style>
  <w:style w:type="character" w:customStyle="1" w:styleId="HeadingLevel1Char">
    <w:name w:val="Heading Level 1 Char"/>
    <w:basedOn w:val="DefaultParagraphFont"/>
    <w:link w:val="HeadingLevel1"/>
    <w:rsid w:val="00D305F3"/>
    <w:rPr>
      <w:rFonts w:ascii="Calibri Light" w:eastAsia="Tahoma" w:hAnsi="Calibri Light" w:cs="Calibri Light"/>
      <w:b/>
      <w:color w:val="0070C0"/>
      <w:sz w:val="32"/>
      <w:u w:val="single"/>
    </w:rPr>
  </w:style>
  <w:style w:type="character" w:styleId="Strong">
    <w:name w:val="Strong"/>
    <w:basedOn w:val="DefaultParagraphFont"/>
    <w:uiPriority w:val="22"/>
    <w:qFormat/>
    <w:rsid w:val="00D305F3"/>
    <w:rPr>
      <w:b/>
      <w:bCs/>
    </w:rPr>
  </w:style>
  <w:style w:type="paragraph" w:styleId="IntenseQuote">
    <w:name w:val="Intense Quote"/>
    <w:basedOn w:val="Normal"/>
    <w:next w:val="Normal"/>
    <w:link w:val="IntenseQuoteChar"/>
    <w:uiPriority w:val="30"/>
    <w:qFormat/>
    <w:rsid w:val="00D305F3"/>
    <w:pPr>
      <w:pBdr>
        <w:top w:val="single" w:sz="4" w:space="10" w:color="4F81BD" w:themeColor="accent1"/>
        <w:bottom w:val="single" w:sz="4" w:space="10" w:color="4F81BD" w:themeColor="accent1"/>
      </w:pBdr>
      <w:spacing w:before="360" w:after="360"/>
      <w:ind w:left="864" w:right="864"/>
      <w:jc w:val="center"/>
    </w:pPr>
    <w:rPr>
      <w:rFonts w:ascii="Calibri Light" w:hAnsi="Calibri Light"/>
      <w:b/>
      <w:i/>
      <w:iCs/>
      <w:color w:val="4F81BD" w:themeColor="accent1"/>
      <w:sz w:val="40"/>
    </w:rPr>
  </w:style>
  <w:style w:type="character" w:customStyle="1" w:styleId="IntenseQuoteChar">
    <w:name w:val="Intense Quote Char"/>
    <w:basedOn w:val="DefaultParagraphFont"/>
    <w:link w:val="IntenseQuote"/>
    <w:uiPriority w:val="30"/>
    <w:rsid w:val="00D305F3"/>
    <w:rPr>
      <w:rFonts w:ascii="Calibri Light" w:hAnsi="Calibri Light"/>
      <w:b/>
      <w:i/>
      <w:iCs/>
      <w:color w:val="4F81BD" w:themeColor="accent1"/>
      <w:sz w:val="40"/>
    </w:rPr>
  </w:style>
  <w:style w:type="paragraph" w:styleId="ListParagraph">
    <w:name w:val="List Paragraph"/>
    <w:basedOn w:val="Normal"/>
    <w:uiPriority w:val="34"/>
    <w:qFormat/>
    <w:rsid w:val="005D3B34"/>
    <w:pPr>
      <w:ind w:left="720"/>
      <w:contextualSpacing/>
    </w:pPr>
  </w:style>
  <w:style w:type="character" w:styleId="IntenseEmphasis">
    <w:name w:val="Intense Emphasis"/>
    <w:basedOn w:val="DefaultParagraphFont"/>
    <w:uiPriority w:val="21"/>
    <w:qFormat/>
    <w:rsid w:val="005D3B34"/>
    <w:rPr>
      <w:i/>
      <w:iCs/>
      <w:color w:val="4F81BD" w:themeColor="accent1"/>
    </w:rPr>
  </w:style>
  <w:style w:type="table" w:styleId="TableGrid">
    <w:name w:val="Table Grid"/>
    <w:basedOn w:val="TableNormal"/>
    <w:uiPriority w:val="39"/>
    <w:rsid w:val="003056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1FC7"/>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081FC7"/>
    <w:rPr>
      <w:color w:val="0000FF" w:themeColor="hyperlink"/>
      <w:u w:val="single"/>
    </w:rPr>
  </w:style>
  <w:style w:type="paragraph" w:styleId="BalloonText">
    <w:name w:val="Balloon Text"/>
    <w:basedOn w:val="Normal"/>
    <w:link w:val="BalloonTextChar"/>
    <w:uiPriority w:val="99"/>
    <w:semiHidden/>
    <w:unhideWhenUsed/>
    <w:rsid w:val="00832E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490">
      <w:bodyDiv w:val="1"/>
      <w:marLeft w:val="0"/>
      <w:marRight w:val="0"/>
      <w:marTop w:val="0"/>
      <w:marBottom w:val="0"/>
      <w:divBdr>
        <w:top w:val="none" w:sz="0" w:space="0" w:color="auto"/>
        <w:left w:val="none" w:sz="0" w:space="0" w:color="auto"/>
        <w:bottom w:val="none" w:sz="0" w:space="0" w:color="auto"/>
        <w:right w:val="none" w:sz="0" w:space="0" w:color="auto"/>
      </w:divBdr>
      <w:divsChild>
        <w:div w:id="1715278342">
          <w:marLeft w:val="-1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herokeeisd.net/browse/217818" TargetMode="External"/><Relationship Id="rId4" Type="http://schemas.openxmlformats.org/officeDocument/2006/relationships/webSettings" Target="webSettings.xml"/><Relationship Id="rId9" Type="http://schemas.openxmlformats.org/officeDocument/2006/relationships/hyperlink" Target="http://www.cherokeeisd.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ESC Region 15</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Knight</dc:creator>
  <cp:lastModifiedBy>Jennifer Bordner</cp:lastModifiedBy>
  <cp:revision>14</cp:revision>
  <cp:lastPrinted>2021-06-10T21:07:00Z</cp:lastPrinted>
  <dcterms:created xsi:type="dcterms:W3CDTF">2021-06-01T21:07:00Z</dcterms:created>
  <dcterms:modified xsi:type="dcterms:W3CDTF">2021-06-10T21:36:00Z</dcterms:modified>
</cp:coreProperties>
</file>