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4F" w:rsidRPr="00A05D4F" w:rsidRDefault="00A05D4F" w:rsidP="00A05D4F">
      <w:pPr>
        <w:jc w:val="center"/>
        <w:rPr>
          <w:rFonts w:ascii="Book Antiqua" w:hAnsi="Book Antiqua"/>
          <w:b/>
          <w:sz w:val="32"/>
          <w:szCs w:val="32"/>
          <w:u w:val="single"/>
        </w:rPr>
      </w:pPr>
      <w:bookmarkStart w:id="0" w:name="_GoBack"/>
      <w:bookmarkEnd w:id="0"/>
      <w:r w:rsidRPr="00A05D4F">
        <w:rPr>
          <w:rFonts w:ascii="Book Antiqua" w:hAnsi="Book Antiqua"/>
          <w:b/>
          <w:sz w:val="32"/>
          <w:szCs w:val="32"/>
          <w:u w:val="single"/>
        </w:rPr>
        <w:t>TIPS ON PREPARING FOR MIDTERM EXAMS</w:t>
      </w:r>
      <w:r w:rsidR="004E7815">
        <w:rPr>
          <w:rFonts w:ascii="Book Antiqua" w:hAnsi="Book Antiqua"/>
          <w:b/>
          <w:sz w:val="32"/>
          <w:szCs w:val="32"/>
          <w:u w:val="single"/>
        </w:rPr>
        <w:t>-January 201</w:t>
      </w:r>
      <w:r w:rsidR="00C971C5">
        <w:rPr>
          <w:rFonts w:ascii="Book Antiqua" w:hAnsi="Book Antiqua"/>
          <w:b/>
          <w:sz w:val="32"/>
          <w:szCs w:val="32"/>
          <w:u w:val="single"/>
        </w:rPr>
        <w:t>9</w:t>
      </w:r>
    </w:p>
    <w:p w:rsidR="00A05D4F" w:rsidRPr="00227416" w:rsidRDefault="00A05D4F" w:rsidP="00A05D4F">
      <w:pPr>
        <w:jc w:val="center"/>
        <w:rPr>
          <w:rFonts w:ascii="Book Antiqua" w:hAnsi="Book Antiqua"/>
          <w:b/>
        </w:rPr>
      </w:pPr>
      <w:r w:rsidRPr="00227416">
        <w:rPr>
          <w:rFonts w:ascii="Book Antiqua" w:hAnsi="Book Antiqua"/>
          <w:b/>
        </w:rPr>
        <w:t>Exam Dates</w:t>
      </w:r>
    </w:p>
    <w:tbl>
      <w:tblPr>
        <w:tblStyle w:val="TableGrid"/>
        <w:tblW w:w="10642" w:type="dxa"/>
        <w:jc w:val="center"/>
        <w:tblLook w:val="04A0" w:firstRow="1" w:lastRow="0" w:firstColumn="1" w:lastColumn="0" w:noHBand="0" w:noVBand="1"/>
      </w:tblPr>
      <w:tblGrid>
        <w:gridCol w:w="2660"/>
        <w:gridCol w:w="2661"/>
        <w:gridCol w:w="2660"/>
        <w:gridCol w:w="2661"/>
      </w:tblGrid>
      <w:tr w:rsidR="00A05D4F" w:rsidRPr="00227416" w:rsidTr="00612C68">
        <w:trPr>
          <w:jc w:val="center"/>
        </w:trPr>
        <w:tc>
          <w:tcPr>
            <w:tcW w:w="2660" w:type="dxa"/>
          </w:tcPr>
          <w:p w:rsidR="00A05D4F" w:rsidRPr="00227416" w:rsidRDefault="003077FB" w:rsidP="00C971C5">
            <w:pPr>
              <w:jc w:val="center"/>
              <w:rPr>
                <w:rFonts w:ascii="Book Antiqua" w:hAnsi="Book Antiqua"/>
                <w:b/>
                <w:sz w:val="20"/>
                <w:szCs w:val="20"/>
              </w:rPr>
            </w:pPr>
            <w:r>
              <w:rPr>
                <w:rFonts w:ascii="Book Antiqua" w:hAnsi="Book Antiqua"/>
                <w:b/>
                <w:sz w:val="20"/>
                <w:szCs w:val="20"/>
              </w:rPr>
              <w:t>Tuesday</w:t>
            </w:r>
            <w:r w:rsidR="00C261D6">
              <w:rPr>
                <w:rFonts w:ascii="Book Antiqua" w:hAnsi="Book Antiqua"/>
                <w:b/>
                <w:sz w:val="20"/>
                <w:szCs w:val="20"/>
              </w:rPr>
              <w:t xml:space="preserve">, January </w:t>
            </w:r>
            <w:r w:rsidR="00612C68">
              <w:rPr>
                <w:rFonts w:ascii="Book Antiqua" w:hAnsi="Book Antiqua"/>
                <w:b/>
                <w:sz w:val="20"/>
                <w:szCs w:val="20"/>
              </w:rPr>
              <w:t>2</w:t>
            </w:r>
            <w:r w:rsidR="00C971C5">
              <w:rPr>
                <w:rFonts w:ascii="Book Antiqua" w:hAnsi="Book Antiqua"/>
                <w:b/>
                <w:sz w:val="20"/>
                <w:szCs w:val="20"/>
              </w:rPr>
              <w:t>2nd</w:t>
            </w:r>
            <w:r w:rsidR="00C261D6">
              <w:rPr>
                <w:rFonts w:ascii="Book Antiqua" w:hAnsi="Book Antiqua"/>
                <w:b/>
                <w:sz w:val="20"/>
                <w:szCs w:val="20"/>
              </w:rPr>
              <w:t xml:space="preserve"> </w:t>
            </w:r>
          </w:p>
        </w:tc>
        <w:tc>
          <w:tcPr>
            <w:tcW w:w="2661" w:type="dxa"/>
          </w:tcPr>
          <w:p w:rsidR="00A05D4F" w:rsidRPr="00227416" w:rsidRDefault="003077FB" w:rsidP="00C971C5">
            <w:pPr>
              <w:jc w:val="center"/>
              <w:rPr>
                <w:rFonts w:ascii="Book Antiqua" w:hAnsi="Book Antiqua"/>
                <w:b/>
                <w:sz w:val="20"/>
                <w:szCs w:val="20"/>
              </w:rPr>
            </w:pPr>
            <w:r>
              <w:rPr>
                <w:rFonts w:ascii="Book Antiqua" w:hAnsi="Book Antiqua"/>
                <w:b/>
                <w:sz w:val="20"/>
                <w:szCs w:val="20"/>
              </w:rPr>
              <w:t>Wednesday</w:t>
            </w:r>
            <w:r w:rsidR="00C261D6">
              <w:rPr>
                <w:rFonts w:ascii="Book Antiqua" w:hAnsi="Book Antiqua"/>
                <w:b/>
                <w:sz w:val="20"/>
                <w:szCs w:val="20"/>
              </w:rPr>
              <w:t xml:space="preserve">, January </w:t>
            </w:r>
            <w:r w:rsidR="004E7815">
              <w:rPr>
                <w:rFonts w:ascii="Book Antiqua" w:hAnsi="Book Antiqua"/>
                <w:b/>
                <w:sz w:val="20"/>
                <w:szCs w:val="20"/>
              </w:rPr>
              <w:t>2</w:t>
            </w:r>
            <w:r w:rsidR="00C971C5">
              <w:rPr>
                <w:rFonts w:ascii="Book Antiqua" w:hAnsi="Book Antiqua"/>
                <w:b/>
                <w:sz w:val="20"/>
                <w:szCs w:val="20"/>
              </w:rPr>
              <w:t>3rd</w:t>
            </w:r>
          </w:p>
        </w:tc>
        <w:tc>
          <w:tcPr>
            <w:tcW w:w="2660" w:type="dxa"/>
          </w:tcPr>
          <w:p w:rsidR="00612C68" w:rsidRPr="00227416" w:rsidRDefault="003077FB" w:rsidP="00C971C5">
            <w:pPr>
              <w:jc w:val="center"/>
              <w:rPr>
                <w:rFonts w:ascii="Book Antiqua" w:hAnsi="Book Antiqua"/>
                <w:b/>
                <w:sz w:val="20"/>
                <w:szCs w:val="20"/>
              </w:rPr>
            </w:pPr>
            <w:r>
              <w:rPr>
                <w:rFonts w:ascii="Book Antiqua" w:hAnsi="Book Antiqua"/>
                <w:b/>
                <w:sz w:val="20"/>
                <w:szCs w:val="20"/>
              </w:rPr>
              <w:t>Thursday</w:t>
            </w:r>
            <w:r w:rsidR="00C261D6">
              <w:rPr>
                <w:rFonts w:ascii="Book Antiqua" w:hAnsi="Book Antiqua"/>
                <w:b/>
                <w:sz w:val="20"/>
                <w:szCs w:val="20"/>
              </w:rPr>
              <w:t xml:space="preserve">, January </w:t>
            </w:r>
            <w:r w:rsidR="004E7815">
              <w:rPr>
                <w:rFonts w:ascii="Book Antiqua" w:hAnsi="Book Antiqua"/>
                <w:b/>
                <w:sz w:val="20"/>
                <w:szCs w:val="20"/>
              </w:rPr>
              <w:t>2</w:t>
            </w:r>
            <w:r w:rsidR="00C971C5">
              <w:rPr>
                <w:rFonts w:ascii="Book Antiqua" w:hAnsi="Book Antiqua"/>
                <w:b/>
                <w:sz w:val="20"/>
                <w:szCs w:val="20"/>
              </w:rPr>
              <w:t>4th</w:t>
            </w:r>
          </w:p>
        </w:tc>
        <w:tc>
          <w:tcPr>
            <w:tcW w:w="2661" w:type="dxa"/>
          </w:tcPr>
          <w:p w:rsidR="00A05D4F" w:rsidRPr="00227416" w:rsidRDefault="003077FB" w:rsidP="00C971C5">
            <w:pPr>
              <w:jc w:val="center"/>
              <w:rPr>
                <w:rFonts w:ascii="Book Antiqua" w:hAnsi="Book Antiqua"/>
                <w:b/>
                <w:sz w:val="20"/>
                <w:szCs w:val="20"/>
              </w:rPr>
            </w:pPr>
            <w:r>
              <w:rPr>
                <w:rFonts w:ascii="Book Antiqua" w:hAnsi="Book Antiqua"/>
                <w:b/>
                <w:sz w:val="20"/>
                <w:szCs w:val="20"/>
              </w:rPr>
              <w:t>Friday</w:t>
            </w:r>
            <w:r w:rsidR="005A6679">
              <w:rPr>
                <w:rFonts w:ascii="Book Antiqua" w:hAnsi="Book Antiqua"/>
                <w:b/>
                <w:sz w:val="20"/>
                <w:szCs w:val="20"/>
              </w:rPr>
              <w:t xml:space="preserve">, January </w:t>
            </w:r>
            <w:r w:rsidR="00C971C5">
              <w:rPr>
                <w:rFonts w:ascii="Book Antiqua" w:hAnsi="Book Antiqua"/>
                <w:b/>
                <w:sz w:val="20"/>
                <w:szCs w:val="20"/>
              </w:rPr>
              <w:t>25t</w:t>
            </w:r>
            <w:r w:rsidR="00C971C5">
              <w:rPr>
                <w:rFonts w:ascii="Book Antiqua" w:hAnsi="Book Antiqua"/>
                <w:b/>
                <w:sz w:val="20"/>
                <w:szCs w:val="20"/>
                <w:vertAlign w:val="superscript"/>
              </w:rPr>
              <w:t>h</w:t>
            </w:r>
          </w:p>
        </w:tc>
      </w:tr>
      <w:tr w:rsidR="00A05D4F" w:rsidRPr="00227416" w:rsidTr="00612C68">
        <w:trPr>
          <w:jc w:val="center"/>
        </w:trPr>
        <w:tc>
          <w:tcPr>
            <w:tcW w:w="2660" w:type="dxa"/>
          </w:tcPr>
          <w:p w:rsidR="00A05D4F" w:rsidRDefault="00227416" w:rsidP="004E7815">
            <w:pPr>
              <w:jc w:val="center"/>
              <w:rPr>
                <w:rFonts w:ascii="Book Antiqua" w:hAnsi="Book Antiqua"/>
                <w:b/>
                <w:sz w:val="20"/>
                <w:szCs w:val="20"/>
              </w:rPr>
            </w:pPr>
            <w:r>
              <w:rPr>
                <w:rFonts w:ascii="Book Antiqua" w:hAnsi="Book Antiqua"/>
                <w:b/>
                <w:sz w:val="20"/>
                <w:szCs w:val="20"/>
              </w:rPr>
              <w:t xml:space="preserve">  </w:t>
            </w:r>
            <w:r w:rsidR="004E7815">
              <w:rPr>
                <w:rFonts w:ascii="Book Antiqua" w:hAnsi="Book Antiqua"/>
                <w:b/>
                <w:sz w:val="20"/>
                <w:szCs w:val="20"/>
              </w:rPr>
              <w:t>Period 1 and 5</w:t>
            </w:r>
          </w:p>
          <w:p w:rsidR="004E7815" w:rsidRPr="00227416" w:rsidRDefault="004E7815" w:rsidP="004E7815">
            <w:pPr>
              <w:jc w:val="center"/>
              <w:rPr>
                <w:rFonts w:ascii="Book Antiqua" w:hAnsi="Book Antiqua"/>
                <w:b/>
                <w:sz w:val="20"/>
                <w:szCs w:val="20"/>
              </w:rPr>
            </w:pPr>
            <w:r>
              <w:rPr>
                <w:rFonts w:ascii="Book Antiqua" w:hAnsi="Book Antiqua"/>
                <w:b/>
                <w:sz w:val="20"/>
                <w:szCs w:val="20"/>
              </w:rPr>
              <w:t>(1</w:t>
            </w:r>
            <w:r w:rsidRPr="004E7815">
              <w:rPr>
                <w:rFonts w:ascii="Book Antiqua" w:hAnsi="Book Antiqua"/>
                <w:b/>
                <w:sz w:val="20"/>
                <w:szCs w:val="20"/>
                <w:vertAlign w:val="superscript"/>
              </w:rPr>
              <w:t>st</w:t>
            </w:r>
            <w:r>
              <w:rPr>
                <w:rFonts w:ascii="Book Antiqua" w:hAnsi="Book Antiqua"/>
                <w:b/>
                <w:sz w:val="20"/>
                <w:szCs w:val="20"/>
              </w:rPr>
              <w:t xml:space="preserve"> period on Day 1/2</w:t>
            </w:r>
          </w:p>
        </w:tc>
        <w:tc>
          <w:tcPr>
            <w:tcW w:w="2661" w:type="dxa"/>
          </w:tcPr>
          <w:p w:rsidR="00A05D4F" w:rsidRDefault="004E7815" w:rsidP="00227416">
            <w:pPr>
              <w:jc w:val="center"/>
              <w:rPr>
                <w:rFonts w:ascii="Book Antiqua" w:hAnsi="Book Antiqua"/>
                <w:b/>
                <w:sz w:val="20"/>
                <w:szCs w:val="20"/>
              </w:rPr>
            </w:pPr>
            <w:r>
              <w:rPr>
                <w:rFonts w:ascii="Book Antiqua" w:hAnsi="Book Antiqua"/>
                <w:b/>
                <w:sz w:val="20"/>
                <w:szCs w:val="20"/>
              </w:rPr>
              <w:t>Period 2 and 6</w:t>
            </w:r>
          </w:p>
          <w:p w:rsidR="004E7815" w:rsidRPr="00227416" w:rsidRDefault="004E7815" w:rsidP="00227416">
            <w:pPr>
              <w:jc w:val="center"/>
              <w:rPr>
                <w:rFonts w:ascii="Book Antiqua" w:hAnsi="Book Antiqua"/>
                <w:b/>
                <w:sz w:val="20"/>
                <w:szCs w:val="20"/>
              </w:rPr>
            </w:pPr>
            <w:r>
              <w:rPr>
                <w:rFonts w:ascii="Book Antiqua" w:hAnsi="Book Antiqua"/>
                <w:b/>
                <w:sz w:val="20"/>
                <w:szCs w:val="20"/>
              </w:rPr>
              <w:t>(2</w:t>
            </w:r>
            <w:r w:rsidRPr="004E7815">
              <w:rPr>
                <w:rFonts w:ascii="Book Antiqua" w:hAnsi="Book Antiqua"/>
                <w:b/>
                <w:sz w:val="20"/>
                <w:szCs w:val="20"/>
                <w:vertAlign w:val="superscript"/>
              </w:rPr>
              <w:t>nd</w:t>
            </w:r>
            <w:r>
              <w:rPr>
                <w:rFonts w:ascii="Book Antiqua" w:hAnsi="Book Antiqua"/>
                <w:b/>
                <w:sz w:val="20"/>
                <w:szCs w:val="20"/>
              </w:rPr>
              <w:t xml:space="preserve"> period on Day 1/2)</w:t>
            </w:r>
          </w:p>
        </w:tc>
        <w:tc>
          <w:tcPr>
            <w:tcW w:w="2660" w:type="dxa"/>
          </w:tcPr>
          <w:p w:rsidR="00A05D4F" w:rsidRDefault="004E7815" w:rsidP="00227416">
            <w:pPr>
              <w:jc w:val="center"/>
              <w:rPr>
                <w:rFonts w:ascii="Book Antiqua" w:hAnsi="Book Antiqua"/>
                <w:b/>
                <w:sz w:val="20"/>
                <w:szCs w:val="20"/>
              </w:rPr>
            </w:pPr>
            <w:r>
              <w:rPr>
                <w:rFonts w:ascii="Book Antiqua" w:hAnsi="Book Antiqua"/>
                <w:b/>
                <w:sz w:val="20"/>
                <w:szCs w:val="20"/>
              </w:rPr>
              <w:t>Period 3 and 7</w:t>
            </w:r>
          </w:p>
          <w:p w:rsidR="004E7815" w:rsidRPr="00227416" w:rsidRDefault="004E7815" w:rsidP="00227416">
            <w:pPr>
              <w:jc w:val="center"/>
              <w:rPr>
                <w:rFonts w:ascii="Book Antiqua" w:hAnsi="Book Antiqua"/>
                <w:b/>
                <w:sz w:val="20"/>
                <w:szCs w:val="20"/>
              </w:rPr>
            </w:pPr>
            <w:r>
              <w:rPr>
                <w:rFonts w:ascii="Book Antiqua" w:hAnsi="Book Antiqua"/>
                <w:b/>
                <w:sz w:val="20"/>
                <w:szCs w:val="20"/>
              </w:rPr>
              <w:t>(3</w:t>
            </w:r>
            <w:r w:rsidRPr="004E7815">
              <w:rPr>
                <w:rFonts w:ascii="Book Antiqua" w:hAnsi="Book Antiqua"/>
                <w:b/>
                <w:sz w:val="20"/>
                <w:szCs w:val="20"/>
                <w:vertAlign w:val="superscript"/>
              </w:rPr>
              <w:t>rd</w:t>
            </w:r>
            <w:r>
              <w:rPr>
                <w:rFonts w:ascii="Book Antiqua" w:hAnsi="Book Antiqua"/>
                <w:b/>
                <w:sz w:val="20"/>
                <w:szCs w:val="20"/>
              </w:rPr>
              <w:t xml:space="preserve"> period on Day 1/2</w:t>
            </w:r>
          </w:p>
        </w:tc>
        <w:tc>
          <w:tcPr>
            <w:tcW w:w="2661" w:type="dxa"/>
          </w:tcPr>
          <w:p w:rsidR="00A05D4F" w:rsidRDefault="004E7815" w:rsidP="00227416">
            <w:pPr>
              <w:jc w:val="center"/>
              <w:rPr>
                <w:rFonts w:ascii="Book Antiqua" w:hAnsi="Book Antiqua"/>
                <w:b/>
                <w:sz w:val="20"/>
                <w:szCs w:val="20"/>
              </w:rPr>
            </w:pPr>
            <w:r>
              <w:rPr>
                <w:rFonts w:ascii="Book Antiqua" w:hAnsi="Book Antiqua"/>
                <w:b/>
                <w:sz w:val="20"/>
                <w:szCs w:val="20"/>
              </w:rPr>
              <w:t>Period 4 and 8</w:t>
            </w:r>
          </w:p>
          <w:p w:rsidR="004E7815" w:rsidRPr="00227416" w:rsidRDefault="004E7815" w:rsidP="00227416">
            <w:pPr>
              <w:jc w:val="center"/>
              <w:rPr>
                <w:rFonts w:ascii="Book Antiqua" w:hAnsi="Book Antiqua"/>
                <w:b/>
                <w:sz w:val="20"/>
                <w:szCs w:val="20"/>
              </w:rPr>
            </w:pPr>
            <w:r>
              <w:rPr>
                <w:rFonts w:ascii="Book Antiqua" w:hAnsi="Book Antiqua"/>
                <w:b/>
                <w:sz w:val="20"/>
                <w:szCs w:val="20"/>
              </w:rPr>
              <w:t>(4</w:t>
            </w:r>
            <w:r w:rsidRPr="004E7815">
              <w:rPr>
                <w:rFonts w:ascii="Book Antiqua" w:hAnsi="Book Antiqua"/>
                <w:b/>
                <w:sz w:val="20"/>
                <w:szCs w:val="20"/>
                <w:vertAlign w:val="superscript"/>
              </w:rPr>
              <w:t>th</w:t>
            </w:r>
            <w:r>
              <w:rPr>
                <w:rFonts w:ascii="Book Antiqua" w:hAnsi="Book Antiqua"/>
                <w:b/>
                <w:sz w:val="20"/>
                <w:szCs w:val="20"/>
              </w:rPr>
              <w:t xml:space="preserve"> period on Day 1/2</w:t>
            </w:r>
          </w:p>
        </w:tc>
      </w:tr>
    </w:tbl>
    <w:p w:rsidR="00A05D4F" w:rsidRDefault="004E7815" w:rsidP="00227416">
      <w:pPr>
        <w:rPr>
          <w:rFonts w:ascii="Book Antiqua" w:hAnsi="Book Antiqua"/>
          <w:b/>
          <w:sz w:val="22"/>
          <w:szCs w:val="22"/>
        </w:rPr>
      </w:pPr>
      <w:r>
        <w:rPr>
          <w:rFonts w:ascii="Book Antiqua" w:hAnsi="Book Antiqua"/>
          <w:b/>
          <w:sz w:val="22"/>
          <w:szCs w:val="22"/>
        </w:rPr>
        <w:t xml:space="preserve">If you have an excused absence, make up days will be on January </w:t>
      </w:r>
      <w:r w:rsidR="00C971C5">
        <w:rPr>
          <w:rFonts w:ascii="Book Antiqua" w:hAnsi="Book Antiqua"/>
          <w:b/>
          <w:sz w:val="22"/>
          <w:szCs w:val="22"/>
        </w:rPr>
        <w:t>29th</w:t>
      </w:r>
      <w:r>
        <w:rPr>
          <w:rFonts w:ascii="Book Antiqua" w:hAnsi="Book Antiqua"/>
          <w:b/>
          <w:sz w:val="22"/>
          <w:szCs w:val="22"/>
        </w:rPr>
        <w:t xml:space="preserve"> and </w:t>
      </w:r>
      <w:r w:rsidR="00C971C5">
        <w:rPr>
          <w:rFonts w:ascii="Book Antiqua" w:hAnsi="Book Antiqua"/>
          <w:b/>
          <w:sz w:val="22"/>
          <w:szCs w:val="22"/>
        </w:rPr>
        <w:t>January 31st</w:t>
      </w:r>
      <w:r>
        <w:rPr>
          <w:rFonts w:ascii="Book Antiqua" w:hAnsi="Book Antiqua"/>
          <w:b/>
          <w:sz w:val="22"/>
          <w:szCs w:val="22"/>
        </w:rPr>
        <w:t xml:space="preserve"> after school in guidance from 1:45-3:45.  You may also make arrangements with your teacher to make up your exam. </w:t>
      </w:r>
    </w:p>
    <w:tbl>
      <w:tblPr>
        <w:tblStyle w:val="TableGrid"/>
        <w:tblW w:w="0" w:type="auto"/>
        <w:tblLook w:val="04A0" w:firstRow="1" w:lastRow="0" w:firstColumn="1" w:lastColumn="0" w:noHBand="0" w:noVBand="1"/>
      </w:tblPr>
      <w:tblGrid>
        <w:gridCol w:w="10790"/>
      </w:tblGrid>
      <w:tr w:rsidR="00A05D4F" w:rsidTr="00612C68">
        <w:tc>
          <w:tcPr>
            <w:tcW w:w="10908" w:type="dxa"/>
          </w:tcPr>
          <w:p w:rsidR="00417B04" w:rsidRPr="00227416" w:rsidRDefault="00A05D4F" w:rsidP="00A05D4F">
            <w:pPr>
              <w:jc w:val="center"/>
              <w:rPr>
                <w:rFonts w:ascii="Book Antiqua" w:hAnsi="Book Antiqua"/>
                <w:b/>
              </w:rPr>
            </w:pPr>
            <w:r w:rsidRPr="00227416">
              <w:rPr>
                <w:rFonts w:ascii="Book Antiqua" w:hAnsi="Book Antiqua"/>
                <w:b/>
              </w:rPr>
              <w:t xml:space="preserve">What can I do right now?  </w:t>
            </w:r>
          </w:p>
          <w:p w:rsidR="00A05D4F" w:rsidRPr="00227416" w:rsidRDefault="00A05D4F" w:rsidP="00A05D4F">
            <w:pPr>
              <w:jc w:val="center"/>
              <w:rPr>
                <w:rFonts w:ascii="Book Antiqua" w:hAnsi="Book Antiqua"/>
                <w:b/>
              </w:rPr>
            </w:pPr>
            <w:r w:rsidRPr="00227416">
              <w:rPr>
                <w:rFonts w:ascii="Book Antiqua" w:hAnsi="Book Antiqua"/>
                <w:b/>
              </w:rPr>
              <w:t>(</w:t>
            </w:r>
            <w:r w:rsidR="00672B72">
              <w:rPr>
                <w:rFonts w:ascii="Book Antiqua" w:hAnsi="Book Antiqua"/>
                <w:b/>
              </w:rPr>
              <w:t>One-two w</w:t>
            </w:r>
            <w:r w:rsidRPr="00227416">
              <w:rPr>
                <w:rFonts w:ascii="Book Antiqua" w:hAnsi="Book Antiqua"/>
                <w:b/>
              </w:rPr>
              <w:t>eeks before midterms)</w:t>
            </w:r>
          </w:p>
          <w:p w:rsidR="008A115F" w:rsidRDefault="008A115F" w:rsidP="00A05D4F">
            <w:pPr>
              <w:numPr>
                <w:ilvl w:val="0"/>
                <w:numId w:val="1"/>
              </w:numPr>
              <w:rPr>
                <w:rFonts w:ascii="Book Antiqua" w:hAnsi="Book Antiqua"/>
              </w:rPr>
            </w:pPr>
            <w:r w:rsidRPr="008A115F">
              <w:rPr>
                <w:rFonts w:ascii="Book Antiqua" w:hAnsi="Book Antiqua"/>
                <w:b/>
                <w:i/>
              </w:rPr>
              <w:t>Stay after school with your teacher</w:t>
            </w:r>
            <w:r w:rsidR="00712735">
              <w:rPr>
                <w:rFonts w:ascii="Book Antiqua" w:hAnsi="Book Antiqua"/>
                <w:b/>
                <w:i/>
              </w:rPr>
              <w:t xml:space="preserve">.  </w:t>
            </w:r>
            <w:r w:rsidR="00712735">
              <w:rPr>
                <w:rFonts w:ascii="Book Antiqua" w:hAnsi="Book Antiqua"/>
              </w:rPr>
              <w:t>Stay</w:t>
            </w:r>
            <w:r>
              <w:rPr>
                <w:rFonts w:ascii="Book Antiqua" w:hAnsi="Book Antiqua"/>
              </w:rPr>
              <w:t xml:space="preserve"> for extra help if you don’t understand the material in class, need help getting organized for your exam, and/or have questions or concerns about the material in class.  You should be staying after with your teacher each week if you are struggling in a class.  </w:t>
            </w:r>
          </w:p>
          <w:p w:rsidR="00A05D4F" w:rsidRDefault="008A115F" w:rsidP="00A05D4F">
            <w:pPr>
              <w:numPr>
                <w:ilvl w:val="0"/>
                <w:numId w:val="1"/>
              </w:numPr>
              <w:rPr>
                <w:rFonts w:ascii="Book Antiqua" w:hAnsi="Book Antiqua"/>
              </w:rPr>
            </w:pPr>
            <w:r>
              <w:rPr>
                <w:rFonts w:ascii="Book Antiqua" w:hAnsi="Book Antiqua"/>
                <w:b/>
                <w:i/>
              </w:rPr>
              <w:t xml:space="preserve">Attend </w:t>
            </w:r>
            <w:r w:rsidRPr="008A115F">
              <w:rPr>
                <w:rFonts w:ascii="Book Antiqua" w:hAnsi="Book Antiqua"/>
                <w:b/>
                <w:i/>
              </w:rPr>
              <w:t>The Academic Resource Center (ARC)</w:t>
            </w:r>
            <w:r w:rsidR="00712735">
              <w:rPr>
                <w:rFonts w:ascii="Book Antiqua" w:hAnsi="Book Antiqua"/>
                <w:b/>
                <w:i/>
              </w:rPr>
              <w:t xml:space="preserve">.  </w:t>
            </w:r>
            <w:r w:rsidR="00712735">
              <w:rPr>
                <w:rFonts w:ascii="Book Antiqua" w:hAnsi="Book Antiqua"/>
              </w:rPr>
              <w:t>ARC</w:t>
            </w:r>
            <w:r>
              <w:rPr>
                <w:rFonts w:ascii="Book Antiqua" w:hAnsi="Book Antiqua"/>
              </w:rPr>
              <w:t xml:space="preserve"> </w:t>
            </w:r>
            <w:r w:rsidR="00A05D4F" w:rsidRPr="0055241B">
              <w:rPr>
                <w:rFonts w:ascii="Book Antiqua" w:hAnsi="Book Antiqua"/>
              </w:rPr>
              <w:t xml:space="preserve">meets every Tuesday and Thursday from </w:t>
            </w:r>
            <w:r w:rsidR="00C971C5">
              <w:rPr>
                <w:rFonts w:ascii="Book Antiqua" w:hAnsi="Book Antiqua"/>
              </w:rPr>
              <w:t>2:00-3:30 pm</w:t>
            </w:r>
            <w:r>
              <w:rPr>
                <w:rFonts w:ascii="Book Antiqua" w:hAnsi="Book Antiqua"/>
              </w:rPr>
              <w:t xml:space="preserve"> in the media center.  </w:t>
            </w:r>
            <w:r w:rsidR="00A05D4F" w:rsidRPr="0055241B">
              <w:rPr>
                <w:rFonts w:ascii="Book Antiqua" w:hAnsi="Book Antiqua"/>
              </w:rPr>
              <w:t xml:space="preserve">Plan on staying after if </w:t>
            </w:r>
            <w:r>
              <w:rPr>
                <w:rFonts w:ascii="Book Antiqua" w:hAnsi="Book Antiqua"/>
              </w:rPr>
              <w:t xml:space="preserve">you </w:t>
            </w:r>
            <w:r w:rsidR="00A05D4F">
              <w:rPr>
                <w:rFonts w:ascii="Book Antiqua" w:hAnsi="Book Antiqua"/>
              </w:rPr>
              <w:t>need</w:t>
            </w:r>
            <w:r w:rsidR="00A05D4F" w:rsidRPr="0055241B">
              <w:rPr>
                <w:rFonts w:ascii="Book Antiqua" w:hAnsi="Book Antiqua"/>
              </w:rPr>
              <w:t xml:space="preserve"> some help in a particular subject(s).</w:t>
            </w:r>
            <w:r>
              <w:rPr>
                <w:rFonts w:ascii="Book Antiqua" w:hAnsi="Book Antiqua"/>
              </w:rPr>
              <w:t xml:space="preserve">  Tutors</w:t>
            </w:r>
            <w:r w:rsidR="00C971C5">
              <w:rPr>
                <w:rFonts w:ascii="Book Antiqua" w:hAnsi="Book Antiqua"/>
              </w:rPr>
              <w:t xml:space="preserve"> and </w:t>
            </w:r>
            <w:r w:rsidR="003077FB">
              <w:rPr>
                <w:rFonts w:ascii="Book Antiqua" w:hAnsi="Book Antiqua"/>
              </w:rPr>
              <w:t xml:space="preserve"> NHS members</w:t>
            </w:r>
            <w:r>
              <w:rPr>
                <w:rFonts w:ascii="Book Antiqua" w:hAnsi="Book Antiqua"/>
              </w:rPr>
              <w:t xml:space="preserve"> </w:t>
            </w:r>
            <w:r w:rsidR="00C971C5">
              <w:rPr>
                <w:rFonts w:ascii="Book Antiqua" w:hAnsi="Book Antiqua"/>
              </w:rPr>
              <w:t xml:space="preserve">are </w:t>
            </w:r>
            <w:r>
              <w:rPr>
                <w:rFonts w:ascii="Book Antiqua" w:hAnsi="Book Antiqua"/>
              </w:rPr>
              <w:t xml:space="preserve">available </w:t>
            </w:r>
            <w:r w:rsidR="00C971C5">
              <w:rPr>
                <w:rFonts w:ascii="Book Antiqua" w:hAnsi="Book Antiqua"/>
              </w:rPr>
              <w:t xml:space="preserve">to assist you. </w:t>
            </w:r>
            <w:r>
              <w:rPr>
                <w:rFonts w:ascii="Book Antiqua" w:hAnsi="Book Antiqua"/>
              </w:rPr>
              <w:t xml:space="preserve"> </w:t>
            </w:r>
          </w:p>
          <w:p w:rsidR="008A115F" w:rsidRPr="0055241B" w:rsidRDefault="008A115F" w:rsidP="008A115F">
            <w:pPr>
              <w:numPr>
                <w:ilvl w:val="0"/>
                <w:numId w:val="1"/>
              </w:numPr>
              <w:rPr>
                <w:rFonts w:ascii="Book Antiqua" w:hAnsi="Book Antiqua"/>
              </w:rPr>
            </w:pPr>
            <w:r w:rsidRPr="008A115F">
              <w:rPr>
                <w:rFonts w:ascii="Book Antiqua" w:hAnsi="Book Antiqua"/>
                <w:b/>
                <w:i/>
              </w:rPr>
              <w:t>Set up a study schedule</w:t>
            </w:r>
            <w:r w:rsidR="00712735">
              <w:rPr>
                <w:rFonts w:ascii="Book Antiqua" w:hAnsi="Book Antiqua"/>
                <w:b/>
                <w:i/>
              </w:rPr>
              <w:t xml:space="preserve">.  </w:t>
            </w:r>
            <w:r w:rsidR="00712735">
              <w:rPr>
                <w:rFonts w:ascii="Book Antiqua" w:hAnsi="Book Antiqua"/>
              </w:rPr>
              <w:t xml:space="preserve">Use </w:t>
            </w:r>
            <w:r>
              <w:rPr>
                <w:rFonts w:ascii="Book Antiqua" w:hAnsi="Book Antiqua"/>
              </w:rPr>
              <w:t>your planner</w:t>
            </w:r>
            <w:r w:rsidR="00712735">
              <w:rPr>
                <w:rFonts w:ascii="Book Antiqua" w:hAnsi="Book Antiqua"/>
              </w:rPr>
              <w:t xml:space="preserve"> to schedule study times each night</w:t>
            </w:r>
            <w:r w:rsidR="00612C68">
              <w:rPr>
                <w:rFonts w:ascii="Book Antiqua" w:hAnsi="Book Antiqua"/>
              </w:rPr>
              <w:t>.   S</w:t>
            </w:r>
            <w:r>
              <w:rPr>
                <w:rFonts w:ascii="Book Antiqua" w:hAnsi="Book Antiqua"/>
              </w:rPr>
              <w:t xml:space="preserve">tudy for midterms each night starting now.  </w:t>
            </w:r>
            <w:r w:rsidR="00612C68">
              <w:rPr>
                <w:rFonts w:ascii="Book Antiqua" w:hAnsi="Book Antiqua"/>
              </w:rPr>
              <w:t>Organize</w:t>
            </w:r>
            <w:r>
              <w:rPr>
                <w:rFonts w:ascii="Book Antiqua" w:hAnsi="Book Antiqua"/>
              </w:rPr>
              <w:t xml:space="preserve"> your binders and review previous material. </w:t>
            </w:r>
          </w:p>
          <w:p w:rsidR="008A115F" w:rsidRPr="0055241B" w:rsidRDefault="008A115F" w:rsidP="008A115F">
            <w:pPr>
              <w:numPr>
                <w:ilvl w:val="0"/>
                <w:numId w:val="1"/>
              </w:numPr>
              <w:rPr>
                <w:rFonts w:ascii="Book Antiqua" w:hAnsi="Book Antiqua"/>
              </w:rPr>
            </w:pPr>
            <w:r w:rsidRPr="008A115F">
              <w:rPr>
                <w:rFonts w:ascii="Book Antiqua" w:hAnsi="Book Antiqua"/>
                <w:b/>
                <w:i/>
              </w:rPr>
              <w:t>Form a study group</w:t>
            </w:r>
            <w:r w:rsidR="00712735">
              <w:rPr>
                <w:rFonts w:ascii="Book Antiqua" w:hAnsi="Book Antiqua"/>
                <w:b/>
                <w:i/>
              </w:rPr>
              <w:t xml:space="preserve">.  </w:t>
            </w:r>
            <w:r w:rsidR="00712735">
              <w:rPr>
                <w:rFonts w:ascii="Book Antiqua" w:hAnsi="Book Antiqua"/>
              </w:rPr>
              <w:t xml:space="preserve">Try to meet with a few friends in your class to study.  </w:t>
            </w:r>
            <w:r>
              <w:rPr>
                <w:rFonts w:ascii="Book Antiqua" w:hAnsi="Book Antiqua"/>
              </w:rPr>
              <w:t xml:space="preserve">  </w:t>
            </w:r>
          </w:p>
          <w:p w:rsidR="00A05D4F" w:rsidRPr="008A115F" w:rsidRDefault="008A115F" w:rsidP="00227416">
            <w:pPr>
              <w:numPr>
                <w:ilvl w:val="0"/>
                <w:numId w:val="1"/>
              </w:numPr>
              <w:rPr>
                <w:rFonts w:ascii="Book Antiqua" w:hAnsi="Book Antiqua"/>
              </w:rPr>
            </w:pPr>
            <w:r w:rsidRPr="008A115F">
              <w:rPr>
                <w:rFonts w:ascii="Book Antiqua" w:hAnsi="Book Antiqua"/>
                <w:b/>
                <w:i/>
              </w:rPr>
              <w:t>Research you</w:t>
            </w:r>
            <w:r w:rsidR="00712735">
              <w:rPr>
                <w:rFonts w:ascii="Book Antiqua" w:hAnsi="Book Antiqua"/>
                <w:b/>
                <w:i/>
              </w:rPr>
              <w:t>r</w:t>
            </w:r>
            <w:r w:rsidRPr="008A115F">
              <w:rPr>
                <w:rFonts w:ascii="Book Antiqua" w:hAnsi="Book Antiqua"/>
                <w:b/>
                <w:i/>
              </w:rPr>
              <w:t xml:space="preserve"> Midterms.</w:t>
            </w:r>
            <w:r>
              <w:rPr>
                <w:rFonts w:ascii="Book Antiqua" w:hAnsi="Book Antiqua"/>
              </w:rPr>
              <w:t xml:space="preserve">  </w:t>
            </w:r>
            <w:r w:rsidRPr="0055241B">
              <w:rPr>
                <w:rFonts w:ascii="Book Antiqua" w:hAnsi="Book Antiqua"/>
              </w:rPr>
              <w:t>To take some stress out of preparing and studying for midterms</w:t>
            </w:r>
            <w:r w:rsidR="003077FB">
              <w:rPr>
                <w:rFonts w:ascii="Book Antiqua" w:hAnsi="Book Antiqua"/>
              </w:rPr>
              <w:t>, a</w:t>
            </w:r>
            <w:r w:rsidR="00227416">
              <w:rPr>
                <w:rFonts w:ascii="Book Antiqua" w:hAnsi="Book Antiqua"/>
              </w:rPr>
              <w:t>sk</w:t>
            </w:r>
            <w:r w:rsidRPr="0055241B">
              <w:rPr>
                <w:rFonts w:ascii="Book Antiqua" w:hAnsi="Book Antiqua"/>
              </w:rPr>
              <w:t xml:space="preserve"> your teacher </w:t>
            </w:r>
            <w:r w:rsidRPr="0055241B">
              <w:rPr>
                <w:rFonts w:ascii="Book Antiqua" w:hAnsi="Book Antiqua"/>
                <w:b/>
              </w:rPr>
              <w:t>if</w:t>
            </w:r>
            <w:r w:rsidRPr="0055241B">
              <w:rPr>
                <w:rFonts w:ascii="Book Antiqua" w:hAnsi="Book Antiqua"/>
              </w:rPr>
              <w:t xml:space="preserve"> he or she will share with you what type of test you will be taking as well as the material you are expected to know.  Keep in mind you will be tested on material you have learned since the first day of schoo</w:t>
            </w:r>
            <w:r>
              <w:rPr>
                <w:rFonts w:ascii="Book Antiqua" w:hAnsi="Book Antiqua"/>
              </w:rPr>
              <w:t xml:space="preserve">l! </w:t>
            </w:r>
            <w:r w:rsidRPr="0055241B">
              <w:rPr>
                <w:rFonts w:ascii="Book Antiqua" w:hAnsi="Book Antiqua"/>
              </w:rPr>
              <w:t xml:space="preserve"> </w:t>
            </w:r>
            <w:r w:rsidR="003077FB">
              <w:rPr>
                <w:rFonts w:ascii="Book Antiqua" w:hAnsi="Book Antiqua"/>
              </w:rPr>
              <w:t xml:space="preserve">Review any quizzes or tests that you have in your possession as chances are </w:t>
            </w:r>
            <w:r w:rsidR="001124AB">
              <w:rPr>
                <w:rFonts w:ascii="Book Antiqua" w:hAnsi="Book Antiqua"/>
              </w:rPr>
              <w:t xml:space="preserve">you will see some of these same questions on the midterm. </w:t>
            </w:r>
          </w:p>
        </w:tc>
      </w:tr>
    </w:tbl>
    <w:p w:rsidR="00A05D4F" w:rsidRDefault="00A05D4F" w:rsidP="00A05D4F">
      <w:pPr>
        <w:jc w:val="center"/>
        <w:rPr>
          <w:rFonts w:ascii="Book Antiqua" w:hAnsi="Book Antiqua"/>
          <w:b/>
          <w:sz w:val="22"/>
          <w:szCs w:val="22"/>
        </w:rPr>
      </w:pPr>
    </w:p>
    <w:tbl>
      <w:tblPr>
        <w:tblStyle w:val="TableGrid"/>
        <w:tblW w:w="0" w:type="auto"/>
        <w:tblLook w:val="04A0" w:firstRow="1" w:lastRow="0" w:firstColumn="1" w:lastColumn="0" w:noHBand="0" w:noVBand="1"/>
      </w:tblPr>
      <w:tblGrid>
        <w:gridCol w:w="10790"/>
      </w:tblGrid>
      <w:tr w:rsidR="00417B04" w:rsidTr="00612C68">
        <w:tc>
          <w:tcPr>
            <w:tcW w:w="10908" w:type="dxa"/>
          </w:tcPr>
          <w:p w:rsidR="00417B04" w:rsidRPr="00227416" w:rsidRDefault="00417B04" w:rsidP="00A05D4F">
            <w:pPr>
              <w:jc w:val="center"/>
              <w:rPr>
                <w:rFonts w:ascii="Book Antiqua" w:hAnsi="Book Antiqua"/>
                <w:b/>
              </w:rPr>
            </w:pPr>
            <w:r w:rsidRPr="00227416">
              <w:rPr>
                <w:rFonts w:ascii="Book Antiqua" w:hAnsi="Book Antiqua"/>
                <w:b/>
              </w:rPr>
              <w:t>How should I study?</w:t>
            </w:r>
          </w:p>
          <w:p w:rsidR="00417B04" w:rsidRDefault="00417B04" w:rsidP="00417B04">
            <w:pPr>
              <w:pStyle w:val="ListParagraph"/>
              <w:numPr>
                <w:ilvl w:val="0"/>
                <w:numId w:val="3"/>
              </w:numPr>
              <w:rPr>
                <w:rFonts w:ascii="Book Antiqua" w:hAnsi="Book Antiqua"/>
              </w:rPr>
            </w:pPr>
            <w:r w:rsidRPr="00417B04">
              <w:rPr>
                <w:rFonts w:ascii="Book Antiqua" w:hAnsi="Book Antiqua"/>
                <w:b/>
                <w:i/>
              </w:rPr>
              <w:t>Pay careful attention to your study guide</w:t>
            </w:r>
            <w:r w:rsidR="003077FB">
              <w:rPr>
                <w:rFonts w:ascii="Book Antiqua" w:hAnsi="Book Antiqua"/>
                <w:b/>
                <w:i/>
              </w:rPr>
              <w:t xml:space="preserve"> if applicable</w:t>
            </w:r>
            <w:r w:rsidR="00C40CB4">
              <w:rPr>
                <w:rFonts w:ascii="Book Antiqua" w:hAnsi="Book Antiqua"/>
                <w:b/>
                <w:i/>
              </w:rPr>
              <w:t xml:space="preserve">.  </w:t>
            </w:r>
            <w:r w:rsidR="00C40CB4">
              <w:rPr>
                <w:rFonts w:ascii="Book Antiqua" w:hAnsi="Book Antiqua"/>
              </w:rPr>
              <w:t>Your teacher provides you with one for a reason!</w:t>
            </w:r>
            <w:r>
              <w:rPr>
                <w:rFonts w:ascii="Book Antiqua" w:hAnsi="Book Antiqua"/>
              </w:rPr>
              <w:t xml:space="preserve">  </w:t>
            </w:r>
          </w:p>
          <w:p w:rsidR="00417B04" w:rsidRDefault="00417B04" w:rsidP="00417B04">
            <w:pPr>
              <w:pStyle w:val="ListParagraph"/>
              <w:numPr>
                <w:ilvl w:val="0"/>
                <w:numId w:val="3"/>
              </w:numPr>
              <w:rPr>
                <w:rFonts w:ascii="Book Antiqua" w:hAnsi="Book Antiqua"/>
              </w:rPr>
            </w:pPr>
            <w:r w:rsidRPr="00417B04">
              <w:rPr>
                <w:rFonts w:ascii="Book Antiqua" w:hAnsi="Book Antiqua"/>
                <w:b/>
                <w:i/>
              </w:rPr>
              <w:t>Know what your midterm will look like.</w:t>
            </w:r>
            <w:r>
              <w:rPr>
                <w:rFonts w:ascii="Book Antiqua" w:hAnsi="Book Antiqua"/>
              </w:rPr>
              <w:t xml:space="preserve">  If your teacher shared what type of test you will be taking, take note of how many points are assigned to each section.  For example, how much is the essay worth?  How many points is each multiple choice question?</w:t>
            </w:r>
          </w:p>
          <w:p w:rsidR="00612C68" w:rsidRDefault="00417B04" w:rsidP="00612C68">
            <w:pPr>
              <w:numPr>
                <w:ilvl w:val="0"/>
                <w:numId w:val="1"/>
              </w:numPr>
              <w:rPr>
                <w:rFonts w:ascii="Book Antiqua" w:hAnsi="Book Antiqua"/>
              </w:rPr>
            </w:pPr>
            <w:r w:rsidRPr="00417B04">
              <w:rPr>
                <w:rFonts w:ascii="Book Antiqua" w:hAnsi="Book Antiqua"/>
                <w:b/>
                <w:i/>
              </w:rPr>
              <w:t>Vary your study methods</w:t>
            </w:r>
            <w:r>
              <w:rPr>
                <w:rFonts w:ascii="Book Antiqua" w:hAnsi="Book Antiqua"/>
                <w:b/>
                <w:i/>
              </w:rPr>
              <w:t xml:space="preserve">.  </w:t>
            </w:r>
            <w:r>
              <w:rPr>
                <w:rFonts w:ascii="Book Antiqua" w:hAnsi="Book Antiqua"/>
              </w:rPr>
              <w:t xml:space="preserve">Organize your notes, study your notes, </w:t>
            </w:r>
            <w:r w:rsidRPr="0055241B">
              <w:rPr>
                <w:rFonts w:ascii="Book Antiqua" w:hAnsi="Book Antiqua"/>
              </w:rPr>
              <w:t>write note cards</w:t>
            </w:r>
            <w:r>
              <w:rPr>
                <w:rFonts w:ascii="Book Antiqua" w:hAnsi="Book Antiqua"/>
              </w:rPr>
              <w:t xml:space="preserve">, answer the questions at the end of each chapter in your textbook, reread the chapter or material, ask someone to quiz you from your index cards, </w:t>
            </w:r>
            <w:r w:rsidR="00612C68">
              <w:rPr>
                <w:rFonts w:ascii="Book Antiqua" w:hAnsi="Book Antiqua"/>
              </w:rPr>
              <w:t xml:space="preserve">and </w:t>
            </w:r>
            <w:r>
              <w:rPr>
                <w:rFonts w:ascii="Book Antiqua" w:hAnsi="Book Antiqua"/>
              </w:rPr>
              <w:t>prac</w:t>
            </w:r>
            <w:r w:rsidR="00612C68">
              <w:rPr>
                <w:rFonts w:ascii="Book Antiqua" w:hAnsi="Book Antiqua"/>
              </w:rPr>
              <w:t>tice writing graphic organizers.</w:t>
            </w:r>
          </w:p>
          <w:p w:rsidR="00417B04" w:rsidRPr="00417B04" w:rsidRDefault="00417B04" w:rsidP="00612C68">
            <w:pPr>
              <w:numPr>
                <w:ilvl w:val="0"/>
                <w:numId w:val="1"/>
              </w:numPr>
              <w:rPr>
                <w:rFonts w:ascii="Book Antiqua" w:hAnsi="Book Antiqua"/>
              </w:rPr>
            </w:pPr>
            <w:r w:rsidRPr="00417B04">
              <w:rPr>
                <w:rFonts w:ascii="Book Antiqua" w:hAnsi="Book Antiqua"/>
                <w:b/>
                <w:i/>
              </w:rPr>
              <w:t>Quiz yourself</w:t>
            </w:r>
            <w:r w:rsidR="00C40CB4">
              <w:rPr>
                <w:rFonts w:ascii="Book Antiqua" w:hAnsi="Book Antiqua"/>
                <w:b/>
                <w:i/>
              </w:rPr>
              <w:t xml:space="preserve">.  </w:t>
            </w:r>
            <w:r w:rsidR="00C40CB4">
              <w:rPr>
                <w:rFonts w:ascii="Book Antiqua" w:hAnsi="Book Antiqua"/>
              </w:rPr>
              <w:t xml:space="preserve">Make up study </w:t>
            </w:r>
            <w:r w:rsidRPr="0055241B">
              <w:rPr>
                <w:rFonts w:ascii="Book Antiqua" w:hAnsi="Book Antiqua"/>
              </w:rPr>
              <w:t>questions you think may be on the exam</w:t>
            </w:r>
            <w:r w:rsidR="00C40CB4">
              <w:rPr>
                <w:rFonts w:ascii="Book Antiqua" w:hAnsi="Book Antiqua"/>
              </w:rPr>
              <w:t xml:space="preserve"> and answer them</w:t>
            </w:r>
            <w:r w:rsidRPr="0055241B">
              <w:rPr>
                <w:rFonts w:ascii="Book Antiqua" w:hAnsi="Book Antiqua"/>
              </w:rPr>
              <w:t>.</w:t>
            </w:r>
          </w:p>
        </w:tc>
      </w:tr>
    </w:tbl>
    <w:p w:rsidR="00A05D4F" w:rsidRDefault="00A05D4F" w:rsidP="00A05D4F">
      <w:pPr>
        <w:jc w:val="center"/>
        <w:rPr>
          <w:rFonts w:ascii="Book Antiqua" w:hAnsi="Book Antiqua"/>
          <w:sz w:val="22"/>
          <w:szCs w:val="22"/>
        </w:rPr>
      </w:pPr>
    </w:p>
    <w:tbl>
      <w:tblPr>
        <w:tblStyle w:val="TableGrid"/>
        <w:tblW w:w="0" w:type="auto"/>
        <w:tblLook w:val="04A0" w:firstRow="1" w:lastRow="0" w:firstColumn="1" w:lastColumn="0" w:noHBand="0" w:noVBand="1"/>
      </w:tblPr>
      <w:tblGrid>
        <w:gridCol w:w="10790"/>
      </w:tblGrid>
      <w:tr w:rsidR="00417B04" w:rsidTr="00612C68">
        <w:tc>
          <w:tcPr>
            <w:tcW w:w="10908" w:type="dxa"/>
          </w:tcPr>
          <w:p w:rsidR="00417B04" w:rsidRPr="00227416" w:rsidRDefault="00417B04" w:rsidP="00A05D4F">
            <w:pPr>
              <w:jc w:val="center"/>
              <w:rPr>
                <w:rFonts w:ascii="Book Antiqua" w:hAnsi="Book Antiqua"/>
                <w:b/>
              </w:rPr>
            </w:pPr>
            <w:r w:rsidRPr="00227416">
              <w:rPr>
                <w:rFonts w:ascii="Book Antiqua" w:hAnsi="Book Antiqua"/>
                <w:b/>
              </w:rPr>
              <w:t>On the day of the exam . . .</w:t>
            </w:r>
          </w:p>
          <w:p w:rsidR="00417B04" w:rsidRPr="0055241B" w:rsidRDefault="00417B04" w:rsidP="00417B04">
            <w:pPr>
              <w:numPr>
                <w:ilvl w:val="0"/>
                <w:numId w:val="1"/>
              </w:numPr>
              <w:rPr>
                <w:rFonts w:ascii="Book Antiqua" w:hAnsi="Book Antiqua"/>
              </w:rPr>
            </w:pPr>
            <w:r w:rsidRPr="00417B04">
              <w:rPr>
                <w:rFonts w:ascii="Book Antiqua" w:hAnsi="Book Antiqua"/>
                <w:b/>
                <w:i/>
              </w:rPr>
              <w:t>Be ready to test.</w:t>
            </w:r>
            <w:r>
              <w:rPr>
                <w:rFonts w:ascii="Book Antiqua" w:hAnsi="Book Antiqua"/>
              </w:rPr>
              <w:t xml:space="preserve">  </w:t>
            </w:r>
            <w:r w:rsidRPr="0055241B">
              <w:rPr>
                <w:rFonts w:ascii="Book Antiqua" w:hAnsi="Book Antiqua"/>
              </w:rPr>
              <w:t>Get plenty of rest, wear comfortable clothing, and eat a good breakfast on the morning of exams.</w:t>
            </w:r>
          </w:p>
          <w:p w:rsidR="00417B04" w:rsidRPr="0055241B" w:rsidRDefault="00417B04" w:rsidP="00417B04">
            <w:pPr>
              <w:numPr>
                <w:ilvl w:val="0"/>
                <w:numId w:val="1"/>
              </w:numPr>
              <w:rPr>
                <w:rFonts w:ascii="Book Antiqua" w:hAnsi="Book Antiqua"/>
              </w:rPr>
            </w:pPr>
            <w:r w:rsidRPr="00417B04">
              <w:rPr>
                <w:rFonts w:ascii="Book Antiqua" w:hAnsi="Book Antiqua"/>
                <w:b/>
                <w:i/>
              </w:rPr>
              <w:t>Bring all tools</w:t>
            </w:r>
            <w:r w:rsidRPr="0055241B">
              <w:rPr>
                <w:rFonts w:ascii="Book Antiqua" w:hAnsi="Book Antiqua"/>
              </w:rPr>
              <w:t xml:space="preserve"> </w:t>
            </w:r>
            <w:r w:rsidRPr="006B6238">
              <w:rPr>
                <w:rFonts w:ascii="Book Antiqua" w:hAnsi="Book Antiqua"/>
                <w:b/>
                <w:i/>
              </w:rPr>
              <w:t>necessary</w:t>
            </w:r>
            <w:r w:rsidR="006B6238">
              <w:rPr>
                <w:rFonts w:ascii="Book Antiqua" w:hAnsi="Book Antiqua"/>
                <w:b/>
                <w:i/>
              </w:rPr>
              <w:t xml:space="preserve">.  </w:t>
            </w:r>
            <w:r w:rsidR="006B6238" w:rsidRPr="006B6238">
              <w:rPr>
                <w:rFonts w:ascii="Book Antiqua" w:hAnsi="Book Antiqua"/>
              </w:rPr>
              <w:t xml:space="preserve">Be sure to bring </w:t>
            </w:r>
            <w:r w:rsidRPr="006B6238">
              <w:rPr>
                <w:rFonts w:ascii="Book Antiqua" w:hAnsi="Book Antiqua"/>
              </w:rPr>
              <w:t>a pen</w:t>
            </w:r>
            <w:r w:rsidRPr="0055241B">
              <w:rPr>
                <w:rFonts w:ascii="Book Antiqua" w:hAnsi="Book Antiqua"/>
              </w:rPr>
              <w:t xml:space="preserve">, calculator, etc… </w:t>
            </w:r>
            <w:r w:rsidRPr="0055241B">
              <w:rPr>
                <w:rFonts w:ascii="Book Antiqua" w:hAnsi="Book Antiqua"/>
                <w:b/>
              </w:rPr>
              <w:t>Be on time!!!</w:t>
            </w:r>
          </w:p>
          <w:p w:rsidR="00417B04" w:rsidRPr="0055241B" w:rsidRDefault="002909EB" w:rsidP="00417B04">
            <w:pPr>
              <w:numPr>
                <w:ilvl w:val="0"/>
                <w:numId w:val="1"/>
              </w:numPr>
              <w:rPr>
                <w:rFonts w:ascii="Book Antiqua" w:hAnsi="Book Antiqua"/>
              </w:rPr>
            </w:pPr>
            <w:r w:rsidRPr="002909EB">
              <w:rPr>
                <w:rFonts w:ascii="Book Antiqua" w:hAnsi="Book Antiqua"/>
                <w:b/>
                <w:i/>
              </w:rPr>
              <w:t>Take your time.</w:t>
            </w:r>
            <w:r>
              <w:rPr>
                <w:rFonts w:ascii="Book Antiqua" w:hAnsi="Book Antiqua"/>
              </w:rPr>
              <w:t xml:space="preserve">  </w:t>
            </w:r>
            <w:r w:rsidR="00417B04" w:rsidRPr="0055241B">
              <w:rPr>
                <w:rFonts w:ascii="Book Antiqua" w:hAnsi="Book Antiqua"/>
              </w:rPr>
              <w:t>When you are taking the exam</w:t>
            </w:r>
            <w:r w:rsidR="00417B04">
              <w:rPr>
                <w:rFonts w:ascii="Book Antiqua" w:hAnsi="Book Antiqua"/>
              </w:rPr>
              <w:t xml:space="preserve">, </w:t>
            </w:r>
            <w:r w:rsidR="00417B04" w:rsidRPr="0055241B">
              <w:rPr>
                <w:rFonts w:ascii="Book Antiqua" w:hAnsi="Book Antiqua"/>
              </w:rPr>
              <w:t>make sure you read and follow all directions carefully.  Look over the entire exam and estimate the time you will need to answer each question.  Try to ans</w:t>
            </w:r>
            <w:r w:rsidR="00417B04">
              <w:rPr>
                <w:rFonts w:ascii="Book Antiqua" w:hAnsi="Book Antiqua"/>
              </w:rPr>
              <w:t>wer the easiest questions first.  T</w:t>
            </w:r>
            <w:r w:rsidR="00417B04" w:rsidRPr="0055241B">
              <w:rPr>
                <w:rFonts w:ascii="Book Antiqua" w:hAnsi="Book Antiqua"/>
              </w:rPr>
              <w:t xml:space="preserve">his will help boost your confidence.  Make sure </w:t>
            </w:r>
            <w:r w:rsidR="00227416">
              <w:rPr>
                <w:rFonts w:ascii="Book Antiqua" w:hAnsi="Book Antiqua"/>
              </w:rPr>
              <w:t xml:space="preserve">you have answered all questions, and all sections of the exam.  </w:t>
            </w:r>
          </w:p>
          <w:p w:rsidR="00417B04" w:rsidRPr="0055241B" w:rsidRDefault="002909EB" w:rsidP="00417B04">
            <w:pPr>
              <w:numPr>
                <w:ilvl w:val="0"/>
                <w:numId w:val="1"/>
              </w:numPr>
              <w:rPr>
                <w:rFonts w:ascii="Book Antiqua" w:hAnsi="Book Antiqua"/>
              </w:rPr>
            </w:pPr>
            <w:r w:rsidRPr="002909EB">
              <w:rPr>
                <w:rFonts w:ascii="Book Antiqua" w:hAnsi="Book Antiqua"/>
                <w:b/>
                <w:i/>
              </w:rPr>
              <w:t>You are dismissed early for a reason.</w:t>
            </w:r>
            <w:r>
              <w:rPr>
                <w:rFonts w:ascii="Book Antiqua" w:hAnsi="Book Antiqua"/>
              </w:rPr>
              <w:t xml:space="preserve">  </w:t>
            </w:r>
            <w:r w:rsidR="00417B04" w:rsidRPr="0055241B">
              <w:rPr>
                <w:rFonts w:ascii="Book Antiqua" w:hAnsi="Book Antiqua"/>
              </w:rPr>
              <w:t>You are dismissed early on test dates….use this time to study and prepare for your next exam.</w:t>
            </w:r>
          </w:p>
          <w:p w:rsidR="00417B04" w:rsidRDefault="002909EB" w:rsidP="00417B04">
            <w:pPr>
              <w:numPr>
                <w:ilvl w:val="0"/>
                <w:numId w:val="1"/>
              </w:numPr>
              <w:rPr>
                <w:rFonts w:ascii="Book Antiqua" w:hAnsi="Book Antiqua"/>
              </w:rPr>
            </w:pPr>
            <w:r w:rsidRPr="002909EB">
              <w:rPr>
                <w:rFonts w:ascii="Book Antiqua" w:hAnsi="Book Antiqua"/>
                <w:b/>
                <w:i/>
              </w:rPr>
              <w:t>Be honest.</w:t>
            </w:r>
            <w:r>
              <w:rPr>
                <w:rFonts w:ascii="Book Antiqua" w:hAnsi="Book Antiqua"/>
              </w:rPr>
              <w:t xml:space="preserve">  </w:t>
            </w:r>
            <w:r w:rsidR="00417B04" w:rsidRPr="0055241B">
              <w:rPr>
                <w:rFonts w:ascii="Book Antiqua" w:hAnsi="Book Antiqua"/>
              </w:rPr>
              <w:t>A</w:t>
            </w:r>
            <w:r w:rsidR="00417B04">
              <w:rPr>
                <w:rFonts w:ascii="Book Antiqua" w:hAnsi="Book Antiqua"/>
              </w:rPr>
              <w:t>cademic dishonesty includes discu</w:t>
            </w:r>
            <w:r w:rsidR="00417B04" w:rsidRPr="0055241B">
              <w:rPr>
                <w:rFonts w:ascii="Book Antiqua" w:hAnsi="Book Antiqua"/>
              </w:rPr>
              <w:t>ssing what was on an exam with a student who has yet to take the exam…this is both unfair and dishonest</w:t>
            </w:r>
            <w:r w:rsidR="00417B04">
              <w:rPr>
                <w:rFonts w:ascii="Book Antiqua" w:hAnsi="Book Antiqua"/>
              </w:rPr>
              <w:t>!!!</w:t>
            </w:r>
          </w:p>
          <w:p w:rsidR="001124AB" w:rsidRPr="00417B04" w:rsidRDefault="001124AB" w:rsidP="00417B04">
            <w:pPr>
              <w:numPr>
                <w:ilvl w:val="0"/>
                <w:numId w:val="1"/>
              </w:numPr>
              <w:rPr>
                <w:rFonts w:ascii="Book Antiqua" w:hAnsi="Book Antiqua"/>
              </w:rPr>
            </w:pPr>
            <w:r>
              <w:rPr>
                <w:rFonts w:ascii="Book Antiqua" w:hAnsi="Book Antiqua"/>
                <w:b/>
                <w:i/>
              </w:rPr>
              <w:t>Absences-</w:t>
            </w:r>
            <w:r>
              <w:rPr>
                <w:rFonts w:ascii="Book Antiqua" w:hAnsi="Book Antiqua"/>
              </w:rPr>
              <w:t xml:space="preserve">you must have an approved absence from administration in order to make up an exam. </w:t>
            </w:r>
          </w:p>
        </w:tc>
      </w:tr>
    </w:tbl>
    <w:p w:rsidR="003E3747" w:rsidRDefault="001124AB" w:rsidP="00612C68">
      <w:pPr>
        <w:jc w:val="center"/>
      </w:pPr>
      <w:r>
        <w:rPr>
          <w:rFonts w:ascii="Book Antiqua" w:hAnsi="Book Antiqua"/>
          <w:sz w:val="22"/>
          <w:szCs w:val="22"/>
        </w:rPr>
        <w:t xml:space="preserve">*** </w:t>
      </w:r>
      <w:r w:rsidRPr="001124AB">
        <w:rPr>
          <w:rFonts w:ascii="Book Antiqua" w:hAnsi="Book Antiqua"/>
          <w:b/>
          <w:sz w:val="22"/>
          <w:szCs w:val="22"/>
        </w:rPr>
        <w:t xml:space="preserve">Midterms count </w:t>
      </w:r>
      <w:r w:rsidR="00612C68">
        <w:rPr>
          <w:rFonts w:ascii="Book Antiqua" w:hAnsi="Book Antiqua"/>
          <w:b/>
          <w:sz w:val="22"/>
          <w:szCs w:val="22"/>
        </w:rPr>
        <w:t xml:space="preserve">for </w:t>
      </w:r>
      <w:r w:rsidRPr="001124AB">
        <w:rPr>
          <w:rFonts w:ascii="Book Antiqua" w:hAnsi="Book Antiqua"/>
          <w:b/>
          <w:sz w:val="22"/>
          <w:szCs w:val="22"/>
        </w:rPr>
        <w:t>20 percent of your semester grade so please take these exams very seriously!</w:t>
      </w:r>
    </w:p>
    <w:sectPr w:rsidR="003E3747" w:rsidSect="00612C68">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7756F"/>
    <w:multiLevelType w:val="hybridMultilevel"/>
    <w:tmpl w:val="D5E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14204"/>
    <w:multiLevelType w:val="hybridMultilevel"/>
    <w:tmpl w:val="9E8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D3A41"/>
    <w:multiLevelType w:val="hybridMultilevel"/>
    <w:tmpl w:val="1CA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60FFA"/>
    <w:multiLevelType w:val="hybridMultilevel"/>
    <w:tmpl w:val="1ED8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054AF"/>
    <w:multiLevelType w:val="hybridMultilevel"/>
    <w:tmpl w:val="2CF627F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4F"/>
    <w:rsid w:val="001124AB"/>
    <w:rsid w:val="00227416"/>
    <w:rsid w:val="002909EB"/>
    <w:rsid w:val="003077FB"/>
    <w:rsid w:val="003E3747"/>
    <w:rsid w:val="00417B04"/>
    <w:rsid w:val="004E7815"/>
    <w:rsid w:val="005A6679"/>
    <w:rsid w:val="005F39FA"/>
    <w:rsid w:val="00612C68"/>
    <w:rsid w:val="00672B72"/>
    <w:rsid w:val="006B6238"/>
    <w:rsid w:val="00712735"/>
    <w:rsid w:val="008A115F"/>
    <w:rsid w:val="00A05D4F"/>
    <w:rsid w:val="00C261D6"/>
    <w:rsid w:val="00C40CB4"/>
    <w:rsid w:val="00C971C5"/>
    <w:rsid w:val="00E5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421C1-F34C-4877-A3F0-10C6B936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4F"/>
    <w:rPr>
      <w:rFonts w:ascii="Tahoma" w:hAnsi="Tahoma" w:cs="Tahoma"/>
      <w:sz w:val="16"/>
      <w:szCs w:val="16"/>
    </w:rPr>
  </w:style>
  <w:style w:type="character" w:customStyle="1" w:styleId="BalloonTextChar">
    <w:name w:val="Balloon Text Char"/>
    <w:basedOn w:val="DefaultParagraphFont"/>
    <w:link w:val="BalloonText"/>
    <w:uiPriority w:val="99"/>
    <w:semiHidden/>
    <w:rsid w:val="00A05D4F"/>
    <w:rPr>
      <w:rFonts w:ascii="Tahoma" w:eastAsia="Times New Roman" w:hAnsi="Tahoma" w:cs="Tahoma"/>
      <w:sz w:val="16"/>
      <w:szCs w:val="16"/>
    </w:rPr>
  </w:style>
  <w:style w:type="table" w:styleId="TableGrid">
    <w:name w:val="Table Grid"/>
    <w:basedOn w:val="TableNormal"/>
    <w:uiPriority w:val="59"/>
    <w:rsid w:val="00A0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nksd</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emily_bell</dc:creator>
  <cp:lastModifiedBy>Normand, Cindy</cp:lastModifiedBy>
  <cp:revision>2</cp:revision>
  <cp:lastPrinted>2012-12-10T18:22:00Z</cp:lastPrinted>
  <dcterms:created xsi:type="dcterms:W3CDTF">2018-12-19T16:33:00Z</dcterms:created>
  <dcterms:modified xsi:type="dcterms:W3CDTF">2018-12-19T16:33:00Z</dcterms:modified>
</cp:coreProperties>
</file>