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rPr>
        <w:id w:val="1396861813"/>
        <w:docPartObj>
          <w:docPartGallery w:val="Cover Pages"/>
          <w:docPartUnique/>
        </w:docPartObj>
      </w:sdtPr>
      <w:sdtEndPr>
        <w:rPr>
          <w:sz w:val="22"/>
        </w:rPr>
      </w:sdtEndPr>
      <w:sdtContent>
        <w:p w14:paraId="79F60F55" w14:textId="65C07728" w:rsidR="001413F6" w:rsidRDefault="001413F6">
          <w:pPr>
            <w:pStyle w:val="NoSpacing"/>
            <w:rPr>
              <w:sz w:val="2"/>
            </w:rPr>
          </w:pPr>
          <w:r>
            <w:rPr>
              <w:noProof/>
            </w:rPr>
            <mc:AlternateContent>
              <mc:Choice Requires="wps">
                <w:drawing>
                  <wp:anchor distT="0" distB="0" distL="114300" distR="114300" simplePos="0" relativeHeight="251661312" behindDoc="0" locked="0" layoutInCell="1" allowOverlap="1" wp14:anchorId="62016445" wp14:editId="23A8335E">
                    <wp:simplePos x="0" y="0"/>
                    <wp:positionH relativeFrom="page">
                      <wp:posOffset>618978</wp:posOffset>
                    </wp:positionH>
                    <wp:positionV relativeFrom="margin">
                      <wp:align>top</wp:align>
                    </wp:positionV>
                    <wp:extent cx="8257638" cy="914400"/>
                    <wp:effectExtent l="0" t="0" r="0" b="3175"/>
                    <wp:wrapNone/>
                    <wp:docPr id="62" name="Text Box 62"/>
                    <wp:cNvGraphicFramePr/>
                    <a:graphic xmlns:a="http://schemas.openxmlformats.org/drawingml/2006/main">
                      <a:graphicData uri="http://schemas.microsoft.com/office/word/2010/wordprocessingShape">
                        <wps:wsp>
                          <wps:cNvSpPr txBox="1"/>
                          <wps:spPr>
                            <a:xfrm>
                              <a:off x="0" y="0"/>
                              <a:ext cx="8257638"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2DE7C45" w14:textId="125715FD" w:rsidR="00CF464C" w:rsidRPr="00BD229D" w:rsidRDefault="00CF464C">
                                    <w:pPr>
                                      <w:pStyle w:val="NoSpacing"/>
                                      <w:rPr>
                                        <w:rFonts w:asciiTheme="majorHAnsi" w:eastAsiaTheme="majorEastAsia" w:hAnsiTheme="majorHAnsi" w:cstheme="majorBidi"/>
                                        <w:caps/>
                                        <w:color w:val="8496B0" w:themeColor="text2" w:themeTint="99"/>
                                        <w:sz w:val="68"/>
                                        <w:szCs w:val="68"/>
                                      </w:rPr>
                                    </w:pPr>
                                    <w:r w:rsidRPr="00BD229D">
                                      <w:rPr>
                                        <w:rFonts w:asciiTheme="majorHAnsi" w:eastAsiaTheme="majorEastAsia" w:hAnsiTheme="majorHAnsi" w:cstheme="majorBidi"/>
                                        <w:b/>
                                        <w:caps/>
                                        <w:color w:val="8496B0" w:themeColor="text2" w:themeTint="99"/>
                                        <w:sz w:val="64"/>
                                        <w:szCs w:val="64"/>
                                      </w:rPr>
                                      <w:t>Comprehensive school improvement plan MODEL TEMPLATE</w:t>
                                    </w:r>
                                  </w:p>
                                </w:sdtContent>
                              </w:sdt>
                              <w:p w14:paraId="6C523B7B" w14:textId="5EF94C21" w:rsidR="00CF464C" w:rsidRDefault="00CF464C">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Rhode Island Department of Elementary and Secondary Education</w:t>
                                    </w:r>
                                  </w:sdtContent>
                                </w:sdt>
                                <w:r>
                                  <w:rPr>
                                    <w:noProof/>
                                  </w:rPr>
                                  <w:t xml:space="preserve"> </w:t>
                                </w:r>
                              </w:p>
                              <w:p w14:paraId="29C0C469" w14:textId="77777777" w:rsidR="00CF464C" w:rsidRDefault="00CF4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62016445" id="_x0000_t202" coordsize="21600,21600" o:spt="202" path="m,l,21600r21600,l21600,xe">
                    <v:stroke joinstyle="miter"/>
                    <v:path gradientshapeok="t" o:connecttype="rect"/>
                  </v:shapetype>
                  <v:shape id="Text Box 62" o:spid="_x0000_s1026" type="#_x0000_t202" style="position:absolute;margin-left:48.75pt;margin-top:0;width:650.2pt;height:1in;z-index:25166131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" filled="f" stroked="f" strokeweight=".5pt">
                    <v:textbox style="mso-fit-shape-to-text:t">
                      <w:txbxContent>
                        <w:sdt>
                          <w:sdtPr>
                            <w:rPr>
                              <w:rFonts w:asciiTheme="majorHAnsi" w:eastAsiaTheme="majorEastAsia" w:hAnsiTheme="majorHAnsi" w:cstheme="majorBidi"/>
                              <w:b/>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42DE7C45" w14:textId="125715FD" w:rsidR="00CF464C" w:rsidRPr="00BD229D" w:rsidRDefault="00CF464C">
                              <w:pPr>
                                <w:pStyle w:val="NoSpacing"/>
                                <w:rPr>
                                  <w:rFonts w:asciiTheme="majorHAnsi" w:eastAsiaTheme="majorEastAsia" w:hAnsiTheme="majorHAnsi" w:cstheme="majorBidi"/>
                                  <w:caps/>
                                  <w:color w:val="8496B0" w:themeColor="text2" w:themeTint="99"/>
                                  <w:sz w:val="68"/>
                                  <w:szCs w:val="68"/>
                                </w:rPr>
                              </w:pPr>
                              <w:r w:rsidRPr="00BD229D">
                                <w:rPr>
                                  <w:rFonts w:asciiTheme="majorHAnsi" w:eastAsiaTheme="majorEastAsia" w:hAnsiTheme="majorHAnsi" w:cstheme="majorBidi"/>
                                  <w:b/>
                                  <w:caps/>
                                  <w:color w:val="8496B0" w:themeColor="text2" w:themeTint="99"/>
                                  <w:sz w:val="64"/>
                                  <w:szCs w:val="64"/>
                                </w:rPr>
                                <w:t>Comprehensive school improvement plan MODEL TEMPLATE</w:t>
                              </w:r>
                            </w:p>
                          </w:sdtContent>
                        </w:sdt>
                        <w:p w14:paraId="6C523B7B" w14:textId="5EF94C21" w:rsidR="00CF464C" w:rsidRDefault="00CF464C">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Rhode Island Department of Elementary and Secondary Education</w:t>
                              </w:r>
                            </w:sdtContent>
                          </w:sdt>
                          <w:r>
                            <w:rPr>
                              <w:noProof/>
                            </w:rPr>
                            <w:t xml:space="preserve"> </w:t>
                          </w:r>
                        </w:p>
                        <w:p w14:paraId="29C0C469" w14:textId="77777777" w:rsidR="00CF464C" w:rsidRDefault="00CF464C"/>
                      </w:txbxContent>
                    </v:textbox>
                    <w10:wrap anchorx="page" anchory="margin"/>
                  </v:shape>
                </w:pict>
              </mc:Fallback>
            </mc:AlternateContent>
          </w:r>
        </w:p>
        <w:p w14:paraId="6FB731E0" w14:textId="7634F43F" w:rsidR="001413F6" w:rsidRDefault="001413F6">
          <w:r>
            <w:rPr>
              <w:noProof/>
            </w:rPr>
            <mc:AlternateContent>
              <mc:Choice Requires="wps">
                <w:drawing>
                  <wp:anchor distT="0" distB="0" distL="114300" distR="114300" simplePos="0" relativeHeight="251659264" behindDoc="0" locked="0" layoutInCell="1" allowOverlap="1" wp14:anchorId="280C51D9" wp14:editId="0687DCE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E9827" w14:textId="1FE3B2A4" w:rsidR="00CF464C" w:rsidRDefault="00CF464C">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Office of School Improvement</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674FCDFB" w14:textId="6241BB77" w:rsidR="00CF464C" w:rsidRDefault="00CF464C">
                                    <w:pPr>
                                      <w:pStyle w:val="NoSpacing"/>
                                      <w:jc w:val="right"/>
                                      <w:rPr>
                                        <w:color w:val="5B9BD5" w:themeColor="accent1"/>
                                        <w:sz w:val="36"/>
                                        <w:szCs w:val="36"/>
                                      </w:rPr>
                                    </w:pPr>
                                    <w:r>
                                      <w:rPr>
                                        <w:color w:val="5B9BD5" w:themeColor="accent1"/>
                                        <w:sz w:val="36"/>
                                        <w:szCs w:val="36"/>
                                      </w:rPr>
                                      <w:t>Division of the Deputy Commissioner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280C51D9"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07EE9827" w14:textId="1FE3B2A4" w:rsidR="00CF464C" w:rsidRDefault="00CF464C">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5B9BD5" w:themeColor="accent1"/>
                                  <w:sz w:val="36"/>
                                  <w:szCs w:val="36"/>
                                </w:rPr>
                                <w:t>Office of School Improvement</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674FCDFB" w14:textId="6241BB77" w:rsidR="00CF464C" w:rsidRDefault="00CF464C">
                              <w:pPr>
                                <w:pStyle w:val="NoSpacing"/>
                                <w:jc w:val="right"/>
                                <w:rPr>
                                  <w:color w:val="5B9BD5" w:themeColor="accent1"/>
                                  <w:sz w:val="36"/>
                                  <w:szCs w:val="36"/>
                                </w:rPr>
                              </w:pPr>
                              <w:r>
                                <w:rPr>
                                  <w:color w:val="5B9BD5" w:themeColor="accent1"/>
                                  <w:sz w:val="36"/>
                                  <w:szCs w:val="36"/>
                                </w:rPr>
                                <w:t>Division of the Deputy Commissioner</w:t>
                              </w:r>
                            </w:p>
                          </w:sdtContent>
                        </w:sdt>
                      </w:txbxContent>
                    </v:textbox>
                    <w10:wrap anchorx="page" anchory="margin"/>
                  </v:shape>
                </w:pict>
              </mc:Fallback>
            </mc:AlternateContent>
          </w:r>
        </w:p>
        <w:p w14:paraId="4F3C7AF6" w14:textId="3BB4B2C1" w:rsidR="001413F6" w:rsidRDefault="00FE6C7A">
          <w:pPr>
            <w:rPr>
              <w:rFonts w:cstheme="minorHAnsi"/>
              <w:b/>
              <w:color w:val="1C5F8A"/>
              <w:sz w:val="32"/>
              <w:szCs w:val="24"/>
            </w:rPr>
          </w:pPr>
          <w:r>
            <w:rPr>
              <w:noProof/>
            </w:rPr>
            <w:drawing>
              <wp:anchor distT="0" distB="0" distL="114300" distR="114300" simplePos="0" relativeHeight="251658239" behindDoc="1" locked="0" layoutInCell="1" allowOverlap="1" wp14:anchorId="7B1726EB" wp14:editId="2E9751ED">
                <wp:simplePos x="0" y="0"/>
                <wp:positionH relativeFrom="column">
                  <wp:posOffset>-1355725</wp:posOffset>
                </wp:positionH>
                <wp:positionV relativeFrom="page">
                  <wp:posOffset>2298227</wp:posOffset>
                </wp:positionV>
                <wp:extent cx="5039360" cy="3827145"/>
                <wp:effectExtent l="0" t="0" r="889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rameworkGraphic.png"/>
                        <pic:cNvPicPr/>
                      </pic:nvPicPr>
                      <pic:blipFill rotWithShape="1">
                        <a:blip r:embed="rId11">
                          <a:extLst>
                            <a:ext uri="{28A0092B-C50C-407E-A947-70E740481C1C}">
                              <a14:useLocalDpi xmlns:a14="http://schemas.microsoft.com/office/drawing/2010/main" val="0"/>
                            </a:ext>
                          </a:extLst>
                        </a:blip>
                        <a:srcRect r="20324" b="6472"/>
                        <a:stretch/>
                      </pic:blipFill>
                      <pic:spPr bwMode="auto">
                        <a:xfrm>
                          <a:off x="0" y="0"/>
                          <a:ext cx="5039360" cy="3827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5B9BD5" w:themeColor="accent1"/>
              <w:sz w:val="36"/>
              <w:szCs w:val="36"/>
            </w:rPr>
            <mc:AlternateContent>
              <mc:Choice Requires="wpg">
                <w:drawing>
                  <wp:anchor distT="0" distB="0" distL="114300" distR="114300" simplePos="0" relativeHeight="251662336" behindDoc="1" locked="0" layoutInCell="1" allowOverlap="1" wp14:anchorId="7D1162A2" wp14:editId="1E3A5B0D">
                    <wp:simplePos x="0" y="0"/>
                    <wp:positionH relativeFrom="page">
                      <wp:posOffset>2957195</wp:posOffset>
                    </wp:positionH>
                    <wp:positionV relativeFrom="margin">
                      <wp:posOffset>1998183</wp:posOffset>
                    </wp:positionV>
                    <wp:extent cx="5494020" cy="5696585"/>
                    <wp:effectExtent l="0" t="0" r="4445" b="127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cx1="http://schemas.microsoft.com/office/drawing/2015/9/8/chartex">
                <w:pict>
                  <v:group w14:anchorId="0E7F17DF" id="Group 2" o:spid="_x0000_s1026" style="position:absolute;margin-left:232.85pt;margin-top:157.35pt;width:432.6pt;height:448.55pt;z-index:-251654144;mso-width-percent:706;mso-height-percent:566;mso-position-horizontal-relative:page;mso-position-vertical-relative:margin;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margin"/>
                  </v:group>
                </w:pict>
              </mc:Fallback>
            </mc:AlternateContent>
          </w:r>
          <w:r w:rsidR="001413F6">
            <w:br w:type="page"/>
          </w:r>
        </w:p>
      </w:sdtContent>
    </w:sdt>
    <w:p w14:paraId="24174125" w14:textId="6AF4DF7D" w:rsidR="00BB5E6E" w:rsidRPr="00BD229D" w:rsidRDefault="00BB5E6E" w:rsidP="00833D48">
      <w:pPr>
        <w:spacing w:line="240" w:lineRule="auto"/>
        <w:rPr>
          <w:rFonts w:cs="Arial"/>
          <w:b/>
          <w:sz w:val="20"/>
          <w:szCs w:val="20"/>
          <w:u w:val="single"/>
        </w:rPr>
      </w:pPr>
      <w:r w:rsidRPr="00BD229D">
        <w:rPr>
          <w:rFonts w:cs="Arial"/>
          <w:b/>
          <w:sz w:val="20"/>
          <w:szCs w:val="20"/>
          <w:u w:val="single"/>
        </w:rPr>
        <w:lastRenderedPageBreak/>
        <w:t>Essential Elements of a School Improvement Plan</w:t>
      </w:r>
      <w:r>
        <w:rPr>
          <w:rFonts w:cs="Arial"/>
          <w:b/>
          <w:sz w:val="20"/>
          <w:szCs w:val="20"/>
          <w:u w:val="single"/>
        </w:rPr>
        <w:t xml:space="preserve"> &amp; Guidance for Using this Model Template</w:t>
      </w:r>
    </w:p>
    <w:p w14:paraId="1D6107FA" w14:textId="52BAB6D5" w:rsidR="001413F6" w:rsidRPr="00BD229D" w:rsidRDefault="001413F6" w:rsidP="00BD229D">
      <w:pPr>
        <w:spacing w:after="0" w:line="240" w:lineRule="auto"/>
        <w:rPr>
          <w:rFonts w:cs="Arial"/>
          <w:sz w:val="20"/>
          <w:szCs w:val="20"/>
        </w:rPr>
      </w:pPr>
      <w:r w:rsidRPr="00BD229D">
        <w:rPr>
          <w:rFonts w:cs="Arial"/>
          <w:sz w:val="20"/>
          <w:szCs w:val="20"/>
        </w:rPr>
        <w:t xml:space="preserve">The following represents </w:t>
      </w:r>
      <w:r w:rsidR="007D49C4">
        <w:rPr>
          <w:rFonts w:cs="Arial"/>
          <w:sz w:val="20"/>
          <w:szCs w:val="20"/>
        </w:rPr>
        <w:t xml:space="preserve">an overview of the </w:t>
      </w:r>
      <w:r w:rsidRPr="00BD229D">
        <w:rPr>
          <w:rFonts w:cs="Arial"/>
          <w:sz w:val="20"/>
          <w:szCs w:val="20"/>
        </w:rPr>
        <w:t>information that must be submitted to the Rhode Island Department of Education as part of a school’s written improvement plan—a plan intended to guide and monitor the work of implementing the identified strategies</w:t>
      </w:r>
      <w:r w:rsidR="00F313C2">
        <w:rPr>
          <w:rFonts w:cs="Arial"/>
          <w:sz w:val="20"/>
          <w:szCs w:val="20"/>
        </w:rPr>
        <w:t xml:space="preserve"> to reach the intended goals, aligned with the state accountability system</w:t>
      </w:r>
      <w:r w:rsidRPr="00BD229D">
        <w:rPr>
          <w:rFonts w:cs="Arial"/>
          <w:sz w:val="20"/>
          <w:szCs w:val="20"/>
        </w:rPr>
        <w:t>. To the greatest extent possible, the format of the written document should be made useful for the purposes of monitoring and communicating the plan within the school or district community. As such, RIDE strongly suggests that written doc</w:t>
      </w:r>
      <w:r w:rsidR="00F313C2" w:rsidRPr="00833D48">
        <w:rPr>
          <w:rFonts w:cs="Arial"/>
          <w:sz w:val="20"/>
          <w:szCs w:val="20"/>
        </w:rPr>
        <w:t xml:space="preserve">umentation be </w:t>
      </w:r>
      <w:r w:rsidR="00F313C2" w:rsidRPr="00BD229D">
        <w:rPr>
          <w:rFonts w:cs="Arial"/>
          <w:b/>
          <w:sz w:val="20"/>
          <w:szCs w:val="20"/>
        </w:rPr>
        <w:t>no longer than twelve</w:t>
      </w:r>
      <w:r w:rsidRPr="00BD229D">
        <w:rPr>
          <w:rFonts w:cs="Arial"/>
          <w:b/>
          <w:sz w:val="20"/>
          <w:szCs w:val="20"/>
        </w:rPr>
        <w:t xml:space="preserve"> pages of content</w:t>
      </w:r>
      <w:r w:rsidRPr="00BD229D">
        <w:rPr>
          <w:rFonts w:cs="Arial"/>
          <w:sz w:val="20"/>
          <w:szCs w:val="20"/>
        </w:rPr>
        <w:t>, excluding any appendices or additional information.</w:t>
      </w:r>
      <w:r w:rsidR="00F313C2">
        <w:rPr>
          <w:rFonts w:cs="Arial"/>
          <w:sz w:val="20"/>
          <w:szCs w:val="20"/>
        </w:rPr>
        <w:t xml:space="preserve"> Whether choosing to use this model template or another, please attend to the details below regarding the essential elements any plan submitted to RIDE should include: </w:t>
      </w:r>
    </w:p>
    <w:p w14:paraId="2E7BC0D6" w14:textId="3693EF6F" w:rsidR="001413F6" w:rsidRPr="00BD229D" w:rsidRDefault="00F313C2" w:rsidP="00BD229D">
      <w:pPr>
        <w:pStyle w:val="ListParagraph"/>
        <w:numPr>
          <w:ilvl w:val="0"/>
          <w:numId w:val="2"/>
        </w:numPr>
        <w:ind w:left="360"/>
        <w:rPr>
          <w:rFonts w:asciiTheme="minorHAnsi" w:hAnsiTheme="minorHAnsi" w:cs="Arial"/>
          <w:sz w:val="20"/>
          <w:szCs w:val="20"/>
        </w:rPr>
      </w:pPr>
      <w:r>
        <w:rPr>
          <w:rFonts w:asciiTheme="minorHAnsi" w:hAnsiTheme="minorHAnsi" w:cs="Arial"/>
          <w:b/>
          <w:sz w:val="20"/>
          <w:szCs w:val="20"/>
        </w:rPr>
        <w:t xml:space="preserve">Engagement and </w:t>
      </w:r>
      <w:r w:rsidR="001413F6" w:rsidRPr="00BD229D">
        <w:rPr>
          <w:rFonts w:asciiTheme="minorHAnsi" w:hAnsiTheme="minorHAnsi" w:cs="Arial"/>
          <w:b/>
          <w:sz w:val="20"/>
          <w:szCs w:val="20"/>
        </w:rPr>
        <w:t>Plan Development:</w:t>
      </w:r>
      <w:r w:rsidR="001413F6" w:rsidRPr="00BD229D">
        <w:rPr>
          <w:rFonts w:asciiTheme="minorHAnsi" w:hAnsiTheme="minorHAnsi" w:cs="Arial"/>
          <w:sz w:val="20"/>
          <w:szCs w:val="20"/>
        </w:rPr>
        <w:t xml:space="preserve"> Describe the process the </w:t>
      </w:r>
      <w:r w:rsidR="00A418A0">
        <w:rPr>
          <w:rFonts w:asciiTheme="minorHAnsi" w:hAnsiTheme="minorHAnsi" w:cs="Arial"/>
          <w:sz w:val="20"/>
          <w:szCs w:val="20"/>
        </w:rPr>
        <w:t xml:space="preserve">school </w:t>
      </w:r>
      <w:r w:rsidR="001413F6" w:rsidRPr="00BD229D">
        <w:rPr>
          <w:rFonts w:asciiTheme="minorHAnsi" w:hAnsiTheme="minorHAnsi" w:cs="Arial"/>
          <w:sz w:val="20"/>
          <w:szCs w:val="20"/>
        </w:rPr>
        <w:t>community took to develop this improvement plan</w:t>
      </w:r>
      <w:r>
        <w:rPr>
          <w:rFonts w:asciiTheme="minorHAnsi" w:hAnsiTheme="minorHAnsi" w:cs="Arial"/>
          <w:sz w:val="20"/>
          <w:szCs w:val="20"/>
        </w:rPr>
        <w:t>—this includes both the Community Advisory B</w:t>
      </w:r>
      <w:r w:rsidR="00A418A0">
        <w:rPr>
          <w:rFonts w:asciiTheme="minorHAnsi" w:hAnsiTheme="minorHAnsi" w:cs="Arial"/>
          <w:sz w:val="20"/>
          <w:szCs w:val="20"/>
        </w:rPr>
        <w:t>oard</w:t>
      </w:r>
      <w:r>
        <w:rPr>
          <w:rFonts w:asciiTheme="minorHAnsi" w:hAnsiTheme="minorHAnsi" w:cs="Arial"/>
          <w:sz w:val="20"/>
          <w:szCs w:val="20"/>
        </w:rPr>
        <w:t xml:space="preserve"> and the school-</w:t>
      </w:r>
      <w:r w:rsidR="00A418A0">
        <w:rPr>
          <w:rFonts w:asciiTheme="minorHAnsi" w:hAnsiTheme="minorHAnsi" w:cs="Arial"/>
          <w:sz w:val="20"/>
          <w:szCs w:val="20"/>
        </w:rPr>
        <w:t xml:space="preserve">based </w:t>
      </w:r>
      <w:r w:rsidR="00A96560">
        <w:rPr>
          <w:rFonts w:asciiTheme="minorHAnsi" w:hAnsiTheme="minorHAnsi" w:cs="Arial"/>
          <w:sz w:val="20"/>
          <w:szCs w:val="20"/>
        </w:rPr>
        <w:t xml:space="preserve">collaborative </w:t>
      </w:r>
      <w:r w:rsidR="00A418A0">
        <w:rPr>
          <w:rFonts w:asciiTheme="minorHAnsi" w:hAnsiTheme="minorHAnsi" w:cs="Arial"/>
          <w:sz w:val="20"/>
          <w:szCs w:val="20"/>
        </w:rPr>
        <w:t>team</w:t>
      </w:r>
      <w:r w:rsidR="001413F6" w:rsidRPr="00BD229D">
        <w:rPr>
          <w:rFonts w:asciiTheme="minorHAnsi" w:hAnsiTheme="minorHAnsi" w:cs="Arial"/>
          <w:sz w:val="20"/>
          <w:szCs w:val="20"/>
        </w:rPr>
        <w:t xml:space="preserve">. </w:t>
      </w:r>
    </w:p>
    <w:p w14:paraId="5CA1A25D" w14:textId="77777777" w:rsidR="001413F6" w:rsidRPr="00BD229D" w:rsidRDefault="001413F6" w:rsidP="00BD229D">
      <w:pPr>
        <w:pStyle w:val="ListParagraph"/>
        <w:ind w:left="360"/>
        <w:rPr>
          <w:rFonts w:asciiTheme="minorHAnsi" w:hAnsiTheme="minorHAnsi" w:cs="Arial"/>
          <w:i/>
          <w:sz w:val="20"/>
          <w:szCs w:val="20"/>
        </w:rPr>
      </w:pPr>
      <w:r w:rsidRPr="00BD229D">
        <w:rPr>
          <w:rFonts w:asciiTheme="minorHAnsi" w:hAnsiTheme="minorHAnsi" w:cs="Arial"/>
          <w:i/>
          <w:sz w:val="20"/>
          <w:szCs w:val="20"/>
        </w:rPr>
        <w:t>Must include details about:</w:t>
      </w:r>
    </w:p>
    <w:p w14:paraId="3FDEB4B5" w14:textId="5052FBC3"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Which, why, and how various s</w:t>
      </w:r>
      <w:r w:rsidR="00235A6C">
        <w:rPr>
          <w:rFonts w:asciiTheme="minorHAnsi" w:hAnsiTheme="minorHAnsi" w:cs="Arial"/>
          <w:i/>
          <w:sz w:val="20"/>
          <w:szCs w:val="20"/>
        </w:rPr>
        <w:t>takeholder groups were involved</w:t>
      </w:r>
    </w:p>
    <w:p w14:paraId="5DC7654F"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Timeline of plan development</w:t>
      </w:r>
    </w:p>
    <w:p w14:paraId="45867492" w14:textId="528AC58E" w:rsidR="001413F6" w:rsidRPr="00BD229D" w:rsidRDefault="00235A6C" w:rsidP="00BD229D">
      <w:pPr>
        <w:pStyle w:val="ListParagraph"/>
        <w:numPr>
          <w:ilvl w:val="1"/>
          <w:numId w:val="2"/>
        </w:numPr>
        <w:ind w:left="1080"/>
        <w:rPr>
          <w:rFonts w:asciiTheme="minorHAnsi" w:hAnsiTheme="minorHAnsi" w:cs="Arial"/>
          <w:i/>
          <w:sz w:val="20"/>
          <w:szCs w:val="20"/>
        </w:rPr>
      </w:pPr>
      <w:r>
        <w:rPr>
          <w:rFonts w:asciiTheme="minorHAnsi" w:hAnsiTheme="minorHAnsi" w:cs="Arial"/>
          <w:i/>
          <w:sz w:val="20"/>
          <w:szCs w:val="20"/>
        </w:rPr>
        <w:t xml:space="preserve">Evidence of </w:t>
      </w:r>
      <w:r w:rsidR="001413F6" w:rsidRPr="00BD229D">
        <w:rPr>
          <w:rFonts w:asciiTheme="minorHAnsi" w:hAnsiTheme="minorHAnsi" w:cs="Arial"/>
          <w:i/>
          <w:sz w:val="20"/>
          <w:szCs w:val="20"/>
        </w:rPr>
        <w:t>LEA approval</w:t>
      </w:r>
    </w:p>
    <w:p w14:paraId="5232DBF5" w14:textId="48557B2E" w:rsidR="001413F6" w:rsidRPr="00BD229D" w:rsidRDefault="00D25C08" w:rsidP="00BD229D">
      <w:pPr>
        <w:pStyle w:val="ListParagraph"/>
        <w:numPr>
          <w:ilvl w:val="0"/>
          <w:numId w:val="2"/>
        </w:numPr>
        <w:ind w:left="360"/>
        <w:rPr>
          <w:rFonts w:asciiTheme="minorHAnsi" w:hAnsiTheme="minorHAnsi" w:cs="Arial"/>
          <w:sz w:val="20"/>
          <w:szCs w:val="20"/>
        </w:rPr>
      </w:pPr>
      <w:r>
        <w:rPr>
          <w:rFonts w:asciiTheme="minorHAnsi" w:hAnsiTheme="minorHAnsi" w:cs="Arial"/>
          <w:b/>
          <w:sz w:val="20"/>
          <w:szCs w:val="20"/>
        </w:rPr>
        <w:t>Outcome Goals and Aligned Interventions</w:t>
      </w:r>
      <w:r w:rsidR="001413F6" w:rsidRPr="00BD229D">
        <w:rPr>
          <w:rFonts w:asciiTheme="minorHAnsi" w:hAnsiTheme="minorHAnsi" w:cs="Arial"/>
          <w:b/>
          <w:sz w:val="20"/>
          <w:szCs w:val="20"/>
        </w:rPr>
        <w:t>:</w:t>
      </w:r>
      <w:r w:rsidR="001413F6" w:rsidRPr="00BD229D">
        <w:rPr>
          <w:rFonts w:asciiTheme="minorHAnsi" w:hAnsiTheme="minorHAnsi" w:cs="Arial"/>
          <w:sz w:val="20"/>
          <w:szCs w:val="20"/>
        </w:rPr>
        <w:t xml:space="preserve"> Describe </w:t>
      </w:r>
      <w:r w:rsidR="00235A6C">
        <w:rPr>
          <w:rFonts w:asciiTheme="minorHAnsi" w:hAnsiTheme="minorHAnsi" w:cs="Arial"/>
          <w:sz w:val="20"/>
          <w:szCs w:val="20"/>
        </w:rPr>
        <w:t>the</w:t>
      </w:r>
      <w:r w:rsidR="001413F6" w:rsidRPr="00BD229D">
        <w:rPr>
          <w:rFonts w:asciiTheme="minorHAnsi" w:hAnsiTheme="minorHAnsi" w:cs="Arial"/>
          <w:sz w:val="20"/>
          <w:szCs w:val="20"/>
        </w:rPr>
        <w:t xml:space="preserve"> </w:t>
      </w:r>
      <w:r w:rsidR="00234729" w:rsidRPr="00BD229D">
        <w:rPr>
          <w:rFonts w:asciiTheme="minorHAnsi" w:hAnsiTheme="minorHAnsi" w:cs="Arial"/>
          <w:b/>
          <w:sz w:val="20"/>
          <w:szCs w:val="20"/>
        </w:rPr>
        <w:t xml:space="preserve">three </w:t>
      </w:r>
      <w:r w:rsidR="001413F6" w:rsidRPr="00BD229D">
        <w:rPr>
          <w:rFonts w:asciiTheme="minorHAnsi" w:hAnsiTheme="minorHAnsi" w:cs="Arial"/>
          <w:b/>
          <w:sz w:val="20"/>
          <w:szCs w:val="20"/>
        </w:rPr>
        <w:t>student outcome goals</w:t>
      </w:r>
      <w:r w:rsidR="001413F6" w:rsidRPr="00BD229D">
        <w:rPr>
          <w:rFonts w:asciiTheme="minorHAnsi" w:hAnsiTheme="minorHAnsi" w:cs="Arial"/>
          <w:sz w:val="20"/>
          <w:szCs w:val="20"/>
        </w:rPr>
        <w:t xml:space="preserve"> the school plans to address.</w:t>
      </w:r>
      <w:r w:rsidR="00234729">
        <w:rPr>
          <w:rFonts w:asciiTheme="minorHAnsi" w:hAnsiTheme="minorHAnsi" w:cs="Arial"/>
          <w:sz w:val="20"/>
          <w:szCs w:val="20"/>
        </w:rPr>
        <w:t xml:space="preserve"> Please note that these goals should be rooted in the metric</w:t>
      </w:r>
      <w:r w:rsidR="00BB5E6E">
        <w:rPr>
          <w:rFonts w:asciiTheme="minorHAnsi" w:hAnsiTheme="minorHAnsi" w:cs="Arial"/>
          <w:sz w:val="20"/>
          <w:szCs w:val="20"/>
        </w:rPr>
        <w:t>s</w:t>
      </w:r>
      <w:r w:rsidR="00234729">
        <w:rPr>
          <w:rFonts w:asciiTheme="minorHAnsi" w:hAnsiTheme="minorHAnsi" w:cs="Arial"/>
          <w:sz w:val="20"/>
          <w:szCs w:val="20"/>
        </w:rPr>
        <w:t xml:space="preserve"> that compose the Rhode Island State Accountability System</w:t>
      </w:r>
      <w:r w:rsidR="00BB5E6E" w:rsidRPr="00833D48">
        <w:rPr>
          <w:rFonts w:asciiTheme="minorHAnsi" w:hAnsiTheme="minorHAnsi" w:cs="Arial"/>
          <w:sz w:val="20"/>
          <w:szCs w:val="20"/>
        </w:rPr>
        <w:t>.</w:t>
      </w:r>
    </w:p>
    <w:p w14:paraId="042D1475" w14:textId="77777777" w:rsidR="001413F6" w:rsidRPr="00BD229D" w:rsidRDefault="001413F6" w:rsidP="00BD229D">
      <w:pPr>
        <w:pStyle w:val="ListParagraph"/>
        <w:ind w:left="360"/>
        <w:rPr>
          <w:rFonts w:asciiTheme="minorHAnsi" w:hAnsiTheme="minorHAnsi" w:cs="Arial"/>
          <w:i/>
          <w:sz w:val="20"/>
          <w:szCs w:val="20"/>
        </w:rPr>
      </w:pPr>
      <w:r w:rsidRPr="00BD229D">
        <w:rPr>
          <w:rFonts w:asciiTheme="minorHAnsi" w:hAnsiTheme="minorHAnsi" w:cs="Arial"/>
          <w:i/>
          <w:sz w:val="20"/>
          <w:szCs w:val="20"/>
        </w:rPr>
        <w:t>Must include details about:</w:t>
      </w:r>
    </w:p>
    <w:p w14:paraId="507686CC"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Data-centered rationale for choosing each goal and the root-causes identified through the needs assessment</w:t>
      </w:r>
    </w:p>
    <w:p w14:paraId="6E1E2616" w14:textId="645589D0"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 xml:space="preserve">Specific, measurable, applicable, realistic, and </w:t>
      </w:r>
      <w:r w:rsidR="00234729" w:rsidRPr="001413F6">
        <w:rPr>
          <w:rFonts w:asciiTheme="minorHAnsi" w:hAnsiTheme="minorHAnsi" w:cs="Arial"/>
          <w:i/>
          <w:sz w:val="20"/>
          <w:szCs w:val="20"/>
        </w:rPr>
        <w:t>time bound</w:t>
      </w:r>
      <w:r w:rsidRPr="00BD229D">
        <w:rPr>
          <w:rFonts w:asciiTheme="minorHAnsi" w:hAnsiTheme="minorHAnsi" w:cs="Arial"/>
          <w:i/>
          <w:sz w:val="20"/>
          <w:szCs w:val="20"/>
        </w:rPr>
        <w:t xml:space="preserve"> (SMART) goal statements around specific student outcomes</w:t>
      </w:r>
    </w:p>
    <w:p w14:paraId="15A7FC00" w14:textId="220DF1C5"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Time span of no more than three</w:t>
      </w:r>
      <w:r w:rsidR="000868D7">
        <w:rPr>
          <w:rFonts w:asciiTheme="minorHAnsi" w:hAnsiTheme="minorHAnsi" w:cs="Arial"/>
          <w:i/>
          <w:sz w:val="20"/>
          <w:szCs w:val="20"/>
        </w:rPr>
        <w:t xml:space="preserve"> to four</w:t>
      </w:r>
      <w:r w:rsidRPr="00BD229D">
        <w:rPr>
          <w:rFonts w:asciiTheme="minorHAnsi" w:hAnsiTheme="minorHAnsi" w:cs="Arial"/>
          <w:i/>
          <w:sz w:val="20"/>
          <w:szCs w:val="20"/>
        </w:rPr>
        <w:t xml:space="preserve"> years</w:t>
      </w:r>
      <w:r w:rsidR="00234729">
        <w:rPr>
          <w:rFonts w:asciiTheme="minorHAnsi" w:hAnsiTheme="minorHAnsi" w:cs="Arial"/>
          <w:i/>
          <w:sz w:val="20"/>
          <w:szCs w:val="20"/>
        </w:rPr>
        <w:t>; for some schools that were re-identified, this time span is actually no more than two years</w:t>
      </w:r>
    </w:p>
    <w:p w14:paraId="687B55F4" w14:textId="77777777"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Must include baseline data in goal statement (e.g. By the end of the 2019-2020 school year, the percentage of 3</w:t>
      </w:r>
      <w:r w:rsidRPr="00BD229D">
        <w:rPr>
          <w:rFonts w:asciiTheme="minorHAnsi" w:hAnsiTheme="minorHAnsi" w:cs="Arial"/>
          <w:i/>
          <w:sz w:val="20"/>
          <w:szCs w:val="20"/>
          <w:vertAlign w:val="superscript"/>
        </w:rPr>
        <w:t>rd</w:t>
      </w:r>
      <w:r w:rsidRPr="00BD229D">
        <w:rPr>
          <w:rFonts w:asciiTheme="minorHAnsi" w:hAnsiTheme="minorHAnsi" w:cs="Arial"/>
          <w:i/>
          <w:sz w:val="20"/>
          <w:szCs w:val="20"/>
        </w:rPr>
        <w:t xml:space="preserve"> graders who score at proficient or above on the state assessment will increase from 20% to 50%)</w:t>
      </w:r>
    </w:p>
    <w:p w14:paraId="5E9D5631" w14:textId="2F5403DF" w:rsidR="001413F6" w:rsidRPr="00BD229D" w:rsidRDefault="00235A6C" w:rsidP="00BD229D">
      <w:pPr>
        <w:pStyle w:val="ListParagraph"/>
        <w:numPr>
          <w:ilvl w:val="0"/>
          <w:numId w:val="2"/>
        </w:numPr>
        <w:ind w:left="360"/>
        <w:rPr>
          <w:rFonts w:asciiTheme="minorHAnsi" w:hAnsiTheme="minorHAnsi" w:cs="Arial"/>
          <w:sz w:val="20"/>
          <w:szCs w:val="20"/>
        </w:rPr>
      </w:pPr>
      <w:r>
        <w:rPr>
          <w:rFonts w:asciiTheme="minorHAnsi" w:hAnsiTheme="minorHAnsi" w:cs="Arial"/>
          <w:b/>
          <w:sz w:val="20"/>
          <w:szCs w:val="20"/>
        </w:rPr>
        <w:t>Plan to Implem</w:t>
      </w:r>
      <w:r w:rsidR="000868D7">
        <w:rPr>
          <w:rFonts w:asciiTheme="minorHAnsi" w:hAnsiTheme="minorHAnsi" w:cs="Arial"/>
          <w:b/>
          <w:sz w:val="20"/>
          <w:szCs w:val="20"/>
        </w:rPr>
        <w:t>ent Evidence-Based Interventions</w:t>
      </w:r>
      <w:r w:rsidR="001413F6" w:rsidRPr="00BD229D">
        <w:rPr>
          <w:rFonts w:asciiTheme="minorHAnsi" w:hAnsiTheme="minorHAnsi" w:cs="Arial"/>
          <w:b/>
          <w:sz w:val="20"/>
          <w:szCs w:val="20"/>
        </w:rPr>
        <w:t>:</w:t>
      </w:r>
      <w:r w:rsidR="001413F6" w:rsidRPr="00BD229D">
        <w:rPr>
          <w:rFonts w:asciiTheme="minorHAnsi" w:hAnsiTheme="minorHAnsi" w:cs="Arial"/>
          <w:sz w:val="20"/>
          <w:szCs w:val="20"/>
        </w:rPr>
        <w:t xml:space="preserve"> Describe </w:t>
      </w:r>
      <w:r w:rsidR="00234729" w:rsidRPr="00BD229D">
        <w:rPr>
          <w:rFonts w:asciiTheme="minorHAnsi" w:hAnsiTheme="minorHAnsi" w:cs="Arial"/>
          <w:b/>
          <w:sz w:val="20"/>
          <w:szCs w:val="20"/>
        </w:rPr>
        <w:t>no more than five</w:t>
      </w:r>
      <w:r w:rsidR="001413F6" w:rsidRPr="00BD229D">
        <w:rPr>
          <w:rFonts w:asciiTheme="minorHAnsi" w:hAnsiTheme="minorHAnsi" w:cs="Arial"/>
          <w:b/>
          <w:sz w:val="20"/>
          <w:szCs w:val="20"/>
        </w:rPr>
        <w:t xml:space="preserve"> </w:t>
      </w:r>
      <w:r w:rsidR="00234729" w:rsidRPr="00BD229D">
        <w:rPr>
          <w:rFonts w:asciiTheme="minorHAnsi" w:hAnsiTheme="minorHAnsi" w:cs="Arial"/>
          <w:b/>
          <w:sz w:val="20"/>
          <w:szCs w:val="20"/>
        </w:rPr>
        <w:t xml:space="preserve">unique </w:t>
      </w:r>
      <w:r w:rsidR="000868D7" w:rsidRPr="00BD229D">
        <w:rPr>
          <w:rFonts w:asciiTheme="minorHAnsi" w:hAnsiTheme="minorHAnsi" w:cs="Arial"/>
          <w:b/>
          <w:sz w:val="20"/>
          <w:szCs w:val="20"/>
        </w:rPr>
        <w:t>evidence-based interventions</w:t>
      </w:r>
      <w:r w:rsidR="001413F6" w:rsidRPr="00BD229D">
        <w:rPr>
          <w:rFonts w:asciiTheme="minorHAnsi" w:hAnsiTheme="minorHAnsi" w:cs="Arial"/>
          <w:sz w:val="20"/>
          <w:szCs w:val="20"/>
        </w:rPr>
        <w:t xml:space="preserve"> that will be put in place to address the outcome goals and how each </w:t>
      </w:r>
      <w:r w:rsidR="000868D7">
        <w:rPr>
          <w:rFonts w:asciiTheme="minorHAnsi" w:hAnsiTheme="minorHAnsi" w:cs="Arial"/>
          <w:sz w:val="20"/>
          <w:szCs w:val="20"/>
        </w:rPr>
        <w:t>intervention</w:t>
      </w:r>
      <w:r w:rsidR="001413F6" w:rsidRPr="00BD229D">
        <w:rPr>
          <w:rFonts w:asciiTheme="minorHAnsi" w:hAnsiTheme="minorHAnsi" w:cs="Arial"/>
          <w:sz w:val="20"/>
          <w:szCs w:val="20"/>
        </w:rPr>
        <w:t xml:space="preserve"> will be successfully implemented. </w:t>
      </w:r>
    </w:p>
    <w:p w14:paraId="55008CDC" w14:textId="77777777" w:rsidR="001413F6" w:rsidRPr="00BD229D" w:rsidRDefault="001413F6" w:rsidP="00BD229D">
      <w:pPr>
        <w:pStyle w:val="ListParagraph"/>
        <w:ind w:left="360"/>
        <w:rPr>
          <w:rFonts w:asciiTheme="minorHAnsi" w:hAnsiTheme="minorHAnsi" w:cs="Arial"/>
          <w:i/>
          <w:sz w:val="20"/>
          <w:szCs w:val="20"/>
        </w:rPr>
      </w:pPr>
      <w:r w:rsidRPr="00BD229D">
        <w:rPr>
          <w:rFonts w:asciiTheme="minorHAnsi" w:hAnsiTheme="minorHAnsi" w:cs="Arial"/>
          <w:i/>
          <w:sz w:val="20"/>
          <w:szCs w:val="20"/>
        </w:rPr>
        <w:t>Must include details about:</w:t>
      </w:r>
    </w:p>
    <w:p w14:paraId="1128C5D1" w14:textId="074C0B1C" w:rsidR="001413F6" w:rsidRPr="00BD229D" w:rsidRDefault="00234729" w:rsidP="00BD229D">
      <w:pPr>
        <w:pStyle w:val="ListParagraph"/>
        <w:numPr>
          <w:ilvl w:val="1"/>
          <w:numId w:val="2"/>
        </w:numPr>
        <w:ind w:left="1080"/>
        <w:rPr>
          <w:rFonts w:asciiTheme="minorHAnsi" w:hAnsiTheme="minorHAnsi" w:cs="Arial"/>
          <w:i/>
          <w:sz w:val="20"/>
          <w:szCs w:val="20"/>
        </w:rPr>
      </w:pPr>
      <w:r>
        <w:rPr>
          <w:rFonts w:asciiTheme="minorHAnsi" w:hAnsiTheme="minorHAnsi" w:cs="Arial"/>
          <w:i/>
          <w:sz w:val="20"/>
          <w:szCs w:val="20"/>
        </w:rPr>
        <w:t>No more than five</w:t>
      </w:r>
      <w:r w:rsidR="000868D7">
        <w:rPr>
          <w:rFonts w:asciiTheme="minorHAnsi" w:hAnsiTheme="minorHAnsi" w:cs="Arial"/>
          <w:i/>
          <w:sz w:val="20"/>
          <w:szCs w:val="20"/>
        </w:rPr>
        <w:t xml:space="preserve"> </w:t>
      </w:r>
      <w:r>
        <w:rPr>
          <w:rFonts w:asciiTheme="minorHAnsi" w:hAnsiTheme="minorHAnsi" w:cs="Arial"/>
          <w:i/>
          <w:sz w:val="20"/>
          <w:szCs w:val="20"/>
        </w:rPr>
        <w:t xml:space="preserve">unique </w:t>
      </w:r>
      <w:r w:rsidR="000868D7">
        <w:rPr>
          <w:rFonts w:asciiTheme="minorHAnsi" w:hAnsiTheme="minorHAnsi" w:cs="Arial"/>
          <w:i/>
          <w:sz w:val="20"/>
          <w:szCs w:val="20"/>
        </w:rPr>
        <w:t>evidence-based interventions</w:t>
      </w:r>
      <w:r w:rsidR="001413F6" w:rsidRPr="00BD229D">
        <w:rPr>
          <w:rFonts w:asciiTheme="minorHAnsi" w:hAnsiTheme="minorHAnsi" w:cs="Arial"/>
          <w:i/>
          <w:sz w:val="20"/>
          <w:szCs w:val="20"/>
        </w:rPr>
        <w:t xml:space="preserve"> to address goals and root causes</w:t>
      </w:r>
    </w:p>
    <w:p w14:paraId="643999FF"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Context-based rationale for choosing these intervention strategies</w:t>
      </w:r>
    </w:p>
    <w:p w14:paraId="10D5B8E3" w14:textId="12696522"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 xml:space="preserve">How is the </w:t>
      </w:r>
      <w:r w:rsidR="00641BEB">
        <w:rPr>
          <w:rFonts w:asciiTheme="minorHAnsi" w:hAnsiTheme="minorHAnsi" w:cs="Arial"/>
          <w:i/>
          <w:sz w:val="20"/>
          <w:szCs w:val="20"/>
        </w:rPr>
        <w:t>i</w:t>
      </w:r>
      <w:r w:rsidR="00833D48">
        <w:rPr>
          <w:rFonts w:asciiTheme="minorHAnsi" w:hAnsiTheme="minorHAnsi" w:cs="Arial"/>
          <w:i/>
          <w:sz w:val="20"/>
          <w:szCs w:val="20"/>
        </w:rPr>
        <w:t>ntervention</w:t>
      </w:r>
      <w:r w:rsidRPr="00BD229D">
        <w:rPr>
          <w:rFonts w:asciiTheme="minorHAnsi" w:hAnsiTheme="minorHAnsi" w:cs="Arial"/>
          <w:i/>
          <w:sz w:val="20"/>
          <w:szCs w:val="20"/>
        </w:rPr>
        <w:t xml:space="preserve"> aligned with the practices outlined in </w:t>
      </w:r>
      <w:r w:rsidR="00234729">
        <w:rPr>
          <w:rFonts w:asciiTheme="minorHAnsi" w:hAnsiTheme="minorHAnsi" w:cs="Arial"/>
          <w:i/>
          <w:sz w:val="20"/>
          <w:szCs w:val="20"/>
        </w:rPr>
        <w:t xml:space="preserve">Rhode Island </w:t>
      </w:r>
      <w:r w:rsidR="000868D7">
        <w:rPr>
          <w:rFonts w:asciiTheme="minorHAnsi" w:hAnsiTheme="minorHAnsi" w:cs="Arial"/>
          <w:i/>
          <w:sz w:val="20"/>
          <w:szCs w:val="20"/>
        </w:rPr>
        <w:t>Framework for Comprehensive School Improvement</w:t>
      </w:r>
      <w:r w:rsidRPr="00BD229D">
        <w:rPr>
          <w:rFonts w:asciiTheme="minorHAnsi" w:hAnsiTheme="minorHAnsi" w:cs="Arial"/>
          <w:i/>
          <w:sz w:val="20"/>
          <w:szCs w:val="20"/>
        </w:rPr>
        <w:t xml:space="preserve">? </w:t>
      </w:r>
    </w:p>
    <w:p w14:paraId="7222897E" w14:textId="319FCDBA"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 xml:space="preserve">How does this intervention build </w:t>
      </w:r>
      <w:r w:rsidR="00234729">
        <w:rPr>
          <w:rFonts w:asciiTheme="minorHAnsi" w:hAnsiTheme="minorHAnsi" w:cs="Arial"/>
          <w:i/>
          <w:sz w:val="20"/>
          <w:szCs w:val="20"/>
        </w:rPr>
        <w:t>up</w:t>
      </w:r>
      <w:r w:rsidRPr="00BD229D">
        <w:rPr>
          <w:rFonts w:asciiTheme="minorHAnsi" w:hAnsiTheme="minorHAnsi" w:cs="Arial"/>
          <w:i/>
          <w:sz w:val="20"/>
          <w:szCs w:val="20"/>
        </w:rPr>
        <w:t>on</w:t>
      </w:r>
      <w:r w:rsidR="000868D7">
        <w:rPr>
          <w:rFonts w:asciiTheme="minorHAnsi" w:hAnsiTheme="minorHAnsi" w:cs="Arial"/>
          <w:i/>
          <w:sz w:val="20"/>
          <w:szCs w:val="20"/>
        </w:rPr>
        <w:t>—</w:t>
      </w:r>
      <w:r w:rsidR="00234729">
        <w:rPr>
          <w:rFonts w:asciiTheme="minorHAnsi" w:hAnsiTheme="minorHAnsi" w:cs="Arial"/>
          <w:i/>
          <w:sz w:val="20"/>
          <w:szCs w:val="20"/>
        </w:rPr>
        <w:t xml:space="preserve"> </w:t>
      </w:r>
      <w:r w:rsidR="000868D7">
        <w:rPr>
          <w:rFonts w:asciiTheme="minorHAnsi" w:hAnsiTheme="minorHAnsi" w:cs="Arial"/>
          <w:i/>
          <w:sz w:val="20"/>
          <w:szCs w:val="20"/>
        </w:rPr>
        <w:t>or depart from</w:t>
      </w:r>
      <w:r w:rsidR="00234729">
        <w:rPr>
          <w:rFonts w:asciiTheme="minorHAnsi" w:hAnsiTheme="minorHAnsi" w:cs="Arial"/>
          <w:i/>
          <w:sz w:val="20"/>
          <w:szCs w:val="20"/>
        </w:rPr>
        <w:t xml:space="preserve">— </w:t>
      </w:r>
      <w:r w:rsidRPr="00BD229D">
        <w:rPr>
          <w:rFonts w:asciiTheme="minorHAnsi" w:hAnsiTheme="minorHAnsi" w:cs="Arial"/>
          <w:i/>
          <w:sz w:val="20"/>
          <w:szCs w:val="20"/>
        </w:rPr>
        <w:t>existing efforts?</w:t>
      </w:r>
    </w:p>
    <w:p w14:paraId="3201AD59" w14:textId="5FD2631F"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 xml:space="preserve">What capacity does the school have to implement the </w:t>
      </w:r>
      <w:r w:rsidR="00833D48">
        <w:rPr>
          <w:rFonts w:asciiTheme="minorHAnsi" w:hAnsiTheme="minorHAnsi" w:cs="Arial"/>
          <w:i/>
          <w:sz w:val="20"/>
          <w:szCs w:val="20"/>
        </w:rPr>
        <w:t>Intervention</w:t>
      </w:r>
      <w:r w:rsidRPr="00BD229D">
        <w:rPr>
          <w:rFonts w:asciiTheme="minorHAnsi" w:hAnsiTheme="minorHAnsi" w:cs="Arial"/>
          <w:i/>
          <w:sz w:val="20"/>
          <w:szCs w:val="20"/>
        </w:rPr>
        <w:t>?</w:t>
      </w:r>
    </w:p>
    <w:p w14:paraId="0563EB81" w14:textId="76A4533F" w:rsidR="001413F6" w:rsidRPr="00BD229D" w:rsidRDefault="001413F6" w:rsidP="00BD229D">
      <w:pPr>
        <w:pStyle w:val="ListParagraph"/>
        <w:numPr>
          <w:ilvl w:val="2"/>
          <w:numId w:val="2"/>
        </w:numPr>
        <w:ind w:left="1800"/>
        <w:rPr>
          <w:rFonts w:asciiTheme="minorHAnsi" w:hAnsiTheme="minorHAnsi" w:cs="Arial"/>
          <w:i/>
          <w:sz w:val="20"/>
          <w:szCs w:val="20"/>
        </w:rPr>
      </w:pPr>
      <w:r w:rsidRPr="00BD229D">
        <w:rPr>
          <w:rFonts w:asciiTheme="minorHAnsi" w:hAnsiTheme="minorHAnsi" w:cs="Arial"/>
          <w:i/>
          <w:sz w:val="20"/>
          <w:szCs w:val="20"/>
        </w:rPr>
        <w:t xml:space="preserve">What evidence is there to suggest this </w:t>
      </w:r>
      <w:r w:rsidR="000868D7">
        <w:rPr>
          <w:rFonts w:asciiTheme="minorHAnsi" w:hAnsiTheme="minorHAnsi" w:cs="Arial"/>
          <w:i/>
          <w:sz w:val="20"/>
          <w:szCs w:val="20"/>
        </w:rPr>
        <w:t>evidence-based intervention</w:t>
      </w:r>
      <w:r w:rsidRPr="00BD229D">
        <w:rPr>
          <w:rFonts w:asciiTheme="minorHAnsi" w:hAnsiTheme="minorHAnsi" w:cs="Arial"/>
          <w:i/>
          <w:sz w:val="20"/>
          <w:szCs w:val="20"/>
        </w:rPr>
        <w:t xml:space="preserve"> will be successful in this particular context?</w:t>
      </w:r>
    </w:p>
    <w:p w14:paraId="654E61DE" w14:textId="313E8008"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Any special considerations for specific populations of students, if applicable</w:t>
      </w:r>
      <w:r w:rsidR="00234729">
        <w:rPr>
          <w:rFonts w:asciiTheme="minorHAnsi" w:hAnsiTheme="minorHAnsi" w:cs="Arial"/>
          <w:i/>
          <w:sz w:val="20"/>
          <w:szCs w:val="20"/>
        </w:rPr>
        <w:t>—in particular, multilingual learners and differently-abled students</w:t>
      </w:r>
    </w:p>
    <w:p w14:paraId="0B0D6FB9" w14:textId="0BB91A8B"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Resources and funding to b</w:t>
      </w:r>
      <w:r w:rsidR="000868D7">
        <w:rPr>
          <w:rFonts w:asciiTheme="minorHAnsi" w:hAnsiTheme="minorHAnsi" w:cs="Arial"/>
          <w:i/>
          <w:sz w:val="20"/>
          <w:szCs w:val="20"/>
        </w:rPr>
        <w:t>e leveraged for implementation</w:t>
      </w:r>
    </w:p>
    <w:p w14:paraId="1D83B92B"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Professional support and learning opportunities to enable implementation</w:t>
      </w:r>
    </w:p>
    <w:p w14:paraId="6163597F"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Timeline for implementation, including quarterly implementation milestones</w:t>
      </w:r>
    </w:p>
    <w:p w14:paraId="3B6D43CA" w14:textId="77777777"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How the SEA and LEA can support implementation or address foreseen challenges</w:t>
      </w:r>
    </w:p>
    <w:p w14:paraId="69CE7060" w14:textId="2A24CDB4" w:rsidR="001413F6" w:rsidRPr="00BD229D" w:rsidRDefault="00235A6C" w:rsidP="00BD229D">
      <w:pPr>
        <w:pStyle w:val="ListParagraph"/>
        <w:numPr>
          <w:ilvl w:val="0"/>
          <w:numId w:val="2"/>
        </w:numPr>
        <w:ind w:left="360"/>
        <w:rPr>
          <w:rFonts w:asciiTheme="minorHAnsi" w:hAnsiTheme="minorHAnsi" w:cs="Arial"/>
          <w:sz w:val="20"/>
          <w:szCs w:val="20"/>
        </w:rPr>
      </w:pPr>
      <w:r>
        <w:rPr>
          <w:rFonts w:asciiTheme="minorHAnsi" w:hAnsiTheme="minorHAnsi" w:cs="Arial"/>
          <w:b/>
          <w:sz w:val="20"/>
          <w:szCs w:val="20"/>
        </w:rPr>
        <w:t xml:space="preserve">Continuous Improvement, </w:t>
      </w:r>
      <w:r w:rsidR="00A96560">
        <w:rPr>
          <w:rFonts w:asciiTheme="minorHAnsi" w:hAnsiTheme="minorHAnsi" w:cs="Arial"/>
          <w:b/>
          <w:sz w:val="20"/>
          <w:szCs w:val="20"/>
        </w:rPr>
        <w:t xml:space="preserve">Monitoring, </w:t>
      </w:r>
      <w:r>
        <w:rPr>
          <w:rFonts w:asciiTheme="minorHAnsi" w:hAnsiTheme="minorHAnsi" w:cs="Arial"/>
          <w:b/>
          <w:sz w:val="20"/>
          <w:szCs w:val="20"/>
        </w:rPr>
        <w:t>and Communication</w:t>
      </w:r>
      <w:r w:rsidR="001413F6" w:rsidRPr="00BD229D">
        <w:rPr>
          <w:rFonts w:asciiTheme="minorHAnsi" w:hAnsiTheme="minorHAnsi" w:cs="Arial"/>
          <w:b/>
          <w:sz w:val="20"/>
          <w:szCs w:val="20"/>
        </w:rPr>
        <w:t>:</w:t>
      </w:r>
      <w:r w:rsidR="001413F6" w:rsidRPr="00BD229D">
        <w:rPr>
          <w:rFonts w:asciiTheme="minorHAnsi" w:hAnsiTheme="minorHAnsi" w:cs="Arial"/>
          <w:sz w:val="20"/>
          <w:szCs w:val="20"/>
        </w:rPr>
        <w:t xml:space="preserve"> Describe how </w:t>
      </w:r>
      <w:r w:rsidR="000868D7">
        <w:rPr>
          <w:rFonts w:asciiTheme="minorHAnsi" w:hAnsiTheme="minorHAnsi" w:cs="Arial"/>
          <w:sz w:val="20"/>
          <w:szCs w:val="20"/>
        </w:rPr>
        <w:t xml:space="preserve">the evidence-based </w:t>
      </w:r>
      <w:r w:rsidR="00234729">
        <w:rPr>
          <w:rFonts w:asciiTheme="minorHAnsi" w:hAnsiTheme="minorHAnsi" w:cs="Arial"/>
          <w:sz w:val="20"/>
          <w:szCs w:val="20"/>
        </w:rPr>
        <w:t>intervention</w:t>
      </w:r>
      <w:r w:rsidR="001413F6" w:rsidRPr="00BD229D">
        <w:rPr>
          <w:rFonts w:asciiTheme="minorHAnsi" w:hAnsiTheme="minorHAnsi" w:cs="Arial"/>
          <w:sz w:val="20"/>
          <w:szCs w:val="20"/>
        </w:rPr>
        <w:t xml:space="preserve"> and </w:t>
      </w:r>
      <w:r w:rsidR="000868D7">
        <w:rPr>
          <w:rFonts w:asciiTheme="minorHAnsi" w:hAnsiTheme="minorHAnsi" w:cs="Arial"/>
          <w:sz w:val="20"/>
          <w:szCs w:val="20"/>
        </w:rPr>
        <w:t>student outcome goals</w:t>
      </w:r>
      <w:r w:rsidR="001413F6" w:rsidRPr="00BD229D">
        <w:rPr>
          <w:rFonts w:asciiTheme="minorHAnsi" w:hAnsiTheme="minorHAnsi" w:cs="Arial"/>
          <w:sz w:val="20"/>
          <w:szCs w:val="20"/>
        </w:rPr>
        <w:t xml:space="preserve"> will be monitored and how stakeholders</w:t>
      </w:r>
      <w:r w:rsidR="000868D7">
        <w:rPr>
          <w:rFonts w:asciiTheme="minorHAnsi" w:hAnsiTheme="minorHAnsi" w:cs="Arial"/>
          <w:sz w:val="20"/>
          <w:szCs w:val="20"/>
        </w:rPr>
        <w:t>, including the Community Advisory Board</w:t>
      </w:r>
      <w:r w:rsidR="00641BEB">
        <w:rPr>
          <w:rFonts w:asciiTheme="minorHAnsi" w:hAnsiTheme="minorHAnsi" w:cs="Arial"/>
          <w:sz w:val="20"/>
          <w:szCs w:val="20"/>
        </w:rPr>
        <w:t xml:space="preserve"> and school-based collaborative team</w:t>
      </w:r>
      <w:r w:rsidR="000868D7">
        <w:rPr>
          <w:rFonts w:asciiTheme="minorHAnsi" w:hAnsiTheme="minorHAnsi" w:cs="Arial"/>
          <w:sz w:val="20"/>
          <w:szCs w:val="20"/>
        </w:rPr>
        <w:t>,</w:t>
      </w:r>
      <w:r w:rsidR="001413F6" w:rsidRPr="00BD229D">
        <w:rPr>
          <w:rFonts w:asciiTheme="minorHAnsi" w:hAnsiTheme="minorHAnsi" w:cs="Arial"/>
          <w:sz w:val="20"/>
          <w:szCs w:val="20"/>
        </w:rPr>
        <w:t xml:space="preserve"> will be kept informed of progress. </w:t>
      </w:r>
    </w:p>
    <w:p w14:paraId="2FBA0478" w14:textId="77777777" w:rsidR="001413F6" w:rsidRPr="00BD229D" w:rsidRDefault="001413F6" w:rsidP="00BD229D">
      <w:pPr>
        <w:pStyle w:val="ListParagraph"/>
        <w:ind w:left="360"/>
        <w:rPr>
          <w:rFonts w:asciiTheme="minorHAnsi" w:hAnsiTheme="minorHAnsi" w:cs="Arial"/>
          <w:i/>
          <w:sz w:val="20"/>
          <w:szCs w:val="20"/>
        </w:rPr>
      </w:pPr>
      <w:r w:rsidRPr="00BD229D">
        <w:rPr>
          <w:rFonts w:asciiTheme="minorHAnsi" w:hAnsiTheme="minorHAnsi" w:cs="Arial"/>
          <w:i/>
          <w:sz w:val="20"/>
          <w:szCs w:val="20"/>
        </w:rPr>
        <w:t>Must include details about:</w:t>
      </w:r>
    </w:p>
    <w:p w14:paraId="0E4A3129" w14:textId="3EE4146F" w:rsidR="001413F6" w:rsidRPr="00BD229D" w:rsidRDefault="001413F6" w:rsidP="00BD229D">
      <w:pPr>
        <w:pStyle w:val="ListParagraph"/>
        <w:numPr>
          <w:ilvl w:val="1"/>
          <w:numId w:val="2"/>
        </w:numPr>
        <w:ind w:left="1080"/>
        <w:rPr>
          <w:rFonts w:asciiTheme="minorHAnsi" w:hAnsiTheme="minorHAnsi" w:cs="Arial"/>
          <w:i/>
          <w:sz w:val="20"/>
          <w:szCs w:val="20"/>
        </w:rPr>
      </w:pPr>
      <w:r w:rsidRPr="00BD229D">
        <w:rPr>
          <w:rFonts w:asciiTheme="minorHAnsi" w:hAnsiTheme="minorHAnsi" w:cs="Arial"/>
          <w:i/>
          <w:sz w:val="20"/>
          <w:szCs w:val="20"/>
        </w:rPr>
        <w:t>Process for monitoring both implementation milestones and progress toward outcome goals</w:t>
      </w:r>
      <w:r w:rsidR="00BB5E6E">
        <w:rPr>
          <w:rFonts w:asciiTheme="minorHAnsi" w:hAnsiTheme="minorHAnsi" w:cs="Arial"/>
          <w:i/>
          <w:sz w:val="20"/>
          <w:szCs w:val="20"/>
        </w:rPr>
        <w:t xml:space="preserve">; </w:t>
      </w:r>
      <w:r w:rsidR="00BB5E6E" w:rsidRPr="00851D2C">
        <w:rPr>
          <w:rFonts w:asciiTheme="minorHAnsi" w:hAnsiTheme="minorHAnsi" w:cs="Arial"/>
          <w:i/>
          <w:sz w:val="20"/>
          <w:szCs w:val="20"/>
        </w:rPr>
        <w:t xml:space="preserve">Process and timing for revising the plan as needed, at least </w:t>
      </w:r>
      <w:r w:rsidR="00BB5E6E">
        <w:rPr>
          <w:rFonts w:asciiTheme="minorHAnsi" w:hAnsiTheme="minorHAnsi" w:cs="Arial"/>
          <w:i/>
          <w:sz w:val="20"/>
          <w:szCs w:val="20"/>
        </w:rPr>
        <w:t>annually</w:t>
      </w:r>
    </w:p>
    <w:p w14:paraId="7994245B" w14:textId="1AD39259" w:rsidR="00A30555" w:rsidRPr="00BD229D" w:rsidRDefault="001413F6" w:rsidP="00BD229D">
      <w:pPr>
        <w:pStyle w:val="ListParagraph"/>
        <w:numPr>
          <w:ilvl w:val="1"/>
          <w:numId w:val="2"/>
        </w:numPr>
        <w:ind w:left="1080"/>
        <w:rPr>
          <w:rFonts w:cs="Arial"/>
          <w:i/>
          <w:sz w:val="20"/>
          <w:szCs w:val="20"/>
        </w:rPr>
      </w:pPr>
      <w:r w:rsidRPr="00BD229D">
        <w:rPr>
          <w:rFonts w:asciiTheme="minorHAnsi" w:hAnsiTheme="minorHAnsi" w:cs="Arial"/>
          <w:i/>
          <w:sz w:val="20"/>
          <w:szCs w:val="20"/>
        </w:rPr>
        <w:t xml:space="preserve">Communication protocols for sharing the plan and progress on the plan with stakeholders, </w:t>
      </w:r>
      <w:r w:rsidR="000868D7">
        <w:rPr>
          <w:rFonts w:asciiTheme="minorHAnsi" w:hAnsiTheme="minorHAnsi" w:cs="Arial"/>
          <w:i/>
          <w:sz w:val="20"/>
          <w:szCs w:val="20"/>
        </w:rPr>
        <w:t>including school staff, parents, students, and CABs</w:t>
      </w:r>
    </w:p>
    <w:p w14:paraId="51C158DF" w14:textId="22EBA084" w:rsidR="00D25C08" w:rsidRDefault="00D25C08" w:rsidP="00F94978">
      <w:pPr>
        <w:pStyle w:val="RIDEH2"/>
      </w:pPr>
      <w:r>
        <w:lastRenderedPageBreak/>
        <w:t>LEA:</w:t>
      </w:r>
      <w:r>
        <w:tab/>
      </w:r>
      <w:r w:rsidR="00647E55">
        <w:t>North Kingstown</w:t>
      </w:r>
      <w:r w:rsidR="00647E55">
        <w:tab/>
      </w:r>
      <w:r w:rsidR="00647E55">
        <w:tab/>
      </w:r>
      <w:r>
        <w:t xml:space="preserve"> </w:t>
      </w:r>
      <w:r>
        <w:tab/>
      </w:r>
      <w:r w:rsidR="00D30F0C">
        <w:tab/>
      </w:r>
      <w:r w:rsidR="00D30F0C">
        <w:tab/>
      </w:r>
      <w:r>
        <w:t>School:</w:t>
      </w:r>
      <w:r>
        <w:tab/>
      </w:r>
      <w:r w:rsidR="00647E55">
        <w:t>Wickford Middle School</w:t>
      </w:r>
    </w:p>
    <w:p w14:paraId="36CADA42" w14:textId="0125F75E" w:rsidR="0057415B" w:rsidRDefault="00403E25" w:rsidP="00F94978">
      <w:pPr>
        <w:pStyle w:val="RIDEH2"/>
      </w:pPr>
      <w:r>
        <w:t xml:space="preserve">Plan Period: </w:t>
      </w:r>
      <w:r w:rsidR="00647E55">
        <w:t>2019-2022</w:t>
      </w:r>
      <w:r w:rsidR="00647E55">
        <w:tab/>
      </w:r>
      <w:r w:rsidR="00647E55">
        <w:tab/>
      </w:r>
      <w:r w:rsidR="00D25C08">
        <w:tab/>
      </w:r>
      <w:r w:rsidR="00D30F0C">
        <w:tab/>
      </w:r>
      <w:r w:rsidR="00D30F0C">
        <w:tab/>
      </w:r>
      <w:r w:rsidR="0057415B">
        <w:t xml:space="preserve">Date </w:t>
      </w:r>
      <w:r>
        <w:t xml:space="preserve">Last </w:t>
      </w:r>
      <w:r w:rsidR="0057415B">
        <w:t>Modified:</w:t>
      </w:r>
      <w:r w:rsidR="0057415B">
        <w:tab/>
      </w:r>
      <w:r w:rsidR="00647E55">
        <w:t>10/30/2019</w:t>
      </w:r>
    </w:p>
    <w:p w14:paraId="540EABA4" w14:textId="59F9B6B9" w:rsidR="00403E25" w:rsidRPr="00BD229D" w:rsidRDefault="00403E25" w:rsidP="00BD229D">
      <w:pPr>
        <w:spacing w:line="240" w:lineRule="auto"/>
        <w:jc w:val="both"/>
        <w:rPr>
          <w:sz w:val="20"/>
          <w:szCs w:val="20"/>
        </w:rPr>
      </w:pPr>
      <w:r w:rsidRPr="00BD229D">
        <w:rPr>
          <w:sz w:val="20"/>
          <w:szCs w:val="20"/>
        </w:rPr>
        <w:t xml:space="preserve">As Rhode Island transitions to the full implementation of the </w:t>
      </w:r>
      <w:r w:rsidRPr="00BD229D">
        <w:rPr>
          <w:i/>
          <w:sz w:val="20"/>
          <w:szCs w:val="20"/>
        </w:rPr>
        <w:t>Every Student Succeeds Act</w:t>
      </w:r>
      <w:r w:rsidRPr="00BD229D">
        <w:rPr>
          <w:sz w:val="20"/>
          <w:szCs w:val="20"/>
        </w:rPr>
        <w:t xml:space="preserve">, and aligns school improvement processes and </w:t>
      </w:r>
      <w:r w:rsidR="00821FC2" w:rsidRPr="00BD229D">
        <w:rPr>
          <w:sz w:val="20"/>
          <w:szCs w:val="20"/>
        </w:rPr>
        <w:t>procedures</w:t>
      </w:r>
      <w:r w:rsidRPr="00BD229D">
        <w:rPr>
          <w:sz w:val="20"/>
          <w:szCs w:val="20"/>
        </w:rPr>
        <w:t xml:space="preserve"> with the new federal law, the Rhode Island Department of Education has committed to providing model resources to the field, while also allowing the field to select the resources that best suit their needs—so long as they still provide the necessary information. </w:t>
      </w:r>
      <w:r w:rsidR="007D49C4" w:rsidRPr="00BD229D">
        <w:rPr>
          <w:b/>
          <w:sz w:val="20"/>
          <w:szCs w:val="20"/>
        </w:rPr>
        <w:t>For more information on the essential elements of a school improvement plan, please see the previous page.</w:t>
      </w:r>
      <w:r w:rsidR="007D49C4">
        <w:rPr>
          <w:sz w:val="20"/>
          <w:szCs w:val="20"/>
        </w:rPr>
        <w:t xml:space="preserve"> </w:t>
      </w:r>
    </w:p>
    <w:p w14:paraId="70EBA0C8" w14:textId="026456EF" w:rsidR="000A5538" w:rsidRPr="00BD229D" w:rsidRDefault="00403E25" w:rsidP="00BD229D">
      <w:pPr>
        <w:spacing w:line="240" w:lineRule="auto"/>
        <w:jc w:val="both"/>
        <w:rPr>
          <w:sz w:val="20"/>
          <w:szCs w:val="20"/>
        </w:rPr>
      </w:pPr>
      <w:r w:rsidRPr="00BD229D">
        <w:rPr>
          <w:sz w:val="20"/>
          <w:szCs w:val="20"/>
        </w:rPr>
        <w:t>The Compreh</w:t>
      </w:r>
      <w:r w:rsidR="007D49C4" w:rsidRPr="00833D48">
        <w:rPr>
          <w:sz w:val="20"/>
          <w:szCs w:val="20"/>
        </w:rPr>
        <w:t>ensive School Improvement Plan</w:t>
      </w:r>
      <w:r w:rsidR="007D49C4">
        <w:rPr>
          <w:sz w:val="20"/>
          <w:szCs w:val="20"/>
        </w:rPr>
        <w:t xml:space="preserve"> </w:t>
      </w:r>
      <w:r w:rsidR="007D49C4" w:rsidRPr="00851D2C">
        <w:rPr>
          <w:sz w:val="20"/>
          <w:szCs w:val="20"/>
        </w:rPr>
        <w:t>(CSIP)</w:t>
      </w:r>
      <w:r w:rsidR="007D49C4" w:rsidRPr="00833D48">
        <w:rPr>
          <w:sz w:val="20"/>
          <w:szCs w:val="20"/>
        </w:rPr>
        <w:t xml:space="preserve"> model t</w:t>
      </w:r>
      <w:r w:rsidRPr="00BD229D">
        <w:rPr>
          <w:sz w:val="20"/>
          <w:szCs w:val="20"/>
        </w:rPr>
        <w:t>empl</w:t>
      </w:r>
      <w:r w:rsidR="007D49C4" w:rsidRPr="00833D48">
        <w:rPr>
          <w:sz w:val="20"/>
          <w:szCs w:val="20"/>
        </w:rPr>
        <w:t>ate</w:t>
      </w:r>
      <w:r w:rsidR="009B6C96" w:rsidRPr="00BD229D">
        <w:rPr>
          <w:sz w:val="20"/>
          <w:szCs w:val="20"/>
        </w:rPr>
        <w:t xml:space="preserve"> is one such resource</w:t>
      </w:r>
      <w:r w:rsidR="007D49C4" w:rsidRPr="00833D48">
        <w:rPr>
          <w:sz w:val="20"/>
          <w:szCs w:val="20"/>
        </w:rPr>
        <w:t>. After working with the</w:t>
      </w:r>
      <w:r w:rsidRPr="00BD229D">
        <w:rPr>
          <w:sz w:val="20"/>
          <w:szCs w:val="20"/>
        </w:rPr>
        <w:t xml:space="preserve"> Community</w:t>
      </w:r>
      <w:r w:rsidR="007D49C4" w:rsidRPr="00833D48">
        <w:rPr>
          <w:sz w:val="20"/>
          <w:szCs w:val="20"/>
        </w:rPr>
        <w:t xml:space="preserve"> Advisory Board to complete the</w:t>
      </w:r>
      <w:r w:rsidRPr="00BD229D">
        <w:rPr>
          <w:sz w:val="20"/>
          <w:szCs w:val="20"/>
        </w:rPr>
        <w:t xml:space="preserve"> Needs Assessment</w:t>
      </w:r>
      <w:r w:rsidR="007D49C4" w:rsidRPr="00833D48">
        <w:rPr>
          <w:sz w:val="20"/>
          <w:szCs w:val="20"/>
        </w:rPr>
        <w:t xml:space="preserve"> and Root Cause Analysis, </w:t>
      </w:r>
      <w:r w:rsidR="007D49C4" w:rsidRPr="00BD229D">
        <w:rPr>
          <w:b/>
          <w:sz w:val="20"/>
          <w:szCs w:val="20"/>
        </w:rPr>
        <w:t>schools should</w:t>
      </w:r>
      <w:r w:rsidRPr="00BD229D">
        <w:rPr>
          <w:b/>
          <w:sz w:val="20"/>
          <w:szCs w:val="20"/>
        </w:rPr>
        <w:t xml:space="preserve"> c</w:t>
      </w:r>
      <w:r w:rsidR="000A5538" w:rsidRPr="00BD229D">
        <w:rPr>
          <w:b/>
          <w:sz w:val="20"/>
          <w:szCs w:val="20"/>
        </w:rPr>
        <w:t xml:space="preserve">omplete </w:t>
      </w:r>
      <w:r w:rsidR="007D49C4" w:rsidRPr="00BD229D">
        <w:rPr>
          <w:b/>
          <w:sz w:val="20"/>
          <w:szCs w:val="20"/>
        </w:rPr>
        <w:t>all sections of the CSIP</w:t>
      </w:r>
      <w:r w:rsidR="000A5538" w:rsidRPr="00BD229D">
        <w:rPr>
          <w:b/>
          <w:sz w:val="20"/>
          <w:szCs w:val="20"/>
        </w:rPr>
        <w:t xml:space="preserve"> before completing </w:t>
      </w:r>
      <w:r w:rsidR="007D49C4" w:rsidRPr="00BD229D">
        <w:rPr>
          <w:b/>
          <w:sz w:val="20"/>
          <w:szCs w:val="20"/>
        </w:rPr>
        <w:t>the</w:t>
      </w:r>
      <w:r w:rsidR="00870118">
        <w:rPr>
          <w:b/>
          <w:sz w:val="20"/>
          <w:szCs w:val="20"/>
        </w:rPr>
        <w:t xml:space="preserve"> application for </w:t>
      </w:r>
      <w:r w:rsidR="000A5538" w:rsidRPr="00BD229D">
        <w:rPr>
          <w:b/>
          <w:sz w:val="20"/>
          <w:szCs w:val="20"/>
        </w:rPr>
        <w:t xml:space="preserve">School Improvement </w:t>
      </w:r>
      <w:r w:rsidR="00BB5E6E" w:rsidRPr="00BD229D">
        <w:rPr>
          <w:b/>
          <w:sz w:val="20"/>
          <w:szCs w:val="20"/>
        </w:rPr>
        <w:t>1003 Grant a</w:t>
      </w:r>
      <w:r w:rsidRPr="00BD229D">
        <w:rPr>
          <w:b/>
          <w:sz w:val="20"/>
          <w:szCs w:val="20"/>
        </w:rPr>
        <w:t>wards</w:t>
      </w:r>
      <w:r w:rsidR="007D49C4" w:rsidRPr="00BD229D">
        <w:rPr>
          <w:b/>
          <w:sz w:val="20"/>
          <w:szCs w:val="20"/>
        </w:rPr>
        <w:t>—both are due to RIDE on May 15, 2019</w:t>
      </w:r>
      <w:r w:rsidR="000A5538" w:rsidRPr="00BD229D">
        <w:rPr>
          <w:b/>
          <w:sz w:val="20"/>
          <w:szCs w:val="20"/>
        </w:rPr>
        <w:t>.</w:t>
      </w:r>
      <w:r w:rsidR="000A5538" w:rsidRPr="00BD229D">
        <w:rPr>
          <w:sz w:val="20"/>
          <w:szCs w:val="20"/>
        </w:rPr>
        <w:t xml:space="preserve"> </w:t>
      </w:r>
      <w:r w:rsidRPr="00BD229D">
        <w:rPr>
          <w:sz w:val="20"/>
          <w:szCs w:val="20"/>
        </w:rPr>
        <w:t xml:space="preserve">If necessary, subsequently </w:t>
      </w:r>
      <w:r w:rsidR="00821FC2" w:rsidRPr="00BD229D">
        <w:rPr>
          <w:sz w:val="20"/>
          <w:szCs w:val="20"/>
        </w:rPr>
        <w:t>u</w:t>
      </w:r>
      <w:r w:rsidR="000A5538" w:rsidRPr="00BD229D">
        <w:rPr>
          <w:sz w:val="20"/>
          <w:szCs w:val="20"/>
        </w:rPr>
        <w:t xml:space="preserve">pon receipt of </w:t>
      </w:r>
      <w:r w:rsidR="00833D48">
        <w:rPr>
          <w:sz w:val="20"/>
          <w:szCs w:val="20"/>
        </w:rPr>
        <w:t>any</w:t>
      </w:r>
      <w:r w:rsidR="000A5538" w:rsidRPr="00BD229D">
        <w:rPr>
          <w:sz w:val="20"/>
          <w:szCs w:val="20"/>
        </w:rPr>
        <w:t xml:space="preserve"> School Improvement</w:t>
      </w:r>
      <w:r w:rsidRPr="00BD229D">
        <w:rPr>
          <w:sz w:val="20"/>
          <w:szCs w:val="20"/>
        </w:rPr>
        <w:t xml:space="preserve"> 1003</w:t>
      </w:r>
      <w:r w:rsidR="000A5538" w:rsidRPr="00BD229D">
        <w:rPr>
          <w:sz w:val="20"/>
          <w:szCs w:val="20"/>
        </w:rPr>
        <w:t xml:space="preserve"> </w:t>
      </w:r>
      <w:r w:rsidR="00BB5E6E" w:rsidRPr="00BD229D">
        <w:rPr>
          <w:sz w:val="20"/>
          <w:szCs w:val="20"/>
        </w:rPr>
        <w:t>Grant a</w:t>
      </w:r>
      <w:r w:rsidR="000A5538" w:rsidRPr="00BD229D">
        <w:rPr>
          <w:sz w:val="20"/>
          <w:szCs w:val="20"/>
        </w:rPr>
        <w:t xml:space="preserve">wards, </w:t>
      </w:r>
      <w:r w:rsidR="00833D48">
        <w:rPr>
          <w:sz w:val="20"/>
          <w:szCs w:val="20"/>
        </w:rPr>
        <w:t xml:space="preserve">schools should </w:t>
      </w:r>
      <w:r w:rsidR="000A5538" w:rsidRPr="00BD229D">
        <w:rPr>
          <w:sz w:val="20"/>
          <w:szCs w:val="20"/>
        </w:rPr>
        <w:t xml:space="preserve">revise </w:t>
      </w:r>
      <w:r w:rsidR="00CA55BC" w:rsidRPr="00BD229D">
        <w:rPr>
          <w:sz w:val="20"/>
          <w:szCs w:val="20"/>
        </w:rPr>
        <w:t xml:space="preserve">Section </w:t>
      </w:r>
      <w:r w:rsidR="000A5538" w:rsidRPr="00BD229D">
        <w:rPr>
          <w:sz w:val="20"/>
          <w:szCs w:val="20"/>
        </w:rPr>
        <w:t xml:space="preserve">2 </w:t>
      </w:r>
      <w:r w:rsidR="00BB5E6E" w:rsidRPr="00BD229D">
        <w:rPr>
          <w:sz w:val="20"/>
          <w:szCs w:val="20"/>
        </w:rPr>
        <w:t xml:space="preserve">and Section 3, </w:t>
      </w:r>
      <w:r w:rsidR="000A5538" w:rsidRPr="00BD229D">
        <w:rPr>
          <w:sz w:val="20"/>
          <w:szCs w:val="20"/>
        </w:rPr>
        <w:t>as</w:t>
      </w:r>
      <w:r w:rsidR="00833D48">
        <w:rPr>
          <w:sz w:val="20"/>
          <w:szCs w:val="20"/>
        </w:rPr>
        <w:t xml:space="preserve"> needed</w:t>
      </w:r>
      <w:r w:rsidR="000A5538" w:rsidRPr="00BD229D">
        <w:rPr>
          <w:sz w:val="20"/>
          <w:szCs w:val="20"/>
        </w:rPr>
        <w:t xml:space="preserve">. </w:t>
      </w:r>
    </w:p>
    <w:p w14:paraId="1F23E361" w14:textId="6788FFC7" w:rsidR="0057415B" w:rsidRDefault="00C20036" w:rsidP="00F94978">
      <w:pPr>
        <w:pStyle w:val="RIDEH2"/>
      </w:pPr>
      <w:r>
        <w:t xml:space="preserve">Section </w:t>
      </w:r>
      <w:r w:rsidR="000A5538">
        <w:t xml:space="preserve">1: </w:t>
      </w:r>
      <w:r w:rsidR="00A96560">
        <w:t xml:space="preserve">Engagement &amp; Plan Development </w:t>
      </w:r>
      <w:r w:rsidR="002368C9">
        <w:t>–</w:t>
      </w:r>
      <w:r w:rsidR="00B56C95">
        <w:t xml:space="preserve"> </w:t>
      </w:r>
      <w:r w:rsidR="000A5538">
        <w:t>S</w:t>
      </w:r>
      <w:r w:rsidR="00403E25">
        <w:t>chool Improvement</w:t>
      </w:r>
      <w:r w:rsidR="000A5538">
        <w:t xml:space="preserve"> Collaborative Team Members</w:t>
      </w:r>
    </w:p>
    <w:tbl>
      <w:tblPr>
        <w:tblStyle w:val="TableGrid"/>
        <w:tblW w:w="14458" w:type="dxa"/>
        <w:tblLook w:val="04A0" w:firstRow="1" w:lastRow="0" w:firstColumn="1" w:lastColumn="0" w:noHBand="0" w:noVBand="1"/>
      </w:tblPr>
      <w:tblGrid>
        <w:gridCol w:w="3109"/>
        <w:gridCol w:w="3316"/>
        <w:gridCol w:w="6331"/>
        <w:gridCol w:w="1702"/>
      </w:tblGrid>
      <w:tr w:rsidR="0057415B" w14:paraId="347D1306" w14:textId="77777777" w:rsidTr="00BD229D">
        <w:trPr>
          <w:trHeight w:val="266"/>
        </w:trPr>
        <w:tc>
          <w:tcPr>
            <w:tcW w:w="3109" w:type="dxa"/>
            <w:shd w:val="clear" w:color="auto" w:fill="DEEAF6" w:themeFill="accent1" w:themeFillTint="33"/>
          </w:tcPr>
          <w:p w14:paraId="3ED6CC11" w14:textId="77777777" w:rsidR="0057415B" w:rsidRPr="00BD229D" w:rsidRDefault="0057415B" w:rsidP="00BD229D">
            <w:pPr>
              <w:jc w:val="center"/>
              <w:rPr>
                <w:b/>
              </w:rPr>
            </w:pPr>
            <w:r w:rsidRPr="00BD229D">
              <w:rPr>
                <w:b/>
              </w:rPr>
              <w:t>Name</w:t>
            </w:r>
          </w:p>
        </w:tc>
        <w:tc>
          <w:tcPr>
            <w:tcW w:w="3316" w:type="dxa"/>
            <w:shd w:val="clear" w:color="auto" w:fill="DEEAF6" w:themeFill="accent1" w:themeFillTint="33"/>
          </w:tcPr>
          <w:p w14:paraId="515F7B1F" w14:textId="77777777" w:rsidR="0057415B" w:rsidRPr="00BD229D" w:rsidRDefault="0057415B" w:rsidP="00BD229D">
            <w:pPr>
              <w:jc w:val="center"/>
              <w:rPr>
                <w:b/>
              </w:rPr>
            </w:pPr>
            <w:r w:rsidRPr="00BD229D">
              <w:rPr>
                <w:b/>
              </w:rPr>
              <w:t>Signature</w:t>
            </w:r>
          </w:p>
        </w:tc>
        <w:tc>
          <w:tcPr>
            <w:tcW w:w="6331" w:type="dxa"/>
            <w:shd w:val="clear" w:color="auto" w:fill="DEEAF6" w:themeFill="accent1" w:themeFillTint="33"/>
          </w:tcPr>
          <w:p w14:paraId="57033106" w14:textId="4A86F7D0" w:rsidR="0057415B" w:rsidRPr="00BD229D" w:rsidRDefault="0057415B" w:rsidP="00BD229D">
            <w:pPr>
              <w:jc w:val="center"/>
              <w:rPr>
                <w:b/>
              </w:rPr>
            </w:pPr>
            <w:r w:rsidRPr="00BD229D">
              <w:rPr>
                <w:b/>
              </w:rPr>
              <w:t>Role</w:t>
            </w:r>
            <w:r w:rsidR="00403E25" w:rsidRPr="00BD229D">
              <w:rPr>
                <w:b/>
              </w:rPr>
              <w:t xml:space="preserve"> + Perspective (</w:t>
            </w:r>
            <w:r w:rsidR="00403E25" w:rsidRPr="00BD229D">
              <w:rPr>
                <w:b/>
                <w:i/>
              </w:rPr>
              <w:t>why are you participating?</w:t>
            </w:r>
            <w:r w:rsidR="00403E25" w:rsidRPr="00BD229D">
              <w:rPr>
                <w:b/>
              </w:rPr>
              <w:t>)</w:t>
            </w:r>
          </w:p>
        </w:tc>
        <w:tc>
          <w:tcPr>
            <w:tcW w:w="1702" w:type="dxa"/>
            <w:shd w:val="clear" w:color="auto" w:fill="DEEAF6" w:themeFill="accent1" w:themeFillTint="33"/>
          </w:tcPr>
          <w:p w14:paraId="307C8813" w14:textId="77777777" w:rsidR="0057415B" w:rsidRPr="00BD229D" w:rsidRDefault="0057415B" w:rsidP="00BD229D">
            <w:pPr>
              <w:jc w:val="center"/>
              <w:rPr>
                <w:b/>
              </w:rPr>
            </w:pPr>
            <w:r w:rsidRPr="00BD229D">
              <w:rPr>
                <w:b/>
              </w:rPr>
              <w:t>Date</w:t>
            </w:r>
          </w:p>
        </w:tc>
      </w:tr>
      <w:tr w:rsidR="0057415B" w14:paraId="1ED0538B" w14:textId="77777777" w:rsidTr="00BD229D">
        <w:trPr>
          <w:trHeight w:val="252"/>
        </w:trPr>
        <w:tc>
          <w:tcPr>
            <w:tcW w:w="3109" w:type="dxa"/>
          </w:tcPr>
          <w:p w14:paraId="3D4FAA04" w14:textId="1EC27AD4" w:rsidR="0057415B" w:rsidRPr="00A1249F" w:rsidRDefault="00647E55" w:rsidP="009531DC">
            <w:r>
              <w:t>Brian Lally</w:t>
            </w:r>
          </w:p>
        </w:tc>
        <w:tc>
          <w:tcPr>
            <w:tcW w:w="3316" w:type="dxa"/>
          </w:tcPr>
          <w:p w14:paraId="343A3751" w14:textId="77777777" w:rsidR="0057415B" w:rsidRPr="00A1249F" w:rsidRDefault="0057415B" w:rsidP="009531DC"/>
        </w:tc>
        <w:tc>
          <w:tcPr>
            <w:tcW w:w="6331" w:type="dxa"/>
          </w:tcPr>
          <w:p w14:paraId="3868EC6D" w14:textId="71808FE4" w:rsidR="0057415B" w:rsidRPr="00A1249F" w:rsidRDefault="00647E55" w:rsidP="009531DC">
            <w:r>
              <w:t>Principal</w:t>
            </w:r>
          </w:p>
        </w:tc>
        <w:tc>
          <w:tcPr>
            <w:tcW w:w="1702" w:type="dxa"/>
          </w:tcPr>
          <w:p w14:paraId="2C42EECF" w14:textId="762E8E72" w:rsidR="0057415B" w:rsidRPr="00A1249F" w:rsidRDefault="00647E55" w:rsidP="009531DC">
            <w:r>
              <w:t>10/30/19</w:t>
            </w:r>
          </w:p>
        </w:tc>
      </w:tr>
      <w:tr w:rsidR="00647E55" w14:paraId="117CCD36" w14:textId="77777777" w:rsidTr="00BD229D">
        <w:trPr>
          <w:trHeight w:val="266"/>
        </w:trPr>
        <w:tc>
          <w:tcPr>
            <w:tcW w:w="3109" w:type="dxa"/>
          </w:tcPr>
          <w:p w14:paraId="3921B4E4" w14:textId="46C1C35F" w:rsidR="00647E55" w:rsidRPr="00A1249F" w:rsidRDefault="00647E55" w:rsidP="00647E55">
            <w:r>
              <w:t>Alison Palladino</w:t>
            </w:r>
          </w:p>
        </w:tc>
        <w:tc>
          <w:tcPr>
            <w:tcW w:w="3316" w:type="dxa"/>
          </w:tcPr>
          <w:p w14:paraId="5D256DE9" w14:textId="77777777" w:rsidR="00647E55" w:rsidRPr="00A1249F" w:rsidRDefault="00647E55" w:rsidP="00647E55"/>
        </w:tc>
        <w:tc>
          <w:tcPr>
            <w:tcW w:w="6331" w:type="dxa"/>
          </w:tcPr>
          <w:p w14:paraId="7FF670BD" w14:textId="1AA278A6" w:rsidR="00647E55" w:rsidRPr="00A1249F" w:rsidRDefault="00647E55" w:rsidP="00647E55">
            <w:r>
              <w:t>Assistant Principal</w:t>
            </w:r>
          </w:p>
        </w:tc>
        <w:tc>
          <w:tcPr>
            <w:tcW w:w="1702" w:type="dxa"/>
          </w:tcPr>
          <w:p w14:paraId="2C4FEE7C" w14:textId="675C1483" w:rsidR="00647E55" w:rsidRPr="00A1249F" w:rsidRDefault="00647E55" w:rsidP="00647E55">
            <w:r w:rsidRPr="00971560">
              <w:t>10/30/19</w:t>
            </w:r>
          </w:p>
        </w:tc>
      </w:tr>
      <w:tr w:rsidR="00647E55" w14:paraId="0B68629E" w14:textId="77777777" w:rsidTr="00BD229D">
        <w:trPr>
          <w:trHeight w:val="252"/>
        </w:trPr>
        <w:tc>
          <w:tcPr>
            <w:tcW w:w="3109" w:type="dxa"/>
          </w:tcPr>
          <w:p w14:paraId="7BD95300" w14:textId="0358C74B" w:rsidR="00647E55" w:rsidRPr="00A1249F" w:rsidRDefault="00647E55" w:rsidP="00647E55">
            <w:r>
              <w:rPr>
                <w:rFonts w:ascii="Comfortaa" w:hAnsi="Comfortaa"/>
              </w:rPr>
              <w:t>Tiffany Dabrosca</w:t>
            </w:r>
          </w:p>
        </w:tc>
        <w:tc>
          <w:tcPr>
            <w:tcW w:w="3316" w:type="dxa"/>
          </w:tcPr>
          <w:p w14:paraId="5B5224A7" w14:textId="77777777" w:rsidR="00647E55" w:rsidRPr="00A1249F" w:rsidRDefault="00647E55" w:rsidP="00647E55"/>
        </w:tc>
        <w:tc>
          <w:tcPr>
            <w:tcW w:w="6331" w:type="dxa"/>
          </w:tcPr>
          <w:p w14:paraId="79550C08" w14:textId="17DE9D2A" w:rsidR="00647E55" w:rsidRPr="00A1249F" w:rsidRDefault="00647E55" w:rsidP="00647E55">
            <w:r>
              <w:t>Teacher</w:t>
            </w:r>
          </w:p>
        </w:tc>
        <w:tc>
          <w:tcPr>
            <w:tcW w:w="1702" w:type="dxa"/>
          </w:tcPr>
          <w:p w14:paraId="4EBB884A" w14:textId="528BD3F5" w:rsidR="00647E55" w:rsidRPr="00A1249F" w:rsidRDefault="00647E55" w:rsidP="00647E55">
            <w:r w:rsidRPr="00971560">
              <w:t>10/30/19</w:t>
            </w:r>
          </w:p>
        </w:tc>
      </w:tr>
      <w:tr w:rsidR="00647E55" w14:paraId="299673ED" w14:textId="77777777" w:rsidTr="00BD229D">
        <w:trPr>
          <w:trHeight w:val="266"/>
        </w:trPr>
        <w:tc>
          <w:tcPr>
            <w:tcW w:w="3109" w:type="dxa"/>
          </w:tcPr>
          <w:p w14:paraId="3E9BF1CF" w14:textId="0D45D367" w:rsidR="00647E55" w:rsidRPr="00A1249F" w:rsidRDefault="00647E55" w:rsidP="00647E55">
            <w:r>
              <w:rPr>
                <w:rFonts w:ascii="Comfortaa" w:hAnsi="Comfortaa"/>
              </w:rPr>
              <w:t>Jeannie Beveridge</w:t>
            </w:r>
          </w:p>
        </w:tc>
        <w:tc>
          <w:tcPr>
            <w:tcW w:w="3316" w:type="dxa"/>
          </w:tcPr>
          <w:p w14:paraId="7F9864B1" w14:textId="77777777" w:rsidR="00647E55" w:rsidRPr="00A1249F" w:rsidRDefault="00647E55" w:rsidP="00647E55"/>
        </w:tc>
        <w:tc>
          <w:tcPr>
            <w:tcW w:w="6331" w:type="dxa"/>
          </w:tcPr>
          <w:p w14:paraId="145BD9FB" w14:textId="5602F399" w:rsidR="00647E55" w:rsidRPr="00A1249F" w:rsidRDefault="00647E55" w:rsidP="00647E55">
            <w:r>
              <w:t>Teacher</w:t>
            </w:r>
          </w:p>
        </w:tc>
        <w:tc>
          <w:tcPr>
            <w:tcW w:w="1702" w:type="dxa"/>
          </w:tcPr>
          <w:p w14:paraId="22C63971" w14:textId="594F4D32" w:rsidR="00647E55" w:rsidRPr="00A1249F" w:rsidRDefault="00647E55" w:rsidP="00647E55">
            <w:r w:rsidRPr="00971560">
              <w:t>10/30/19</w:t>
            </w:r>
          </w:p>
        </w:tc>
      </w:tr>
      <w:tr w:rsidR="00647E55" w14:paraId="39F92EAD" w14:textId="77777777" w:rsidTr="00BD229D">
        <w:trPr>
          <w:trHeight w:val="252"/>
        </w:trPr>
        <w:tc>
          <w:tcPr>
            <w:tcW w:w="3109" w:type="dxa"/>
          </w:tcPr>
          <w:p w14:paraId="0BEA16B4" w14:textId="1B153661" w:rsidR="00647E55" w:rsidRPr="00A1249F" w:rsidRDefault="00647E55" w:rsidP="00647E55">
            <w:r>
              <w:rPr>
                <w:rFonts w:ascii="Comfortaa" w:hAnsi="Comfortaa"/>
              </w:rPr>
              <w:t>Melissa Brown</w:t>
            </w:r>
          </w:p>
        </w:tc>
        <w:tc>
          <w:tcPr>
            <w:tcW w:w="3316" w:type="dxa"/>
          </w:tcPr>
          <w:p w14:paraId="2E75B56F" w14:textId="77777777" w:rsidR="00647E55" w:rsidRPr="00A1249F" w:rsidRDefault="00647E55" w:rsidP="00647E55"/>
        </w:tc>
        <w:tc>
          <w:tcPr>
            <w:tcW w:w="6331" w:type="dxa"/>
          </w:tcPr>
          <w:p w14:paraId="74BE2615" w14:textId="4A480C06" w:rsidR="00647E55" w:rsidRPr="00A1249F" w:rsidRDefault="00647E55" w:rsidP="00647E55">
            <w:r>
              <w:t>Teacher</w:t>
            </w:r>
          </w:p>
        </w:tc>
        <w:tc>
          <w:tcPr>
            <w:tcW w:w="1702" w:type="dxa"/>
          </w:tcPr>
          <w:p w14:paraId="3DC7EDC3" w14:textId="52516648" w:rsidR="00647E55" w:rsidRPr="00A1249F" w:rsidRDefault="00647E55" w:rsidP="00647E55">
            <w:r w:rsidRPr="00971560">
              <w:t>10/30/19</w:t>
            </w:r>
          </w:p>
        </w:tc>
      </w:tr>
      <w:tr w:rsidR="00647E55" w14:paraId="335BA159" w14:textId="77777777" w:rsidTr="00BD229D">
        <w:trPr>
          <w:trHeight w:val="266"/>
        </w:trPr>
        <w:tc>
          <w:tcPr>
            <w:tcW w:w="3109" w:type="dxa"/>
          </w:tcPr>
          <w:p w14:paraId="27807EB6" w14:textId="218A27E3" w:rsidR="00647E55" w:rsidRPr="00A1249F" w:rsidRDefault="00647E55" w:rsidP="00647E55">
            <w:r>
              <w:rPr>
                <w:rFonts w:ascii="Comfortaa" w:hAnsi="Comfortaa"/>
              </w:rPr>
              <w:t>Alicia Skaggs</w:t>
            </w:r>
          </w:p>
        </w:tc>
        <w:tc>
          <w:tcPr>
            <w:tcW w:w="3316" w:type="dxa"/>
          </w:tcPr>
          <w:p w14:paraId="0789DA1F" w14:textId="77777777" w:rsidR="00647E55" w:rsidRPr="00A1249F" w:rsidRDefault="00647E55" w:rsidP="00647E55"/>
        </w:tc>
        <w:tc>
          <w:tcPr>
            <w:tcW w:w="6331" w:type="dxa"/>
          </w:tcPr>
          <w:p w14:paraId="4E818E1C" w14:textId="49021B0B" w:rsidR="00647E55" w:rsidRPr="00A1249F" w:rsidRDefault="00647E55" w:rsidP="00647E55">
            <w:r>
              <w:t>Teacher</w:t>
            </w:r>
          </w:p>
        </w:tc>
        <w:tc>
          <w:tcPr>
            <w:tcW w:w="1702" w:type="dxa"/>
          </w:tcPr>
          <w:p w14:paraId="5B35A083" w14:textId="17CDC04F" w:rsidR="00647E55" w:rsidRPr="00A1249F" w:rsidRDefault="00647E55" w:rsidP="00647E55">
            <w:r w:rsidRPr="00971560">
              <w:t>10/30/19</w:t>
            </w:r>
          </w:p>
        </w:tc>
      </w:tr>
      <w:tr w:rsidR="00647E55" w14:paraId="19A52753" w14:textId="77777777" w:rsidTr="00BD229D">
        <w:trPr>
          <w:trHeight w:val="252"/>
        </w:trPr>
        <w:tc>
          <w:tcPr>
            <w:tcW w:w="3109" w:type="dxa"/>
          </w:tcPr>
          <w:p w14:paraId="5D49B26A" w14:textId="039FAC1B" w:rsidR="00647E55" w:rsidRPr="00A1249F" w:rsidRDefault="00647E55" w:rsidP="00647E55">
            <w:r>
              <w:rPr>
                <w:rFonts w:ascii="Comfortaa" w:hAnsi="Comfortaa"/>
              </w:rPr>
              <w:t>Janine Rubano</w:t>
            </w:r>
          </w:p>
        </w:tc>
        <w:tc>
          <w:tcPr>
            <w:tcW w:w="3316" w:type="dxa"/>
          </w:tcPr>
          <w:p w14:paraId="6F4E799A" w14:textId="77777777" w:rsidR="00647E55" w:rsidRPr="00A1249F" w:rsidRDefault="00647E55" w:rsidP="00647E55"/>
        </w:tc>
        <w:tc>
          <w:tcPr>
            <w:tcW w:w="6331" w:type="dxa"/>
          </w:tcPr>
          <w:p w14:paraId="309BF4C5" w14:textId="70D45F2B" w:rsidR="00647E55" w:rsidRPr="00A1249F" w:rsidRDefault="00647E55" w:rsidP="00647E55">
            <w:r>
              <w:t>Teacher</w:t>
            </w:r>
          </w:p>
        </w:tc>
        <w:tc>
          <w:tcPr>
            <w:tcW w:w="1702" w:type="dxa"/>
          </w:tcPr>
          <w:p w14:paraId="6A09EBBA" w14:textId="4B575C9B" w:rsidR="00647E55" w:rsidRPr="00A1249F" w:rsidRDefault="00647E55" w:rsidP="00647E55">
            <w:r w:rsidRPr="00971560">
              <w:t>10/30/19</w:t>
            </w:r>
          </w:p>
        </w:tc>
      </w:tr>
      <w:tr w:rsidR="00647E55" w14:paraId="60FCACBE" w14:textId="77777777" w:rsidTr="00BD229D">
        <w:trPr>
          <w:trHeight w:val="266"/>
        </w:trPr>
        <w:tc>
          <w:tcPr>
            <w:tcW w:w="3109" w:type="dxa"/>
          </w:tcPr>
          <w:p w14:paraId="6FE24C14" w14:textId="101D6A41" w:rsidR="00647E55" w:rsidRPr="00A1249F" w:rsidRDefault="00647E55" w:rsidP="00647E55">
            <w:r>
              <w:rPr>
                <w:rFonts w:ascii="Comfortaa" w:hAnsi="Comfortaa"/>
              </w:rPr>
              <w:t>Lynn Plotkin</w:t>
            </w:r>
          </w:p>
        </w:tc>
        <w:tc>
          <w:tcPr>
            <w:tcW w:w="3316" w:type="dxa"/>
          </w:tcPr>
          <w:p w14:paraId="578D8C8E" w14:textId="77777777" w:rsidR="00647E55" w:rsidRPr="00A1249F" w:rsidRDefault="00647E55" w:rsidP="00647E55"/>
        </w:tc>
        <w:tc>
          <w:tcPr>
            <w:tcW w:w="6331" w:type="dxa"/>
          </w:tcPr>
          <w:p w14:paraId="6C561600" w14:textId="1E53DD39" w:rsidR="00647E55" w:rsidRPr="00A1249F" w:rsidRDefault="00647E55" w:rsidP="00647E55">
            <w:r>
              <w:t>Teacher</w:t>
            </w:r>
          </w:p>
        </w:tc>
        <w:tc>
          <w:tcPr>
            <w:tcW w:w="1702" w:type="dxa"/>
          </w:tcPr>
          <w:p w14:paraId="3D96E5DA" w14:textId="71889234" w:rsidR="00647E55" w:rsidRPr="00A1249F" w:rsidRDefault="00647E55" w:rsidP="00647E55">
            <w:r w:rsidRPr="00971560">
              <w:t>10/30/19</w:t>
            </w:r>
          </w:p>
        </w:tc>
      </w:tr>
      <w:tr w:rsidR="00647E55" w14:paraId="2E94AEF0" w14:textId="77777777" w:rsidTr="00BD229D">
        <w:trPr>
          <w:trHeight w:val="252"/>
        </w:trPr>
        <w:tc>
          <w:tcPr>
            <w:tcW w:w="3109" w:type="dxa"/>
          </w:tcPr>
          <w:p w14:paraId="587BD8FA" w14:textId="12C79954" w:rsidR="00647E55" w:rsidRPr="00A1249F" w:rsidRDefault="00647E55" w:rsidP="00647E55">
            <w:r>
              <w:rPr>
                <w:rFonts w:ascii="Comfortaa" w:hAnsi="Comfortaa"/>
              </w:rPr>
              <w:t>Suzanne Klose</w:t>
            </w:r>
          </w:p>
        </w:tc>
        <w:tc>
          <w:tcPr>
            <w:tcW w:w="3316" w:type="dxa"/>
          </w:tcPr>
          <w:p w14:paraId="223FD480" w14:textId="77777777" w:rsidR="00647E55" w:rsidRPr="00A1249F" w:rsidRDefault="00647E55" w:rsidP="00647E55"/>
        </w:tc>
        <w:tc>
          <w:tcPr>
            <w:tcW w:w="6331" w:type="dxa"/>
          </w:tcPr>
          <w:p w14:paraId="05C7F8A3" w14:textId="125A9D11" w:rsidR="00647E55" w:rsidRPr="00A1249F" w:rsidRDefault="00647E55" w:rsidP="00647E55">
            <w:r>
              <w:t>Teacher</w:t>
            </w:r>
          </w:p>
        </w:tc>
        <w:tc>
          <w:tcPr>
            <w:tcW w:w="1702" w:type="dxa"/>
          </w:tcPr>
          <w:p w14:paraId="639A394A" w14:textId="1F5DC450" w:rsidR="00647E55" w:rsidRPr="00A1249F" w:rsidRDefault="00647E55" w:rsidP="00647E55">
            <w:r w:rsidRPr="00971560">
              <w:t>10/30/19</w:t>
            </w:r>
          </w:p>
        </w:tc>
      </w:tr>
      <w:tr w:rsidR="00647E55" w14:paraId="0C8D62C5" w14:textId="77777777" w:rsidTr="00BD229D">
        <w:trPr>
          <w:trHeight w:val="266"/>
        </w:trPr>
        <w:tc>
          <w:tcPr>
            <w:tcW w:w="3109" w:type="dxa"/>
          </w:tcPr>
          <w:p w14:paraId="19080BF9" w14:textId="187A174F" w:rsidR="00647E55" w:rsidRPr="00A1249F" w:rsidRDefault="00647E55" w:rsidP="00647E55">
            <w:r>
              <w:rPr>
                <w:rFonts w:ascii="Comfortaa" w:hAnsi="Comfortaa"/>
              </w:rPr>
              <w:t>Lisa Cimerol</w:t>
            </w:r>
          </w:p>
        </w:tc>
        <w:tc>
          <w:tcPr>
            <w:tcW w:w="3316" w:type="dxa"/>
          </w:tcPr>
          <w:p w14:paraId="64C020AD" w14:textId="77777777" w:rsidR="00647E55" w:rsidRPr="00A1249F" w:rsidRDefault="00647E55" w:rsidP="00647E55"/>
        </w:tc>
        <w:tc>
          <w:tcPr>
            <w:tcW w:w="6331" w:type="dxa"/>
          </w:tcPr>
          <w:p w14:paraId="39B28928" w14:textId="394841FC" w:rsidR="00647E55" w:rsidRPr="00A1249F" w:rsidRDefault="00647E55" w:rsidP="00647E55">
            <w:r>
              <w:t>Teacher</w:t>
            </w:r>
          </w:p>
        </w:tc>
        <w:tc>
          <w:tcPr>
            <w:tcW w:w="1702" w:type="dxa"/>
          </w:tcPr>
          <w:p w14:paraId="1144841F" w14:textId="6B40E86F" w:rsidR="00647E55" w:rsidRPr="00A1249F" w:rsidRDefault="00647E55" w:rsidP="00647E55">
            <w:r w:rsidRPr="00971560">
              <w:t>10/30/19</w:t>
            </w:r>
          </w:p>
        </w:tc>
      </w:tr>
      <w:tr w:rsidR="00647E55" w14:paraId="0B6DA279" w14:textId="77777777" w:rsidTr="00BD229D">
        <w:trPr>
          <w:trHeight w:val="252"/>
        </w:trPr>
        <w:tc>
          <w:tcPr>
            <w:tcW w:w="3109" w:type="dxa"/>
          </w:tcPr>
          <w:p w14:paraId="2712DA50" w14:textId="6CA0C872" w:rsidR="00647E55" w:rsidRPr="00A1249F" w:rsidRDefault="00647E55" w:rsidP="00647E55">
            <w:r>
              <w:rPr>
                <w:rFonts w:ascii="Comfortaa" w:hAnsi="Comfortaa"/>
              </w:rPr>
              <w:t>Jenn Baierlein</w:t>
            </w:r>
          </w:p>
        </w:tc>
        <w:tc>
          <w:tcPr>
            <w:tcW w:w="3316" w:type="dxa"/>
          </w:tcPr>
          <w:p w14:paraId="194DF220" w14:textId="77777777" w:rsidR="00647E55" w:rsidRPr="00A1249F" w:rsidRDefault="00647E55" w:rsidP="00647E55"/>
        </w:tc>
        <w:tc>
          <w:tcPr>
            <w:tcW w:w="6331" w:type="dxa"/>
          </w:tcPr>
          <w:p w14:paraId="5E4E7EE7" w14:textId="077BC28D" w:rsidR="00647E55" w:rsidRPr="00A1249F" w:rsidRDefault="00647E55" w:rsidP="00647E55">
            <w:r>
              <w:t>Parent</w:t>
            </w:r>
          </w:p>
        </w:tc>
        <w:tc>
          <w:tcPr>
            <w:tcW w:w="1702" w:type="dxa"/>
          </w:tcPr>
          <w:p w14:paraId="0467567D" w14:textId="3421CD15" w:rsidR="00647E55" w:rsidRPr="00A1249F" w:rsidRDefault="00647E55" w:rsidP="00647E55">
            <w:r w:rsidRPr="00971560">
              <w:t>10/30/19</w:t>
            </w:r>
          </w:p>
        </w:tc>
      </w:tr>
      <w:tr w:rsidR="00647E55" w14:paraId="529F6329" w14:textId="77777777" w:rsidTr="00BD229D">
        <w:trPr>
          <w:trHeight w:val="266"/>
        </w:trPr>
        <w:tc>
          <w:tcPr>
            <w:tcW w:w="3109" w:type="dxa"/>
          </w:tcPr>
          <w:p w14:paraId="07FEC41E" w14:textId="582725A4" w:rsidR="00647E55" w:rsidRPr="00A1249F" w:rsidRDefault="00647E55" w:rsidP="00647E55">
            <w:r>
              <w:rPr>
                <w:rFonts w:ascii="Comfortaa" w:hAnsi="Comfortaa"/>
              </w:rPr>
              <w:t>Lori Logiodice</w:t>
            </w:r>
          </w:p>
        </w:tc>
        <w:tc>
          <w:tcPr>
            <w:tcW w:w="3316" w:type="dxa"/>
          </w:tcPr>
          <w:p w14:paraId="53B6634D" w14:textId="77777777" w:rsidR="00647E55" w:rsidRPr="00A1249F" w:rsidRDefault="00647E55" w:rsidP="00647E55"/>
        </w:tc>
        <w:tc>
          <w:tcPr>
            <w:tcW w:w="6331" w:type="dxa"/>
          </w:tcPr>
          <w:p w14:paraId="170C67DA" w14:textId="5A6A7931" w:rsidR="00647E55" w:rsidRPr="00A1249F" w:rsidRDefault="00647E55" w:rsidP="00647E55">
            <w:r>
              <w:t>Guidance Counselor</w:t>
            </w:r>
          </w:p>
        </w:tc>
        <w:tc>
          <w:tcPr>
            <w:tcW w:w="1702" w:type="dxa"/>
          </w:tcPr>
          <w:p w14:paraId="51F8D8BB" w14:textId="0FC561B1" w:rsidR="00647E55" w:rsidRPr="00A1249F" w:rsidRDefault="00647E55" w:rsidP="00647E55">
            <w:r w:rsidRPr="00971560">
              <w:t>10/30/19</w:t>
            </w:r>
          </w:p>
        </w:tc>
      </w:tr>
      <w:tr w:rsidR="00647E55" w14:paraId="4AA15917" w14:textId="77777777" w:rsidTr="00BD229D">
        <w:trPr>
          <w:trHeight w:val="266"/>
        </w:trPr>
        <w:tc>
          <w:tcPr>
            <w:tcW w:w="3109" w:type="dxa"/>
          </w:tcPr>
          <w:p w14:paraId="47AC04F2" w14:textId="13D12D4D" w:rsidR="00647E55" w:rsidRPr="00A1249F" w:rsidRDefault="00647E55" w:rsidP="00647E55">
            <w:r>
              <w:rPr>
                <w:rFonts w:ascii="Comfortaa" w:hAnsi="Comfortaa"/>
              </w:rPr>
              <w:t>Angela Silvia</w:t>
            </w:r>
          </w:p>
        </w:tc>
        <w:tc>
          <w:tcPr>
            <w:tcW w:w="3316" w:type="dxa"/>
          </w:tcPr>
          <w:p w14:paraId="2D4684B8" w14:textId="77777777" w:rsidR="00647E55" w:rsidRPr="00A1249F" w:rsidRDefault="00647E55" w:rsidP="00647E55"/>
        </w:tc>
        <w:tc>
          <w:tcPr>
            <w:tcW w:w="6331" w:type="dxa"/>
          </w:tcPr>
          <w:p w14:paraId="055E414B" w14:textId="41B839AC" w:rsidR="00647E55" w:rsidRPr="00A1249F" w:rsidRDefault="00647E55" w:rsidP="00647E55">
            <w:r>
              <w:t>Teacher</w:t>
            </w:r>
          </w:p>
        </w:tc>
        <w:tc>
          <w:tcPr>
            <w:tcW w:w="1702" w:type="dxa"/>
          </w:tcPr>
          <w:p w14:paraId="0BFB8170" w14:textId="22418C95" w:rsidR="00647E55" w:rsidRPr="00A1249F" w:rsidRDefault="00647E55" w:rsidP="00647E55">
            <w:r w:rsidRPr="00971560">
              <w:t>10/30/19</w:t>
            </w:r>
          </w:p>
        </w:tc>
      </w:tr>
      <w:tr w:rsidR="00647E55" w14:paraId="6E5EF5D9" w14:textId="77777777" w:rsidTr="00BD229D">
        <w:trPr>
          <w:trHeight w:val="252"/>
        </w:trPr>
        <w:tc>
          <w:tcPr>
            <w:tcW w:w="3109" w:type="dxa"/>
          </w:tcPr>
          <w:p w14:paraId="2AE39210" w14:textId="234A2664" w:rsidR="00647E55" w:rsidRPr="00A1249F" w:rsidRDefault="00647E55" w:rsidP="00647E55">
            <w:r>
              <w:rPr>
                <w:rFonts w:ascii="Comfortaa" w:hAnsi="Comfortaa"/>
              </w:rPr>
              <w:t>Tanja Carroll</w:t>
            </w:r>
          </w:p>
        </w:tc>
        <w:tc>
          <w:tcPr>
            <w:tcW w:w="3316" w:type="dxa"/>
          </w:tcPr>
          <w:p w14:paraId="776726F5" w14:textId="77777777" w:rsidR="00647E55" w:rsidRPr="00A1249F" w:rsidRDefault="00647E55" w:rsidP="00647E55"/>
        </w:tc>
        <w:tc>
          <w:tcPr>
            <w:tcW w:w="6331" w:type="dxa"/>
          </w:tcPr>
          <w:p w14:paraId="4B4E7938" w14:textId="17FEB57F" w:rsidR="00647E55" w:rsidRPr="00A1249F" w:rsidRDefault="00647E55" w:rsidP="00647E55">
            <w:r>
              <w:t>Parent</w:t>
            </w:r>
          </w:p>
        </w:tc>
        <w:tc>
          <w:tcPr>
            <w:tcW w:w="1702" w:type="dxa"/>
          </w:tcPr>
          <w:p w14:paraId="1C8D28B2" w14:textId="47BAFC55" w:rsidR="00647E55" w:rsidRPr="00A1249F" w:rsidRDefault="00647E55" w:rsidP="00647E55">
            <w:r w:rsidRPr="00971560">
              <w:t>10/30/19</w:t>
            </w:r>
          </w:p>
        </w:tc>
      </w:tr>
      <w:tr w:rsidR="00647E55" w14:paraId="45E32CC2" w14:textId="77777777" w:rsidTr="00BD229D">
        <w:trPr>
          <w:trHeight w:val="252"/>
        </w:trPr>
        <w:tc>
          <w:tcPr>
            <w:tcW w:w="3109" w:type="dxa"/>
          </w:tcPr>
          <w:p w14:paraId="036FFA85" w14:textId="3B7BD796" w:rsidR="00647E55" w:rsidRDefault="00647E55" w:rsidP="00647E55">
            <w:pPr>
              <w:rPr>
                <w:rFonts w:ascii="Comfortaa" w:hAnsi="Comfortaa"/>
              </w:rPr>
            </w:pPr>
            <w:r>
              <w:rPr>
                <w:rFonts w:ascii="Comfortaa" w:hAnsi="Comfortaa"/>
              </w:rPr>
              <w:t>Judd Silvia</w:t>
            </w:r>
          </w:p>
        </w:tc>
        <w:tc>
          <w:tcPr>
            <w:tcW w:w="3316" w:type="dxa"/>
          </w:tcPr>
          <w:p w14:paraId="79EA81F3" w14:textId="77777777" w:rsidR="00647E55" w:rsidRPr="00A1249F" w:rsidRDefault="00647E55" w:rsidP="00647E55"/>
        </w:tc>
        <w:tc>
          <w:tcPr>
            <w:tcW w:w="6331" w:type="dxa"/>
          </w:tcPr>
          <w:p w14:paraId="34884BFA" w14:textId="21858754" w:rsidR="00647E55" w:rsidRPr="00A1249F" w:rsidRDefault="00647E55" w:rsidP="00647E55">
            <w:r>
              <w:t>Teacher</w:t>
            </w:r>
          </w:p>
        </w:tc>
        <w:tc>
          <w:tcPr>
            <w:tcW w:w="1702" w:type="dxa"/>
          </w:tcPr>
          <w:p w14:paraId="6BD783AB" w14:textId="6B6F184D" w:rsidR="00647E55" w:rsidRPr="00A1249F" w:rsidRDefault="00647E55" w:rsidP="00647E55">
            <w:r w:rsidRPr="00971560">
              <w:t>10/30/19</w:t>
            </w:r>
          </w:p>
        </w:tc>
      </w:tr>
      <w:tr w:rsidR="00647E55" w14:paraId="0164CCC5" w14:textId="77777777" w:rsidTr="00BD229D">
        <w:trPr>
          <w:trHeight w:val="252"/>
        </w:trPr>
        <w:tc>
          <w:tcPr>
            <w:tcW w:w="3109" w:type="dxa"/>
          </w:tcPr>
          <w:p w14:paraId="47AFF5C6" w14:textId="7A29F512" w:rsidR="00647E55" w:rsidRDefault="00647E55" w:rsidP="00647E55">
            <w:pPr>
              <w:rPr>
                <w:rFonts w:ascii="Comfortaa" w:hAnsi="Comfortaa"/>
              </w:rPr>
            </w:pPr>
            <w:r>
              <w:rPr>
                <w:rFonts w:ascii="Comfortaa" w:hAnsi="Comfortaa"/>
              </w:rPr>
              <w:t>Courtney Flaherty</w:t>
            </w:r>
          </w:p>
        </w:tc>
        <w:tc>
          <w:tcPr>
            <w:tcW w:w="3316" w:type="dxa"/>
          </w:tcPr>
          <w:p w14:paraId="44748F63" w14:textId="77777777" w:rsidR="00647E55" w:rsidRPr="00A1249F" w:rsidRDefault="00647E55" w:rsidP="00647E55"/>
        </w:tc>
        <w:tc>
          <w:tcPr>
            <w:tcW w:w="6331" w:type="dxa"/>
          </w:tcPr>
          <w:p w14:paraId="46AD965E" w14:textId="1AA57237" w:rsidR="00647E55" w:rsidRPr="00A1249F" w:rsidRDefault="00647E55" w:rsidP="00647E55">
            <w:r>
              <w:t>Teacher</w:t>
            </w:r>
          </w:p>
        </w:tc>
        <w:tc>
          <w:tcPr>
            <w:tcW w:w="1702" w:type="dxa"/>
          </w:tcPr>
          <w:p w14:paraId="0C6E5FFB" w14:textId="2004307F" w:rsidR="00647E55" w:rsidRPr="00A1249F" w:rsidRDefault="00647E55" w:rsidP="00647E55">
            <w:r w:rsidRPr="00971560">
              <w:t>10/30/19</w:t>
            </w:r>
          </w:p>
        </w:tc>
      </w:tr>
      <w:tr w:rsidR="00647E55" w14:paraId="2C93B7D5" w14:textId="77777777" w:rsidTr="00BD229D">
        <w:trPr>
          <w:trHeight w:val="252"/>
        </w:trPr>
        <w:tc>
          <w:tcPr>
            <w:tcW w:w="3109" w:type="dxa"/>
          </w:tcPr>
          <w:p w14:paraId="08462854" w14:textId="10A8AA0C" w:rsidR="00647E55" w:rsidRDefault="00647E55" w:rsidP="00647E55">
            <w:pPr>
              <w:rPr>
                <w:rFonts w:ascii="Comfortaa" w:hAnsi="Comfortaa"/>
              </w:rPr>
            </w:pPr>
            <w:r>
              <w:rPr>
                <w:rFonts w:ascii="Comfortaa" w:hAnsi="Comfortaa"/>
              </w:rPr>
              <w:t>Julia Andoscia</w:t>
            </w:r>
          </w:p>
        </w:tc>
        <w:tc>
          <w:tcPr>
            <w:tcW w:w="3316" w:type="dxa"/>
          </w:tcPr>
          <w:p w14:paraId="0685DEA8" w14:textId="77777777" w:rsidR="00647E55" w:rsidRPr="00A1249F" w:rsidRDefault="00647E55" w:rsidP="00647E55"/>
        </w:tc>
        <w:tc>
          <w:tcPr>
            <w:tcW w:w="6331" w:type="dxa"/>
          </w:tcPr>
          <w:p w14:paraId="58BB9917" w14:textId="2C997CD4" w:rsidR="00647E55" w:rsidRPr="00A1249F" w:rsidRDefault="00647E55" w:rsidP="00647E55">
            <w:r>
              <w:t>Parent</w:t>
            </w:r>
          </w:p>
        </w:tc>
        <w:tc>
          <w:tcPr>
            <w:tcW w:w="1702" w:type="dxa"/>
          </w:tcPr>
          <w:p w14:paraId="2FECDAD4" w14:textId="35B3FCE2" w:rsidR="00647E55" w:rsidRPr="00A1249F" w:rsidRDefault="00647E55" w:rsidP="00647E55">
            <w:r w:rsidRPr="00971560">
              <w:t>10/30/19</w:t>
            </w:r>
          </w:p>
        </w:tc>
      </w:tr>
    </w:tbl>
    <w:p w14:paraId="4C0A8715" w14:textId="0DC955CE" w:rsidR="0057415B" w:rsidRPr="00BD229D" w:rsidRDefault="00F578B6" w:rsidP="00BD229D">
      <w:pPr>
        <w:spacing w:line="240" w:lineRule="auto"/>
        <w:rPr>
          <w:sz w:val="20"/>
          <w:szCs w:val="20"/>
        </w:rPr>
      </w:pPr>
      <w:r>
        <w:br/>
      </w:r>
      <w:r w:rsidR="00CA55BC" w:rsidRPr="00BD229D">
        <w:rPr>
          <w:sz w:val="20"/>
          <w:szCs w:val="20"/>
        </w:rPr>
        <w:t xml:space="preserve">The next two sections of this document address (in sequential order): goals, the </w:t>
      </w:r>
      <w:r w:rsidR="00D375A0" w:rsidRPr="00BD229D">
        <w:rPr>
          <w:sz w:val="20"/>
          <w:szCs w:val="20"/>
        </w:rPr>
        <w:t>interventions</w:t>
      </w:r>
      <w:r w:rsidR="00CA55BC" w:rsidRPr="00BD229D">
        <w:rPr>
          <w:sz w:val="20"/>
          <w:szCs w:val="20"/>
        </w:rPr>
        <w:t xml:space="preserve"> that come out of driving toward those goals, and the details of implementation. While the Rhode Island Department of Education certainly allows schools and L</w:t>
      </w:r>
      <w:r w:rsidR="00D375A0" w:rsidRPr="00BD229D">
        <w:rPr>
          <w:sz w:val="20"/>
          <w:szCs w:val="20"/>
        </w:rPr>
        <w:t>EAs to determine the number of goals and interventions</w:t>
      </w:r>
      <w:r w:rsidR="00CA55BC" w:rsidRPr="00BD229D">
        <w:rPr>
          <w:sz w:val="20"/>
          <w:szCs w:val="20"/>
        </w:rPr>
        <w:t xml:space="preserve"> best for any given individual context, our experience suggests that </w:t>
      </w:r>
      <w:r w:rsidR="00CA55BC" w:rsidRPr="00BD229D">
        <w:rPr>
          <w:b/>
          <w:sz w:val="20"/>
          <w:szCs w:val="20"/>
        </w:rPr>
        <w:t xml:space="preserve">no more than </w:t>
      </w:r>
      <w:r w:rsidR="00D375A0" w:rsidRPr="00BD229D">
        <w:rPr>
          <w:b/>
          <w:sz w:val="20"/>
          <w:szCs w:val="20"/>
        </w:rPr>
        <w:t>three goals and no more than five</w:t>
      </w:r>
      <w:r w:rsidR="00CA55BC" w:rsidRPr="00BD229D">
        <w:rPr>
          <w:b/>
          <w:sz w:val="20"/>
          <w:szCs w:val="20"/>
        </w:rPr>
        <w:t xml:space="preserve"> </w:t>
      </w:r>
      <w:r w:rsidR="00D375A0" w:rsidRPr="00BD229D">
        <w:rPr>
          <w:b/>
          <w:sz w:val="20"/>
          <w:szCs w:val="20"/>
        </w:rPr>
        <w:t>unique intervention</w:t>
      </w:r>
      <w:r w:rsidR="00CA55BC" w:rsidRPr="00BD229D">
        <w:rPr>
          <w:b/>
          <w:sz w:val="20"/>
          <w:szCs w:val="20"/>
        </w:rPr>
        <w:t>s</w:t>
      </w:r>
      <w:r w:rsidR="00CA55BC" w:rsidRPr="00BD229D">
        <w:rPr>
          <w:sz w:val="20"/>
          <w:szCs w:val="20"/>
        </w:rPr>
        <w:t xml:space="preserve"> should be attempted. Thus, th</w:t>
      </w:r>
      <w:r w:rsidR="00D375A0" w:rsidRPr="00BD229D">
        <w:rPr>
          <w:sz w:val="20"/>
          <w:szCs w:val="20"/>
        </w:rPr>
        <w:t>e template allows for up that number</w:t>
      </w:r>
      <w:r w:rsidR="00CA55BC" w:rsidRPr="00BD229D">
        <w:rPr>
          <w:sz w:val="20"/>
          <w:szCs w:val="20"/>
        </w:rPr>
        <w:t xml:space="preserve">, but one should not feel compelled </w:t>
      </w:r>
      <w:r w:rsidR="00D375A0" w:rsidRPr="00BD229D">
        <w:rPr>
          <w:sz w:val="20"/>
          <w:szCs w:val="20"/>
        </w:rPr>
        <w:t>to use all three or five</w:t>
      </w:r>
      <w:r w:rsidR="00CA55BC" w:rsidRPr="00BD229D">
        <w:rPr>
          <w:sz w:val="20"/>
          <w:szCs w:val="20"/>
        </w:rPr>
        <w:t xml:space="preserve">. In your process of setting goals and selecting strategies, keep </w:t>
      </w:r>
      <w:r w:rsidR="00D375A0" w:rsidRPr="00BD229D">
        <w:rPr>
          <w:sz w:val="20"/>
          <w:szCs w:val="20"/>
        </w:rPr>
        <w:t xml:space="preserve">the work of </w:t>
      </w:r>
      <w:r w:rsidR="00CA55BC" w:rsidRPr="00BD229D">
        <w:rPr>
          <w:sz w:val="20"/>
          <w:szCs w:val="20"/>
        </w:rPr>
        <w:t xml:space="preserve">implementation and monitoring in mind. </w:t>
      </w:r>
      <w:r w:rsidR="00D375A0" w:rsidRPr="00BD229D">
        <w:rPr>
          <w:b/>
          <w:sz w:val="20"/>
          <w:szCs w:val="20"/>
        </w:rPr>
        <w:t>A few q</w:t>
      </w:r>
      <w:r w:rsidR="00CA55BC" w:rsidRPr="00BD229D">
        <w:rPr>
          <w:b/>
          <w:sz w:val="20"/>
          <w:szCs w:val="20"/>
        </w:rPr>
        <w:t>uestions to consider</w:t>
      </w:r>
      <w:r w:rsidR="00D375A0" w:rsidRPr="00BD229D">
        <w:rPr>
          <w:b/>
          <w:sz w:val="20"/>
          <w:szCs w:val="20"/>
        </w:rPr>
        <w:t xml:space="preserve"> might</w:t>
      </w:r>
      <w:r w:rsidR="00CA55BC" w:rsidRPr="00BD229D">
        <w:rPr>
          <w:b/>
          <w:sz w:val="20"/>
          <w:szCs w:val="20"/>
        </w:rPr>
        <w:t xml:space="preserve"> include:</w:t>
      </w:r>
      <w:r w:rsidR="00CA55BC" w:rsidRPr="00BD229D">
        <w:rPr>
          <w:sz w:val="20"/>
          <w:szCs w:val="20"/>
        </w:rPr>
        <w:t xml:space="preserve"> </w:t>
      </w:r>
      <w:r w:rsidR="00D375A0" w:rsidRPr="00833D48">
        <w:rPr>
          <w:i/>
          <w:sz w:val="20"/>
          <w:szCs w:val="20"/>
        </w:rPr>
        <w:t xml:space="preserve">how is this interventions aligned to needs and root cause? Does this intervention build upon or depart from existing efforts? What evidence </w:t>
      </w:r>
      <w:r w:rsidR="00D375A0" w:rsidRPr="00833D48">
        <w:rPr>
          <w:i/>
          <w:sz w:val="20"/>
          <w:szCs w:val="20"/>
        </w:rPr>
        <w:lastRenderedPageBreak/>
        <w:t>is there to suggest this intervention will be successful in our context? What policy or programmatic support is needed from the LEA or the SEA? How will we monitor quality, consistent implementation? What activities or interventions do we need to stop doing, or do differently, in order to serve kids better? How will we address challenges?</w:t>
      </w:r>
    </w:p>
    <w:p w14:paraId="568B176C" w14:textId="7FED7183" w:rsidR="007D49C4" w:rsidRPr="00A96560" w:rsidRDefault="00C20036" w:rsidP="00F94978">
      <w:pPr>
        <w:pStyle w:val="RIDEH2"/>
        <w:spacing w:line="240" w:lineRule="auto"/>
      </w:pPr>
      <w:r>
        <w:t xml:space="preserve">Section </w:t>
      </w:r>
      <w:r w:rsidR="000A5538">
        <w:t xml:space="preserve">2: </w:t>
      </w:r>
      <w:r w:rsidR="00DE4B9F">
        <w:t>Overview</w:t>
      </w:r>
      <w:r w:rsidR="00D25C08">
        <w:t xml:space="preserve"> Dashboard</w:t>
      </w:r>
      <w:r w:rsidR="00DE4B9F">
        <w:t xml:space="preserve"> – </w:t>
      </w:r>
      <w:r w:rsidR="00D30F0C">
        <w:t xml:space="preserve">Summary of </w:t>
      </w:r>
      <w:r w:rsidR="00A96560">
        <w:t xml:space="preserve">Outcome </w:t>
      </w:r>
      <w:r w:rsidR="00DE4B9F">
        <w:t>Goals and</w:t>
      </w:r>
      <w:r w:rsidR="00A96560">
        <w:t xml:space="preserve"> Aligned</w:t>
      </w:r>
      <w:r w:rsidR="00DE4B9F">
        <w:t xml:space="preserve"> Interventions</w:t>
      </w:r>
      <w:r w:rsidR="00A96560">
        <w:br/>
      </w:r>
      <w:r w:rsidR="007D49C4" w:rsidRPr="00BD229D">
        <w:rPr>
          <w:b w:val="0"/>
          <w:color w:val="auto"/>
          <w:sz w:val="20"/>
          <w:szCs w:val="20"/>
        </w:rPr>
        <w:t xml:space="preserve">The section below is intended to provide a quick dashboard-style summary of </w:t>
      </w:r>
      <w:r w:rsidR="007D49C4" w:rsidRPr="00BD229D">
        <w:rPr>
          <w:color w:val="auto"/>
          <w:sz w:val="20"/>
          <w:szCs w:val="20"/>
        </w:rPr>
        <w:t>up to three goals and up to five unique, aligned, evidence-based interventions</w:t>
      </w:r>
      <w:r w:rsidR="007D49C4" w:rsidRPr="00BD229D">
        <w:rPr>
          <w:b w:val="0"/>
          <w:color w:val="auto"/>
          <w:sz w:val="20"/>
          <w:szCs w:val="20"/>
        </w:rPr>
        <w:t xml:space="preserve"> a school community and associated LEA has selected as the focus of their comprehensive school improvement plan. Please recall that these goals and associated interventions should be aligned to the Rhode Island State Accountability System metrics, as well. </w:t>
      </w:r>
      <w:r w:rsidR="007D49C4" w:rsidRPr="00BD229D">
        <w:rPr>
          <w:b w:val="0"/>
          <w:color w:val="auto"/>
          <w:sz w:val="20"/>
          <w:szCs w:val="20"/>
        </w:rPr>
        <w:br/>
      </w:r>
      <w:r w:rsidR="007D49C4" w:rsidRPr="00BD229D">
        <w:rPr>
          <w:b w:val="0"/>
          <w:color w:val="auto"/>
          <w:sz w:val="20"/>
          <w:szCs w:val="20"/>
        </w:rPr>
        <w:br/>
      </w:r>
      <w:r w:rsidR="00833D48" w:rsidRPr="00BD229D">
        <w:rPr>
          <w:b w:val="0"/>
          <w:color w:val="auto"/>
          <w:sz w:val="20"/>
          <w:szCs w:val="20"/>
        </w:rPr>
        <w:t>Subsequently, in Section 3</w:t>
      </w:r>
      <w:r w:rsidR="007D49C4" w:rsidRPr="00BD229D">
        <w:rPr>
          <w:b w:val="0"/>
          <w:color w:val="auto"/>
          <w:sz w:val="20"/>
          <w:szCs w:val="20"/>
        </w:rPr>
        <w:t xml:space="preserve">, each </w:t>
      </w:r>
      <w:r w:rsidR="00833D48" w:rsidRPr="00BD229D">
        <w:rPr>
          <w:b w:val="0"/>
          <w:color w:val="auto"/>
          <w:sz w:val="20"/>
          <w:szCs w:val="20"/>
        </w:rPr>
        <w:t xml:space="preserve">individual unique </w:t>
      </w:r>
      <w:r w:rsidR="007D49C4" w:rsidRPr="00BD229D">
        <w:rPr>
          <w:b w:val="0"/>
          <w:color w:val="auto"/>
          <w:sz w:val="20"/>
          <w:szCs w:val="20"/>
        </w:rPr>
        <w:t xml:space="preserve">intervention will be unpacked further, and more information provided on the evidence basis, the implementation </w:t>
      </w:r>
      <w:r w:rsidR="00833D48" w:rsidRPr="00BD229D">
        <w:rPr>
          <w:b w:val="0"/>
          <w:color w:val="auto"/>
          <w:sz w:val="20"/>
          <w:szCs w:val="20"/>
        </w:rPr>
        <w:t>milestones</w:t>
      </w:r>
      <w:r w:rsidR="007D49C4" w:rsidRPr="00BD229D">
        <w:rPr>
          <w:b w:val="0"/>
          <w:color w:val="auto"/>
          <w:sz w:val="20"/>
          <w:szCs w:val="20"/>
        </w:rPr>
        <w:t xml:space="preserve">, and the leading and lagging indicators. </w:t>
      </w:r>
      <w:r w:rsidR="007D49C4" w:rsidRPr="00BD229D">
        <w:rPr>
          <w:i/>
          <w:color w:val="auto"/>
          <w:sz w:val="20"/>
          <w:szCs w:val="20"/>
        </w:rPr>
        <w:t xml:space="preserve">The tables in each section can be copied and pasted to allow for the unique </w:t>
      </w:r>
      <w:r w:rsidR="00833D48" w:rsidRPr="00BD229D">
        <w:rPr>
          <w:i/>
          <w:color w:val="auto"/>
          <w:sz w:val="20"/>
          <w:szCs w:val="20"/>
        </w:rPr>
        <w:t>needs of each</w:t>
      </w:r>
      <w:r w:rsidR="007D49C4" w:rsidRPr="00BD229D">
        <w:rPr>
          <w:i/>
          <w:color w:val="auto"/>
          <w:sz w:val="20"/>
          <w:szCs w:val="20"/>
        </w:rPr>
        <w:t xml:space="preserve"> school community</w:t>
      </w:r>
      <w:r w:rsidR="00833D48" w:rsidRPr="00BD229D">
        <w:rPr>
          <w:i/>
          <w:color w:val="auto"/>
          <w:sz w:val="20"/>
          <w:szCs w:val="20"/>
        </w:rPr>
        <w:t xml:space="preserve"> and LEA</w:t>
      </w:r>
      <w:r w:rsidR="007D49C4" w:rsidRPr="00BD229D">
        <w:rPr>
          <w:b w:val="0"/>
          <w:color w:val="auto"/>
          <w:sz w:val="20"/>
          <w:szCs w:val="20"/>
        </w:rPr>
        <w:t xml:space="preserve">. </w:t>
      </w:r>
    </w:p>
    <w:tbl>
      <w:tblPr>
        <w:tblStyle w:val="TableGrid"/>
        <w:tblpPr w:leftFromText="180" w:rightFromText="180" w:vertAnchor="text" w:horzAnchor="margin" w:tblpY="409"/>
        <w:tblW w:w="14299" w:type="dxa"/>
        <w:tblLook w:val="04A0" w:firstRow="1" w:lastRow="0" w:firstColumn="1" w:lastColumn="0" w:noHBand="0" w:noVBand="1"/>
      </w:tblPr>
      <w:tblGrid>
        <w:gridCol w:w="1678"/>
        <w:gridCol w:w="12621"/>
      </w:tblGrid>
      <w:tr w:rsidR="00D25C08" w14:paraId="378BD2F7" w14:textId="77777777" w:rsidTr="00BD229D">
        <w:trPr>
          <w:trHeight w:val="499"/>
        </w:trPr>
        <w:tc>
          <w:tcPr>
            <w:tcW w:w="1678" w:type="dxa"/>
            <w:shd w:val="clear" w:color="auto" w:fill="DEEAF6" w:themeFill="accent1" w:themeFillTint="33"/>
            <w:vAlign w:val="center"/>
          </w:tcPr>
          <w:p w14:paraId="243DBFAB" w14:textId="77777777" w:rsidR="00D25C08" w:rsidRPr="00D65633" w:rsidRDefault="00D25C08" w:rsidP="00A96560">
            <w:pPr>
              <w:rPr>
                <w:b/>
              </w:rPr>
            </w:pPr>
            <w:r w:rsidRPr="00D65633">
              <w:rPr>
                <w:b/>
              </w:rPr>
              <w:t>Goal 1</w:t>
            </w:r>
          </w:p>
        </w:tc>
        <w:tc>
          <w:tcPr>
            <w:tcW w:w="12621" w:type="dxa"/>
            <w:shd w:val="clear" w:color="auto" w:fill="DEEAF6" w:themeFill="accent1" w:themeFillTint="33"/>
            <w:vAlign w:val="center"/>
          </w:tcPr>
          <w:p w14:paraId="6FEECF19" w14:textId="0DA4A20B" w:rsidR="00D25C08" w:rsidRPr="00D65633" w:rsidRDefault="00A8463A" w:rsidP="00A96560">
            <w:r>
              <w:rPr>
                <w:rFonts w:ascii="Verdana" w:hAnsi="Verdana"/>
                <w:color w:val="000000"/>
              </w:rPr>
              <w:t>By 2022, the percentage of students meeting and/or exceeding on RICAS will increase by 5%. Students who are not meeting expectations on RICAS will decrease by 3%.</w:t>
            </w:r>
          </w:p>
        </w:tc>
      </w:tr>
      <w:tr w:rsidR="00D25C08" w14:paraId="6B087428" w14:textId="77777777" w:rsidTr="00BD229D">
        <w:trPr>
          <w:trHeight w:val="468"/>
        </w:trPr>
        <w:tc>
          <w:tcPr>
            <w:tcW w:w="1678" w:type="dxa"/>
            <w:vAlign w:val="center"/>
          </w:tcPr>
          <w:p w14:paraId="0A292254" w14:textId="77777777" w:rsidR="00D25C08" w:rsidRPr="00D65633" w:rsidRDefault="00D25C08" w:rsidP="00A96560">
            <w:pPr>
              <w:rPr>
                <w:i/>
              </w:rPr>
            </w:pPr>
            <w:r w:rsidRPr="00D65633">
              <w:rPr>
                <w:i/>
              </w:rPr>
              <w:t>Intervention 1.1</w:t>
            </w:r>
          </w:p>
        </w:tc>
        <w:tc>
          <w:tcPr>
            <w:tcW w:w="12621" w:type="dxa"/>
            <w:vAlign w:val="center"/>
          </w:tcPr>
          <w:p w14:paraId="6716A6C3" w14:textId="4F23E070" w:rsidR="00D25C08" w:rsidRPr="007A775C" w:rsidRDefault="007A775C" w:rsidP="00A96560">
            <w:pPr>
              <w:rPr>
                <w:rFonts w:cstheme="minorHAnsi"/>
              </w:rPr>
            </w:pPr>
            <w:r w:rsidRPr="007A775C">
              <w:rPr>
                <w:rFonts w:cstheme="minorHAnsi"/>
                <w:color w:val="000000"/>
              </w:rPr>
              <w:t>Piloting of Open Up Resources in Grade 8 and Algebra</w:t>
            </w:r>
          </w:p>
        </w:tc>
      </w:tr>
      <w:tr w:rsidR="00D25C08" w14:paraId="29D04376" w14:textId="77777777" w:rsidTr="00BD229D">
        <w:trPr>
          <w:trHeight w:val="499"/>
        </w:trPr>
        <w:tc>
          <w:tcPr>
            <w:tcW w:w="1678" w:type="dxa"/>
            <w:vAlign w:val="center"/>
          </w:tcPr>
          <w:p w14:paraId="3E5D2342" w14:textId="77777777" w:rsidR="00D25C08" w:rsidRPr="00D65633" w:rsidRDefault="00D25C08" w:rsidP="00A96560">
            <w:pPr>
              <w:rPr>
                <w:i/>
              </w:rPr>
            </w:pPr>
            <w:r w:rsidRPr="00D65633">
              <w:rPr>
                <w:i/>
              </w:rPr>
              <w:t>Intervention 1.2</w:t>
            </w:r>
          </w:p>
        </w:tc>
        <w:tc>
          <w:tcPr>
            <w:tcW w:w="12621" w:type="dxa"/>
            <w:vAlign w:val="center"/>
          </w:tcPr>
          <w:p w14:paraId="161E7737" w14:textId="4E642DA1" w:rsidR="00D25C08" w:rsidRPr="007A775C" w:rsidRDefault="007A775C" w:rsidP="00A96560">
            <w:r w:rsidRPr="007A775C">
              <w:rPr>
                <w:color w:val="000000"/>
              </w:rPr>
              <w:t>Adoption of new curriculum through the RIDE Curriculum Cohort 4. Implementation of new curriculum in the 2021-2022 school year</w:t>
            </w:r>
          </w:p>
        </w:tc>
      </w:tr>
      <w:tr w:rsidR="00D25C08" w14:paraId="5EECB022" w14:textId="77777777" w:rsidTr="00BD229D">
        <w:trPr>
          <w:trHeight w:val="499"/>
        </w:trPr>
        <w:tc>
          <w:tcPr>
            <w:tcW w:w="1678" w:type="dxa"/>
            <w:vAlign w:val="center"/>
          </w:tcPr>
          <w:p w14:paraId="35B8CE79" w14:textId="77777777" w:rsidR="00D25C08" w:rsidRPr="00D65633" w:rsidRDefault="00D25C08" w:rsidP="00A96560">
            <w:pPr>
              <w:rPr>
                <w:i/>
              </w:rPr>
            </w:pPr>
            <w:r w:rsidRPr="00D65633">
              <w:rPr>
                <w:i/>
              </w:rPr>
              <w:t>Intervention 1.3</w:t>
            </w:r>
          </w:p>
        </w:tc>
        <w:tc>
          <w:tcPr>
            <w:tcW w:w="12621" w:type="dxa"/>
            <w:vAlign w:val="center"/>
          </w:tcPr>
          <w:p w14:paraId="0DD5D22D" w14:textId="628D33F5" w:rsidR="00D25C08" w:rsidRPr="007A775C" w:rsidRDefault="007A775C" w:rsidP="00A96560">
            <w:r w:rsidRPr="007A775C">
              <w:rPr>
                <w:color w:val="000000"/>
              </w:rPr>
              <w:t>Scheduled Intervention blocks for students who are below grade level according to STAR</w:t>
            </w:r>
          </w:p>
        </w:tc>
      </w:tr>
      <w:tr w:rsidR="00D25C08" w14:paraId="53F1DF17" w14:textId="77777777" w:rsidTr="00BD229D">
        <w:trPr>
          <w:trHeight w:val="468"/>
        </w:trPr>
        <w:tc>
          <w:tcPr>
            <w:tcW w:w="1678" w:type="dxa"/>
            <w:vAlign w:val="center"/>
          </w:tcPr>
          <w:p w14:paraId="392DF380" w14:textId="77777777" w:rsidR="00D25C08" w:rsidRPr="00D65633" w:rsidRDefault="00D25C08" w:rsidP="00A96560">
            <w:pPr>
              <w:rPr>
                <w:i/>
              </w:rPr>
            </w:pPr>
            <w:r w:rsidRPr="00D65633">
              <w:rPr>
                <w:i/>
              </w:rPr>
              <w:t>Intervention 1.4</w:t>
            </w:r>
          </w:p>
        </w:tc>
        <w:tc>
          <w:tcPr>
            <w:tcW w:w="12621" w:type="dxa"/>
            <w:vAlign w:val="center"/>
          </w:tcPr>
          <w:p w14:paraId="32E34599" w14:textId="1A7D0ECA" w:rsidR="00D25C08" w:rsidRPr="007A775C" w:rsidRDefault="007A775C" w:rsidP="00A96560">
            <w:r w:rsidRPr="007A775C">
              <w:rPr>
                <w:color w:val="000000"/>
              </w:rPr>
              <w:t>RICAS Data Dig – ½ day PD for teachers to investigate scores, released items, and scope and sequence</w:t>
            </w:r>
          </w:p>
        </w:tc>
      </w:tr>
      <w:tr w:rsidR="00D25C08" w14:paraId="0186B7C3" w14:textId="77777777" w:rsidTr="00BD229D">
        <w:trPr>
          <w:trHeight w:val="499"/>
        </w:trPr>
        <w:tc>
          <w:tcPr>
            <w:tcW w:w="1678" w:type="dxa"/>
            <w:shd w:val="clear" w:color="auto" w:fill="DEEAF6" w:themeFill="accent1" w:themeFillTint="33"/>
            <w:vAlign w:val="center"/>
          </w:tcPr>
          <w:p w14:paraId="01084D66" w14:textId="77777777" w:rsidR="00D25C08" w:rsidRPr="00D65633" w:rsidRDefault="00D25C08" w:rsidP="00A96560">
            <w:pPr>
              <w:rPr>
                <w:b/>
              </w:rPr>
            </w:pPr>
            <w:r w:rsidRPr="00D65633">
              <w:rPr>
                <w:b/>
              </w:rPr>
              <w:t>Goal 2</w:t>
            </w:r>
          </w:p>
        </w:tc>
        <w:tc>
          <w:tcPr>
            <w:tcW w:w="12621" w:type="dxa"/>
            <w:shd w:val="clear" w:color="auto" w:fill="DEEAF6" w:themeFill="accent1" w:themeFillTint="33"/>
            <w:vAlign w:val="center"/>
          </w:tcPr>
          <w:p w14:paraId="368E05F1" w14:textId="763C717B" w:rsidR="00D25C08" w:rsidRDefault="00A8463A" w:rsidP="00A96560">
            <w:r>
              <w:rPr>
                <w:rFonts w:ascii="Arial" w:hAnsi="Arial" w:cs="Arial"/>
                <w:color w:val="000000"/>
              </w:rPr>
              <w:t>Students will increase their reading comprehension when responding to reading fiction and nonfiction texts. Over the course of four years, WMS is looking for a 5% increase in the percentage of students scoring in the meeting expectations / exceeding expectations categories on the Spring 2023 RICAS-English Language Arts / Literacy grades 6-8.</w:t>
            </w:r>
          </w:p>
        </w:tc>
      </w:tr>
      <w:tr w:rsidR="00D25C08" w14:paraId="10B10D51" w14:textId="77777777" w:rsidTr="00BD229D">
        <w:trPr>
          <w:trHeight w:val="468"/>
        </w:trPr>
        <w:tc>
          <w:tcPr>
            <w:tcW w:w="1678" w:type="dxa"/>
            <w:vAlign w:val="center"/>
          </w:tcPr>
          <w:p w14:paraId="28445E2D" w14:textId="77777777" w:rsidR="00D25C08" w:rsidRPr="00D65633" w:rsidRDefault="00D25C08" w:rsidP="00A96560">
            <w:pPr>
              <w:rPr>
                <w:i/>
              </w:rPr>
            </w:pPr>
            <w:r w:rsidRPr="00D65633">
              <w:rPr>
                <w:i/>
              </w:rPr>
              <w:t>Intervention 2.1</w:t>
            </w:r>
          </w:p>
        </w:tc>
        <w:tc>
          <w:tcPr>
            <w:tcW w:w="12621" w:type="dxa"/>
            <w:vAlign w:val="center"/>
          </w:tcPr>
          <w:p w14:paraId="61DDAFE0" w14:textId="0E912717" w:rsidR="00D25C08" w:rsidRPr="007A775C" w:rsidRDefault="007A775C" w:rsidP="00A96560">
            <w:r w:rsidRPr="007A775C">
              <w:rPr>
                <w:color w:val="000000"/>
              </w:rPr>
              <w:t>Adoption of new curriculum through the RIDE Curriculum Cohort 3. Implementation of new curriculum in the 2020-2021 school year</w:t>
            </w:r>
          </w:p>
        </w:tc>
      </w:tr>
      <w:tr w:rsidR="00D25C08" w14:paraId="1B46808E" w14:textId="77777777" w:rsidTr="00BD229D">
        <w:trPr>
          <w:trHeight w:val="499"/>
        </w:trPr>
        <w:tc>
          <w:tcPr>
            <w:tcW w:w="1678" w:type="dxa"/>
            <w:vAlign w:val="center"/>
          </w:tcPr>
          <w:p w14:paraId="73588BA1" w14:textId="77777777" w:rsidR="00D25C08" w:rsidRPr="00D65633" w:rsidRDefault="00D25C08" w:rsidP="00A96560">
            <w:pPr>
              <w:rPr>
                <w:i/>
              </w:rPr>
            </w:pPr>
            <w:r w:rsidRPr="00D65633">
              <w:rPr>
                <w:i/>
              </w:rPr>
              <w:t>Intervention 2.2</w:t>
            </w:r>
          </w:p>
        </w:tc>
        <w:tc>
          <w:tcPr>
            <w:tcW w:w="12621" w:type="dxa"/>
            <w:vAlign w:val="center"/>
          </w:tcPr>
          <w:p w14:paraId="26F189F7" w14:textId="5EEF5737" w:rsidR="00D25C08" w:rsidRPr="007A775C" w:rsidRDefault="007A775C" w:rsidP="00A96560">
            <w:r w:rsidRPr="007A775C">
              <w:rPr>
                <w:color w:val="000000"/>
              </w:rPr>
              <w:t>Scheduled Intervention blocks for students who are below grade level according to STAR</w:t>
            </w:r>
          </w:p>
        </w:tc>
      </w:tr>
      <w:tr w:rsidR="00D25C08" w14:paraId="0A903C79" w14:textId="77777777" w:rsidTr="00BD229D">
        <w:trPr>
          <w:trHeight w:val="499"/>
        </w:trPr>
        <w:tc>
          <w:tcPr>
            <w:tcW w:w="1678" w:type="dxa"/>
            <w:vAlign w:val="center"/>
          </w:tcPr>
          <w:p w14:paraId="7ABE876C" w14:textId="77777777" w:rsidR="00D25C08" w:rsidRPr="00D65633" w:rsidRDefault="00D25C08" w:rsidP="00A96560">
            <w:pPr>
              <w:rPr>
                <w:i/>
              </w:rPr>
            </w:pPr>
            <w:r w:rsidRPr="00D65633">
              <w:rPr>
                <w:i/>
              </w:rPr>
              <w:t>Intervention 2.3</w:t>
            </w:r>
          </w:p>
        </w:tc>
        <w:tc>
          <w:tcPr>
            <w:tcW w:w="12621" w:type="dxa"/>
            <w:vAlign w:val="center"/>
          </w:tcPr>
          <w:p w14:paraId="7A5E3124" w14:textId="73D6D0AE" w:rsidR="00D25C08" w:rsidRPr="007A775C" w:rsidRDefault="007A775C" w:rsidP="00A96560">
            <w:r w:rsidRPr="007A775C">
              <w:rPr>
                <w:color w:val="000000"/>
              </w:rPr>
              <w:t>RICAS Data Dig – ½ day PD for teachers to investigate scores, released items, and scope and sequence</w:t>
            </w:r>
          </w:p>
        </w:tc>
      </w:tr>
      <w:tr w:rsidR="00D25C08" w14:paraId="0796C945" w14:textId="77777777" w:rsidTr="00BD229D">
        <w:trPr>
          <w:trHeight w:val="499"/>
        </w:trPr>
        <w:tc>
          <w:tcPr>
            <w:tcW w:w="1678" w:type="dxa"/>
            <w:shd w:val="clear" w:color="auto" w:fill="DEEAF6" w:themeFill="accent1" w:themeFillTint="33"/>
            <w:vAlign w:val="center"/>
          </w:tcPr>
          <w:p w14:paraId="7A070DDD" w14:textId="77777777" w:rsidR="00D25C08" w:rsidRPr="00D65633" w:rsidRDefault="00D25C08" w:rsidP="00A96560">
            <w:pPr>
              <w:rPr>
                <w:b/>
              </w:rPr>
            </w:pPr>
            <w:r w:rsidRPr="00D65633">
              <w:rPr>
                <w:b/>
              </w:rPr>
              <w:t>Goal 3</w:t>
            </w:r>
          </w:p>
        </w:tc>
        <w:tc>
          <w:tcPr>
            <w:tcW w:w="12621" w:type="dxa"/>
            <w:shd w:val="clear" w:color="auto" w:fill="DEEAF6" w:themeFill="accent1" w:themeFillTint="33"/>
            <w:vAlign w:val="center"/>
          </w:tcPr>
          <w:p w14:paraId="7BABC44D" w14:textId="1AD72940" w:rsidR="00D25C08" w:rsidRDefault="00A8463A" w:rsidP="00A96560">
            <w:r>
              <w:rPr>
                <w:color w:val="000000"/>
                <w:shd w:val="clear" w:color="auto" w:fill="FFFFFF"/>
              </w:rPr>
              <w:t xml:space="preserve">Provide a school environment that addresses the social, emotional, and creative needs of all students while engaging families and community members to support student achievement and </w:t>
            </w:r>
            <w:r w:rsidR="00BB6218">
              <w:rPr>
                <w:color w:val="000000"/>
                <w:shd w:val="clear" w:color="auto" w:fill="FFFFFF"/>
              </w:rPr>
              <w:t>well-being</w:t>
            </w:r>
            <w:r>
              <w:rPr>
                <w:color w:val="000000"/>
                <w:shd w:val="clear" w:color="auto" w:fill="FFFFFF"/>
              </w:rPr>
              <w:t>. The 2019 SurveyWorks Student Survey results showed 50% of students responded favorably on the perceptions of the overall social and learning environment of the school (School Climate). By the 2022 SurveyWorks, we will see at least 60% of students responding favorably to this domain area.</w:t>
            </w:r>
          </w:p>
        </w:tc>
      </w:tr>
      <w:tr w:rsidR="00D25C08" w14:paraId="722DE260" w14:textId="77777777" w:rsidTr="00BD229D">
        <w:trPr>
          <w:trHeight w:val="499"/>
        </w:trPr>
        <w:tc>
          <w:tcPr>
            <w:tcW w:w="1678" w:type="dxa"/>
            <w:vAlign w:val="center"/>
          </w:tcPr>
          <w:p w14:paraId="3EB402F4" w14:textId="77777777" w:rsidR="00D25C08" w:rsidRPr="00D65633" w:rsidRDefault="00D25C08" w:rsidP="00A96560">
            <w:pPr>
              <w:rPr>
                <w:i/>
              </w:rPr>
            </w:pPr>
            <w:r w:rsidRPr="00D65633">
              <w:rPr>
                <w:i/>
              </w:rPr>
              <w:t>Intervention 3.1</w:t>
            </w:r>
          </w:p>
        </w:tc>
        <w:tc>
          <w:tcPr>
            <w:tcW w:w="12621" w:type="dxa"/>
            <w:vAlign w:val="center"/>
          </w:tcPr>
          <w:p w14:paraId="1AE22EE6" w14:textId="1982644A" w:rsidR="00D25C08" w:rsidRPr="00A2531D" w:rsidRDefault="00A2531D" w:rsidP="00A2531D">
            <w:pPr>
              <w:spacing w:after="58"/>
              <w:rPr>
                <w:rFonts w:ascii="Times New Roman" w:eastAsia="Times New Roman" w:hAnsi="Times New Roman" w:cs="Times New Roman"/>
                <w:sz w:val="24"/>
                <w:szCs w:val="24"/>
              </w:rPr>
            </w:pPr>
            <w:r>
              <w:rPr>
                <w:sz w:val="23"/>
                <w:szCs w:val="23"/>
              </w:rPr>
              <w:t>Provide students an environment with sufficient time and opportunity to support student achievement in the academic, personal/social domains</w:t>
            </w:r>
          </w:p>
        </w:tc>
      </w:tr>
      <w:tr w:rsidR="00D25C08" w14:paraId="7DD68467" w14:textId="77777777" w:rsidTr="00BD229D">
        <w:trPr>
          <w:trHeight w:val="468"/>
        </w:trPr>
        <w:tc>
          <w:tcPr>
            <w:tcW w:w="1678" w:type="dxa"/>
            <w:vAlign w:val="center"/>
          </w:tcPr>
          <w:p w14:paraId="65527F40" w14:textId="77777777" w:rsidR="00D25C08" w:rsidRPr="00D65633" w:rsidRDefault="00D25C08" w:rsidP="00A96560">
            <w:pPr>
              <w:rPr>
                <w:i/>
              </w:rPr>
            </w:pPr>
            <w:r w:rsidRPr="00D65633">
              <w:rPr>
                <w:i/>
              </w:rPr>
              <w:lastRenderedPageBreak/>
              <w:t>Intervention 3.2</w:t>
            </w:r>
          </w:p>
        </w:tc>
        <w:tc>
          <w:tcPr>
            <w:tcW w:w="12621" w:type="dxa"/>
            <w:vAlign w:val="center"/>
          </w:tcPr>
          <w:p w14:paraId="28E89630" w14:textId="646DA462" w:rsidR="00D25C08" w:rsidRDefault="00A2531D" w:rsidP="00A96560">
            <w:r>
              <w:rPr>
                <w:sz w:val="23"/>
                <w:szCs w:val="23"/>
              </w:rPr>
              <w:t>Promote and foster a culture of giving back and supporting our community members in times of need</w:t>
            </w:r>
          </w:p>
        </w:tc>
      </w:tr>
      <w:tr w:rsidR="00D25C08" w14:paraId="09C4E4AE" w14:textId="77777777" w:rsidTr="00BD229D">
        <w:trPr>
          <w:trHeight w:val="499"/>
        </w:trPr>
        <w:tc>
          <w:tcPr>
            <w:tcW w:w="1678" w:type="dxa"/>
            <w:vAlign w:val="center"/>
          </w:tcPr>
          <w:p w14:paraId="29A262DF" w14:textId="77777777" w:rsidR="00D25C08" w:rsidRPr="00D65633" w:rsidRDefault="00D25C08" w:rsidP="00A96560">
            <w:pPr>
              <w:rPr>
                <w:i/>
              </w:rPr>
            </w:pPr>
            <w:r w:rsidRPr="00D65633">
              <w:rPr>
                <w:i/>
              </w:rPr>
              <w:t>Intervention 3.3</w:t>
            </w:r>
          </w:p>
        </w:tc>
        <w:tc>
          <w:tcPr>
            <w:tcW w:w="12621" w:type="dxa"/>
            <w:vAlign w:val="center"/>
          </w:tcPr>
          <w:p w14:paraId="55B7DDCD" w14:textId="014CDFBA" w:rsidR="00D25C08" w:rsidRDefault="00A2531D" w:rsidP="00A96560">
            <w:r>
              <w:rPr>
                <w:sz w:val="23"/>
                <w:szCs w:val="23"/>
              </w:rPr>
              <w:t>Build and promote an inclusive community that allows students to make connections to peers and adults</w:t>
            </w:r>
          </w:p>
        </w:tc>
      </w:tr>
    </w:tbl>
    <w:p w14:paraId="013AA916" w14:textId="77777777" w:rsidR="00A96560" w:rsidRDefault="00A96560" w:rsidP="00F94978">
      <w:pPr>
        <w:pStyle w:val="RIDEH2"/>
      </w:pPr>
    </w:p>
    <w:p w14:paraId="6CECB58C" w14:textId="162F67F8" w:rsidR="00B4479A" w:rsidRDefault="00D25C08" w:rsidP="00B4479A">
      <w:pPr>
        <w:pStyle w:val="RIDEH2"/>
      </w:pPr>
      <w:r>
        <w:t xml:space="preserve">Section 3: </w:t>
      </w:r>
      <w:r w:rsidR="00A96560">
        <w:t xml:space="preserve">Planning for Implementation – Evidence-Based </w:t>
      </w:r>
      <w:r w:rsidR="00833D48">
        <w:t>Intervention</w:t>
      </w:r>
      <w:r w:rsidR="00D30F0C">
        <w:t xml:space="preserve"> Details</w:t>
      </w:r>
    </w:p>
    <w:p w14:paraId="339AB7D5" w14:textId="77777777" w:rsidR="00B4479A" w:rsidRPr="00B4479A" w:rsidRDefault="00B4479A" w:rsidP="00B4479A"/>
    <w:p w14:paraId="6479698B" w14:textId="77777777" w:rsidR="00B4479A" w:rsidRPr="00B4479A" w:rsidRDefault="00B4479A" w:rsidP="00B4479A"/>
    <w:p w14:paraId="5435EE13" w14:textId="77777777" w:rsidR="00B4479A" w:rsidRPr="00B4479A" w:rsidRDefault="00B4479A" w:rsidP="00B4479A"/>
    <w:p w14:paraId="482E11FA" w14:textId="77777777" w:rsidR="00B4479A" w:rsidRPr="00B4479A" w:rsidRDefault="00B4479A" w:rsidP="00B4479A"/>
    <w:p w14:paraId="2E67D7D3" w14:textId="229E58CC" w:rsidR="00D25C08" w:rsidRPr="00B4479A" w:rsidRDefault="00D25C08" w:rsidP="00B4479A">
      <w:pPr>
        <w:tabs>
          <w:tab w:val="left" w:pos="1185"/>
        </w:tabs>
      </w:pPr>
    </w:p>
    <w:tbl>
      <w:tblPr>
        <w:tblStyle w:val="TableGrid"/>
        <w:tblpPr w:leftFromText="180" w:rightFromText="180" w:vertAnchor="page" w:horzAnchor="margin" w:tblpY="2301"/>
        <w:tblW w:w="14395" w:type="dxa"/>
        <w:tblLook w:val="04A0" w:firstRow="1" w:lastRow="0" w:firstColumn="1" w:lastColumn="0" w:noHBand="0" w:noVBand="1"/>
      </w:tblPr>
      <w:tblGrid>
        <w:gridCol w:w="6295"/>
        <w:gridCol w:w="4050"/>
        <w:gridCol w:w="4050"/>
      </w:tblGrid>
      <w:tr w:rsidR="00076FEF" w:rsidRPr="008D49BA" w14:paraId="341F91B9" w14:textId="77777777" w:rsidTr="00545B46">
        <w:tc>
          <w:tcPr>
            <w:tcW w:w="14395" w:type="dxa"/>
            <w:gridSpan w:val="3"/>
            <w:shd w:val="clear" w:color="auto" w:fill="DEEAF6" w:themeFill="accent1" w:themeFillTint="33"/>
          </w:tcPr>
          <w:p w14:paraId="709F8E36" w14:textId="77777777" w:rsidR="00076FEF" w:rsidRPr="008D49BA" w:rsidRDefault="00076FEF" w:rsidP="00545B46">
            <w:pPr>
              <w:rPr>
                <w:b/>
              </w:rPr>
            </w:pPr>
            <w:r>
              <w:rPr>
                <w:b/>
              </w:rPr>
              <w:lastRenderedPageBreak/>
              <w:t>Goal 1</w:t>
            </w:r>
          </w:p>
        </w:tc>
      </w:tr>
      <w:tr w:rsidR="00076FEF" w14:paraId="6690F3C2" w14:textId="77777777" w:rsidTr="00545B46">
        <w:tc>
          <w:tcPr>
            <w:tcW w:w="14395" w:type="dxa"/>
            <w:gridSpan w:val="3"/>
            <w:shd w:val="clear" w:color="auto" w:fill="auto"/>
          </w:tcPr>
          <w:p w14:paraId="3A263375" w14:textId="77777777" w:rsidR="00076FEF" w:rsidRDefault="00076FEF" w:rsidP="00545B46">
            <w:pPr>
              <w:rPr>
                <w:b/>
              </w:rPr>
            </w:pPr>
          </w:p>
        </w:tc>
      </w:tr>
      <w:tr w:rsidR="00076FEF" w:rsidRPr="008D49BA" w14:paraId="4B461681" w14:textId="77777777" w:rsidTr="00545B46">
        <w:tc>
          <w:tcPr>
            <w:tcW w:w="6295" w:type="dxa"/>
            <w:shd w:val="clear" w:color="auto" w:fill="DEEAF6" w:themeFill="accent1" w:themeFillTint="33"/>
          </w:tcPr>
          <w:p w14:paraId="61E434AA" w14:textId="77777777" w:rsidR="00076FEF" w:rsidRPr="008D49BA" w:rsidRDefault="00076FEF" w:rsidP="00545B46">
            <w:pPr>
              <w:rPr>
                <w:b/>
              </w:rPr>
            </w:pPr>
            <w:r>
              <w:rPr>
                <w:b/>
              </w:rPr>
              <w:t>1</w:t>
            </w:r>
            <w:r w:rsidRPr="008D49BA">
              <w:rPr>
                <w:b/>
              </w:rPr>
              <w:t xml:space="preserve">.1 </w:t>
            </w:r>
            <w:r>
              <w:rPr>
                <w:b/>
              </w:rPr>
              <w:t>Intervention</w:t>
            </w:r>
            <w:r w:rsidRPr="008D49BA">
              <w:rPr>
                <w:b/>
              </w:rPr>
              <w:t xml:space="preserve"> and Justification</w:t>
            </w:r>
          </w:p>
        </w:tc>
        <w:tc>
          <w:tcPr>
            <w:tcW w:w="8100" w:type="dxa"/>
            <w:gridSpan w:val="2"/>
            <w:shd w:val="clear" w:color="auto" w:fill="DEEAF6" w:themeFill="accent1" w:themeFillTint="33"/>
          </w:tcPr>
          <w:p w14:paraId="0AC539C6" w14:textId="77777777" w:rsidR="00076FEF" w:rsidRPr="008D49BA" w:rsidRDefault="00076FEF" w:rsidP="00545B46">
            <w:pPr>
              <w:rPr>
                <w:b/>
              </w:rPr>
            </w:pPr>
            <w:r w:rsidRPr="008D49BA">
              <w:rPr>
                <w:b/>
              </w:rPr>
              <w:t xml:space="preserve">Framework Domain(s): </w:t>
            </w:r>
          </w:p>
        </w:tc>
      </w:tr>
      <w:tr w:rsidR="00076FEF" w:rsidRPr="001413F6" w14:paraId="7E36EF77" w14:textId="77777777" w:rsidTr="00545B46">
        <w:tc>
          <w:tcPr>
            <w:tcW w:w="14395" w:type="dxa"/>
            <w:gridSpan w:val="3"/>
            <w:shd w:val="clear" w:color="auto" w:fill="DEEAF6" w:themeFill="accent1" w:themeFillTint="33"/>
          </w:tcPr>
          <w:p w14:paraId="5ADA27D5" w14:textId="77777777" w:rsidR="00076FEF" w:rsidRPr="001413F6" w:rsidRDefault="00076FEF"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076FEF" w14:paraId="27EE3DDA" w14:textId="77777777" w:rsidTr="00545B46">
        <w:trPr>
          <w:trHeight w:val="2427"/>
        </w:trPr>
        <w:tc>
          <w:tcPr>
            <w:tcW w:w="14395" w:type="dxa"/>
            <w:gridSpan w:val="3"/>
          </w:tcPr>
          <w:p w14:paraId="1C8DA750" w14:textId="77777777" w:rsidR="00076FEF" w:rsidRPr="008D49BA" w:rsidRDefault="00076FEF" w:rsidP="00545B46">
            <w:pPr>
              <w:rPr>
                <w:i/>
              </w:rPr>
            </w:pPr>
          </w:p>
          <w:p w14:paraId="01585DF1" w14:textId="77777777" w:rsidR="00076FEF" w:rsidRDefault="00076FEF" w:rsidP="00545B46"/>
          <w:p w14:paraId="36188AAB" w14:textId="77777777" w:rsidR="00076FEF" w:rsidRDefault="00076FEF" w:rsidP="00545B46"/>
          <w:p w14:paraId="668C8ABA" w14:textId="77777777" w:rsidR="00076FEF" w:rsidRDefault="00076FEF" w:rsidP="00545B46"/>
          <w:p w14:paraId="38B2E740" w14:textId="77777777" w:rsidR="00076FEF" w:rsidRDefault="00076FEF" w:rsidP="00545B46"/>
          <w:p w14:paraId="425E4862" w14:textId="77777777" w:rsidR="00076FEF" w:rsidRDefault="00076FEF" w:rsidP="00545B46"/>
          <w:p w14:paraId="360BB20A" w14:textId="77777777" w:rsidR="00076FEF" w:rsidRDefault="00076FEF" w:rsidP="00545B46"/>
          <w:p w14:paraId="79BA0CAF" w14:textId="77777777" w:rsidR="00076FEF" w:rsidRDefault="00076FEF" w:rsidP="00545B46"/>
          <w:p w14:paraId="71859AB8" w14:textId="77777777" w:rsidR="00076FEF" w:rsidRDefault="00076FEF" w:rsidP="00545B46"/>
          <w:p w14:paraId="2D8D7C81" w14:textId="77777777" w:rsidR="00076FEF" w:rsidRDefault="00076FEF" w:rsidP="00545B46"/>
        </w:tc>
      </w:tr>
      <w:tr w:rsidR="00076FEF" w:rsidRPr="001413F6" w:rsidDel="009531DC" w14:paraId="7910E79B" w14:textId="77777777" w:rsidTr="00545B46">
        <w:trPr>
          <w:trHeight w:val="333"/>
        </w:trPr>
        <w:tc>
          <w:tcPr>
            <w:tcW w:w="14395" w:type="dxa"/>
            <w:gridSpan w:val="3"/>
            <w:shd w:val="clear" w:color="auto" w:fill="DEEAF6" w:themeFill="accent1" w:themeFillTint="33"/>
            <w:vAlign w:val="center"/>
          </w:tcPr>
          <w:p w14:paraId="79C797A1" w14:textId="77777777" w:rsidR="00076FEF" w:rsidRPr="001413F6" w:rsidDel="009531DC" w:rsidRDefault="00076FEF"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076FEF" w14:paraId="01CBEB10" w14:textId="77777777" w:rsidTr="00545B46">
        <w:tc>
          <w:tcPr>
            <w:tcW w:w="14395" w:type="dxa"/>
            <w:gridSpan w:val="3"/>
          </w:tcPr>
          <w:p w14:paraId="189229B6" w14:textId="77777777" w:rsidR="00076FEF" w:rsidRDefault="00076FEF" w:rsidP="00545B46"/>
          <w:p w14:paraId="3A56DD18" w14:textId="77777777" w:rsidR="00076FEF" w:rsidRDefault="00076FEF" w:rsidP="00545B46"/>
          <w:p w14:paraId="316CC17A" w14:textId="77777777" w:rsidR="00076FEF" w:rsidRDefault="00076FEF" w:rsidP="00545B46"/>
          <w:p w14:paraId="34474468" w14:textId="77777777" w:rsidR="00076FEF" w:rsidRDefault="00076FEF" w:rsidP="00545B46"/>
          <w:p w14:paraId="2D181084" w14:textId="77777777" w:rsidR="00076FEF" w:rsidRDefault="00076FEF" w:rsidP="00545B46"/>
          <w:p w14:paraId="0F3E5D6A" w14:textId="77777777" w:rsidR="00076FEF" w:rsidRDefault="00076FEF" w:rsidP="00545B46"/>
          <w:p w14:paraId="66926D98" w14:textId="77777777" w:rsidR="00076FEF" w:rsidRDefault="00076FEF" w:rsidP="00545B46"/>
          <w:p w14:paraId="1A834201" w14:textId="77777777" w:rsidR="00076FEF" w:rsidRDefault="00076FEF" w:rsidP="00545B46"/>
          <w:p w14:paraId="3887D56A" w14:textId="77777777" w:rsidR="00076FEF" w:rsidRDefault="00076FEF" w:rsidP="00545B46"/>
          <w:p w14:paraId="4E130E10" w14:textId="77777777" w:rsidR="00076FEF" w:rsidRDefault="00076FEF" w:rsidP="00545B46"/>
          <w:p w14:paraId="4C0F4B63" w14:textId="77777777" w:rsidR="00076FEF" w:rsidRDefault="00076FEF" w:rsidP="00545B46"/>
        </w:tc>
      </w:tr>
      <w:tr w:rsidR="00076FEF" w:rsidRPr="008D49BA" w14:paraId="089C427C" w14:textId="77777777" w:rsidTr="00545B46">
        <w:tc>
          <w:tcPr>
            <w:tcW w:w="6295" w:type="dxa"/>
            <w:shd w:val="clear" w:color="auto" w:fill="DEEAF6" w:themeFill="accent1" w:themeFillTint="33"/>
          </w:tcPr>
          <w:p w14:paraId="07056CFA" w14:textId="77777777" w:rsidR="00076FEF" w:rsidRPr="008D49BA" w:rsidRDefault="00076FEF"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76327415" w14:textId="77777777" w:rsidR="00076FEF" w:rsidRPr="008D49BA" w:rsidRDefault="00076FEF" w:rsidP="00545B46">
            <w:pPr>
              <w:rPr>
                <w:b/>
              </w:rPr>
            </w:pPr>
            <w:r w:rsidRPr="008D49BA">
              <w:rPr>
                <w:b/>
              </w:rPr>
              <w:t xml:space="preserve">Evidence Tier: </w:t>
            </w:r>
            <w:sdt>
              <w:sdtPr>
                <w:rPr>
                  <w:b/>
                </w:rPr>
                <w:alias w:val="Evidence Tier"/>
                <w:tag w:val="Evidence Tier"/>
                <w:id w:val="988828625"/>
                <w:placeholder>
                  <w:docPart w:val="5EDFCC15583841538289705A5D000EC0"/>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076FEF" w:rsidRPr="008D49BA" w14:paraId="1B9CF9EB" w14:textId="77777777" w:rsidTr="00545B46">
        <w:tc>
          <w:tcPr>
            <w:tcW w:w="6295" w:type="dxa"/>
          </w:tcPr>
          <w:p w14:paraId="6DAF32C9" w14:textId="77777777" w:rsidR="00076FEF" w:rsidRPr="008D49BA" w:rsidRDefault="00076FEF" w:rsidP="00545B46">
            <w:pPr>
              <w:rPr>
                <w:i/>
              </w:rPr>
            </w:pPr>
            <w:r w:rsidRPr="008D49BA">
              <w:rPr>
                <w:i/>
              </w:rPr>
              <w:t>Citation(s):</w:t>
            </w:r>
          </w:p>
          <w:p w14:paraId="753C3B82" w14:textId="77777777" w:rsidR="00076FEF" w:rsidRDefault="00076FEF" w:rsidP="00545B46"/>
          <w:p w14:paraId="22C3D90C" w14:textId="77777777" w:rsidR="00076FEF" w:rsidRDefault="00076FEF" w:rsidP="00545B46"/>
          <w:p w14:paraId="4E6A6DB6" w14:textId="77777777" w:rsidR="00076FEF" w:rsidRDefault="00076FEF" w:rsidP="00545B46"/>
          <w:p w14:paraId="63FFBC7A" w14:textId="77777777" w:rsidR="00076FEF" w:rsidRDefault="00076FEF" w:rsidP="00545B46"/>
        </w:tc>
        <w:tc>
          <w:tcPr>
            <w:tcW w:w="4050" w:type="dxa"/>
          </w:tcPr>
          <w:p w14:paraId="64EE7A98" w14:textId="77777777" w:rsidR="00076FEF" w:rsidRPr="008D49BA" w:rsidRDefault="00076FEF" w:rsidP="00545B46">
            <w:pPr>
              <w:rPr>
                <w:i/>
              </w:rPr>
            </w:pPr>
            <w:r>
              <w:rPr>
                <w:i/>
              </w:rPr>
              <w:t xml:space="preserve">Proposed Funding Source: </w:t>
            </w:r>
          </w:p>
        </w:tc>
        <w:tc>
          <w:tcPr>
            <w:tcW w:w="4050" w:type="dxa"/>
          </w:tcPr>
          <w:p w14:paraId="2BE2171A" w14:textId="77777777" w:rsidR="00076FEF" w:rsidRPr="008D49BA" w:rsidRDefault="00076FEF" w:rsidP="00545B46">
            <w:pPr>
              <w:rPr>
                <w:i/>
              </w:rPr>
            </w:pPr>
            <w:r>
              <w:rPr>
                <w:i/>
              </w:rPr>
              <w:t>Proposed Funding Amount:</w:t>
            </w:r>
          </w:p>
        </w:tc>
      </w:tr>
    </w:tbl>
    <w:p w14:paraId="4CA70FB4" w14:textId="06AD15D3" w:rsidR="00076FEF" w:rsidRDefault="00076FEF" w:rsidP="00F94978">
      <w:pPr>
        <w:pStyle w:val="RIDEH2"/>
      </w:pPr>
    </w:p>
    <w:tbl>
      <w:tblPr>
        <w:tblStyle w:val="TableGrid"/>
        <w:tblpPr w:leftFromText="180" w:rightFromText="180" w:vertAnchor="page" w:horzAnchor="margin" w:tblpY="2301"/>
        <w:tblW w:w="14395" w:type="dxa"/>
        <w:tblLook w:val="04A0" w:firstRow="1" w:lastRow="0" w:firstColumn="1" w:lastColumn="0" w:noHBand="0" w:noVBand="1"/>
      </w:tblPr>
      <w:tblGrid>
        <w:gridCol w:w="6295"/>
        <w:gridCol w:w="4050"/>
        <w:gridCol w:w="4050"/>
      </w:tblGrid>
      <w:tr w:rsidR="00076FEF" w:rsidRPr="008D49BA" w14:paraId="2C5594C6" w14:textId="77777777" w:rsidTr="00545B46">
        <w:tc>
          <w:tcPr>
            <w:tcW w:w="14395" w:type="dxa"/>
            <w:gridSpan w:val="3"/>
            <w:shd w:val="clear" w:color="auto" w:fill="DEEAF6" w:themeFill="accent1" w:themeFillTint="33"/>
          </w:tcPr>
          <w:p w14:paraId="7B98B49B" w14:textId="27E96186" w:rsidR="00076FEF" w:rsidRPr="008D49BA" w:rsidRDefault="00A2531D" w:rsidP="00545B46">
            <w:pPr>
              <w:rPr>
                <w:b/>
              </w:rPr>
            </w:pPr>
            <w:r>
              <w:rPr>
                <w:b/>
              </w:rPr>
              <w:t>G</w:t>
            </w:r>
            <w:r w:rsidR="00076FEF">
              <w:rPr>
                <w:b/>
              </w:rPr>
              <w:t>oal 1</w:t>
            </w:r>
          </w:p>
        </w:tc>
      </w:tr>
      <w:tr w:rsidR="00076FEF" w14:paraId="2E12D2D1" w14:textId="77777777" w:rsidTr="00545B46">
        <w:tc>
          <w:tcPr>
            <w:tcW w:w="14395" w:type="dxa"/>
            <w:gridSpan w:val="3"/>
            <w:shd w:val="clear" w:color="auto" w:fill="auto"/>
          </w:tcPr>
          <w:p w14:paraId="5B7998FF" w14:textId="206BCBF5" w:rsidR="00B30B70" w:rsidRDefault="00B30B70" w:rsidP="00545B46">
            <w:pPr>
              <w:rPr>
                <w:b/>
              </w:rPr>
            </w:pPr>
          </w:p>
          <w:p w14:paraId="40856F4E" w14:textId="77777777" w:rsidR="00B30B70" w:rsidRDefault="00B30B70" w:rsidP="00545B46">
            <w:pPr>
              <w:rPr>
                <w:b/>
              </w:rPr>
            </w:pPr>
          </w:p>
          <w:p w14:paraId="148CD4E2" w14:textId="77777777" w:rsidR="00B30B70" w:rsidRDefault="00B30B70" w:rsidP="00545B46">
            <w:pPr>
              <w:rPr>
                <w:b/>
              </w:rPr>
            </w:pPr>
          </w:p>
          <w:p w14:paraId="2ED4BBF8" w14:textId="77777777" w:rsidR="00B30B70" w:rsidRDefault="00B30B70" w:rsidP="00545B46">
            <w:pPr>
              <w:rPr>
                <w:b/>
              </w:rPr>
            </w:pPr>
          </w:p>
          <w:p w14:paraId="3F2320AC" w14:textId="77777777" w:rsidR="00B30B70" w:rsidRDefault="00B30B70" w:rsidP="00545B46">
            <w:pPr>
              <w:rPr>
                <w:b/>
              </w:rPr>
            </w:pPr>
          </w:p>
          <w:p w14:paraId="6CDA2FB6" w14:textId="77777777" w:rsidR="00BD529B" w:rsidRPr="00BD529B" w:rsidRDefault="00BD529B" w:rsidP="00BD529B">
            <w:pPr>
              <w:rPr>
                <w:rFonts w:ascii="Times New Roman" w:eastAsia="Times New Roman" w:hAnsi="Times New Roman" w:cs="Times New Roman"/>
              </w:rPr>
            </w:pPr>
            <w:r w:rsidRPr="00BD529B">
              <w:rPr>
                <w:rFonts w:ascii="Times New Roman" w:eastAsia="Times New Roman" w:hAnsi="Times New Roman" w:cs="Times New Roman"/>
                <w:color w:val="000000"/>
              </w:rPr>
              <w:t>Piloting of Open Up Resources in Grade 8 and Algebra</w:t>
            </w:r>
          </w:p>
          <w:p w14:paraId="09653C2D" w14:textId="77777777" w:rsidR="00BD529B" w:rsidRPr="00BD529B" w:rsidRDefault="00BD529B" w:rsidP="00BD529B">
            <w:pPr>
              <w:rPr>
                <w:rFonts w:ascii="Times New Roman" w:eastAsia="Times New Roman" w:hAnsi="Times New Roman" w:cs="Times New Roman"/>
              </w:rPr>
            </w:pPr>
          </w:p>
          <w:p w14:paraId="0BC242EC" w14:textId="77777777" w:rsidR="00BD529B" w:rsidRPr="00BD529B" w:rsidRDefault="00BD529B" w:rsidP="00BD529B">
            <w:pPr>
              <w:rPr>
                <w:rFonts w:ascii="Times New Roman" w:eastAsia="Times New Roman" w:hAnsi="Times New Roman" w:cs="Times New Roman"/>
              </w:rPr>
            </w:pPr>
            <w:r w:rsidRPr="00BD529B">
              <w:rPr>
                <w:rFonts w:ascii="Trebuchet MS" w:eastAsia="Times New Roman" w:hAnsi="Trebuchet MS" w:cs="Times New Roman"/>
                <w:color w:val="000000"/>
              </w:rPr>
              <w:t xml:space="preserve">WMS has not had a curriculum program purchase in over 10 years. Teachers continual express the need for a program that will be implemented with fidelity and includes both vertical and horizontal articulation across both middle schools. To this point teachers spend an unrealistic amount of time creating lessons and searching for appropriate materials. Piloting OER allows for exposure to potential programs to be considered for adoption. </w:t>
            </w:r>
          </w:p>
          <w:p w14:paraId="139FD2A4" w14:textId="77777777" w:rsidR="00B30B70" w:rsidRDefault="00B30B70" w:rsidP="00545B46">
            <w:pPr>
              <w:rPr>
                <w:b/>
              </w:rPr>
            </w:pPr>
          </w:p>
          <w:p w14:paraId="14649ADD" w14:textId="77777777" w:rsidR="00B30B70" w:rsidRDefault="00B30B70" w:rsidP="00545B46">
            <w:pPr>
              <w:rPr>
                <w:b/>
              </w:rPr>
            </w:pPr>
          </w:p>
          <w:p w14:paraId="79CB3BBF" w14:textId="77777777" w:rsidR="00B30B70" w:rsidRDefault="00B30B70" w:rsidP="00545B46">
            <w:pPr>
              <w:rPr>
                <w:b/>
              </w:rPr>
            </w:pPr>
          </w:p>
          <w:p w14:paraId="54D4A16F" w14:textId="77777777" w:rsidR="00B30B70" w:rsidRDefault="00B30B70" w:rsidP="00545B46">
            <w:pPr>
              <w:rPr>
                <w:b/>
              </w:rPr>
            </w:pPr>
          </w:p>
          <w:p w14:paraId="08D2BF83" w14:textId="77777777" w:rsidR="00B30B70" w:rsidRDefault="00B30B70" w:rsidP="00545B46">
            <w:pPr>
              <w:rPr>
                <w:b/>
              </w:rPr>
            </w:pPr>
          </w:p>
          <w:p w14:paraId="4973E400" w14:textId="77777777" w:rsidR="00B30B70" w:rsidRDefault="00B30B70" w:rsidP="00545B46">
            <w:pPr>
              <w:rPr>
                <w:b/>
              </w:rPr>
            </w:pPr>
          </w:p>
          <w:p w14:paraId="2F5157EA" w14:textId="77777777" w:rsidR="00B30B70" w:rsidRDefault="00B30B70" w:rsidP="00545B46">
            <w:pPr>
              <w:rPr>
                <w:b/>
              </w:rPr>
            </w:pPr>
          </w:p>
          <w:p w14:paraId="353BA993" w14:textId="77777777" w:rsidR="00B30B70" w:rsidRPr="0073414F" w:rsidRDefault="00B30B70" w:rsidP="00545B46">
            <w:pPr>
              <w:rPr>
                <w:b/>
              </w:rPr>
            </w:pPr>
          </w:p>
          <w:p w14:paraId="11155D99" w14:textId="1B2384EF" w:rsidR="00B30B70" w:rsidRPr="0073414F" w:rsidRDefault="00BD529B" w:rsidP="00545B46">
            <w:pPr>
              <w:rPr>
                <w:b/>
              </w:rPr>
            </w:pPr>
            <w:r w:rsidRPr="0073414F">
              <w:rPr>
                <w:rFonts w:ascii="Trebuchet MS" w:hAnsi="Trebuchet MS"/>
                <w:color w:val="000000"/>
              </w:rPr>
              <w:t>Teachers are meeting during CPT to discuss, analyze and revise lessons. Teachers are open to trying new materials in an effort to maintain a high level of rigor in all classroom while trying to close the gap</w:t>
            </w:r>
          </w:p>
          <w:p w14:paraId="5FD231BF" w14:textId="515A4D7B" w:rsidR="00B30B70" w:rsidRDefault="00B30B70" w:rsidP="00545B46">
            <w:pPr>
              <w:rPr>
                <w:b/>
              </w:rPr>
            </w:pPr>
          </w:p>
          <w:p w14:paraId="1EB8BE0C" w14:textId="77777777" w:rsidR="00B30B70" w:rsidRDefault="00B30B70" w:rsidP="00545B46">
            <w:pPr>
              <w:rPr>
                <w:b/>
              </w:rPr>
            </w:pPr>
          </w:p>
          <w:p w14:paraId="60ABBA37" w14:textId="77777777" w:rsidR="00B30B70" w:rsidRDefault="00B30B70" w:rsidP="00545B46">
            <w:pPr>
              <w:rPr>
                <w:b/>
              </w:rPr>
            </w:pPr>
          </w:p>
          <w:p w14:paraId="2F83009A" w14:textId="4D565DE3" w:rsidR="00BD529B" w:rsidRDefault="00BD529B" w:rsidP="00545B46">
            <w:pPr>
              <w:rPr>
                <w:b/>
              </w:rPr>
            </w:pPr>
          </w:p>
          <w:p w14:paraId="055CBBFD" w14:textId="51A48950" w:rsidR="00BD529B" w:rsidRDefault="00BD529B" w:rsidP="00545B46">
            <w:pPr>
              <w:rPr>
                <w:b/>
              </w:rPr>
            </w:pPr>
          </w:p>
          <w:p w14:paraId="3034A8F1" w14:textId="6F41E816" w:rsidR="00BD529B" w:rsidRDefault="00BD529B" w:rsidP="00545B46">
            <w:pPr>
              <w:rPr>
                <w:b/>
              </w:rPr>
            </w:pPr>
          </w:p>
          <w:p w14:paraId="4E717938" w14:textId="72444277" w:rsidR="00BD529B" w:rsidRDefault="00BD529B" w:rsidP="00545B46">
            <w:pPr>
              <w:rPr>
                <w:b/>
              </w:rPr>
            </w:pPr>
          </w:p>
          <w:p w14:paraId="3FB6C95D" w14:textId="6257D19F" w:rsidR="00BD529B" w:rsidRDefault="00BD529B" w:rsidP="00545B46">
            <w:pPr>
              <w:rPr>
                <w:b/>
              </w:rPr>
            </w:pPr>
          </w:p>
          <w:p w14:paraId="5E119C9F" w14:textId="77777777" w:rsidR="00BD529B" w:rsidRDefault="00BD529B" w:rsidP="00545B46">
            <w:pPr>
              <w:rPr>
                <w:b/>
              </w:rPr>
            </w:pPr>
          </w:p>
          <w:p w14:paraId="07C069FE" w14:textId="05EBD565" w:rsidR="00B30B70" w:rsidRPr="00DB5DCA" w:rsidRDefault="00DB5DCA" w:rsidP="00B4479A">
            <w:pPr>
              <w:tabs>
                <w:tab w:val="center" w:pos="7089"/>
                <w:tab w:val="left" w:pos="10965"/>
              </w:tabs>
            </w:pPr>
            <w:r w:rsidRPr="00DB5DCA">
              <w:t xml:space="preserve">RICAS Math scores, STAR Math </w:t>
            </w:r>
            <w:proofErr w:type="gramStart"/>
            <w:r w:rsidRPr="00DB5DCA">
              <w:t>scores</w:t>
            </w:r>
            <w:proofErr w:type="gramEnd"/>
            <w:r>
              <w:tab/>
              <w:t>District funded mathematics program</w:t>
            </w:r>
            <w:r w:rsidR="00B4479A">
              <w:tab/>
              <w:t>N/A</w:t>
            </w:r>
          </w:p>
          <w:p w14:paraId="000A0097" w14:textId="77777777" w:rsidR="00B30B70" w:rsidRDefault="00B30B70" w:rsidP="00545B46">
            <w:pPr>
              <w:rPr>
                <w:b/>
              </w:rPr>
            </w:pPr>
          </w:p>
          <w:p w14:paraId="1F01D566" w14:textId="77777777" w:rsidR="00B30B70" w:rsidRDefault="00B30B70" w:rsidP="00545B46">
            <w:pPr>
              <w:rPr>
                <w:b/>
              </w:rPr>
            </w:pPr>
          </w:p>
          <w:p w14:paraId="3D758D43" w14:textId="77777777" w:rsidR="00B30B70" w:rsidRDefault="00B30B70" w:rsidP="00545B46">
            <w:pPr>
              <w:rPr>
                <w:b/>
              </w:rPr>
            </w:pPr>
          </w:p>
          <w:p w14:paraId="1636B8A9" w14:textId="77777777" w:rsidR="00B30B70" w:rsidRDefault="00B30B70" w:rsidP="00545B46">
            <w:pPr>
              <w:rPr>
                <w:b/>
              </w:rPr>
            </w:pPr>
          </w:p>
          <w:p w14:paraId="3E01080B" w14:textId="77777777" w:rsidR="00B30B70" w:rsidRDefault="00B30B70" w:rsidP="00545B46">
            <w:pPr>
              <w:rPr>
                <w:b/>
              </w:rPr>
            </w:pPr>
          </w:p>
          <w:p w14:paraId="7F3357B9" w14:textId="77777777" w:rsidR="00B30B70" w:rsidRDefault="00B30B70" w:rsidP="00545B46">
            <w:pPr>
              <w:rPr>
                <w:b/>
              </w:rPr>
            </w:pPr>
          </w:p>
          <w:p w14:paraId="6A392A26" w14:textId="489E6271" w:rsidR="00B30B70" w:rsidRDefault="00B30B70" w:rsidP="00545B46">
            <w:pPr>
              <w:rPr>
                <w:b/>
              </w:rPr>
            </w:pPr>
          </w:p>
        </w:tc>
      </w:tr>
      <w:tr w:rsidR="00076FEF" w:rsidRPr="008D49BA" w14:paraId="0BC4C5D1" w14:textId="77777777" w:rsidTr="00545B46">
        <w:tc>
          <w:tcPr>
            <w:tcW w:w="6295" w:type="dxa"/>
            <w:shd w:val="clear" w:color="auto" w:fill="DEEAF6" w:themeFill="accent1" w:themeFillTint="33"/>
          </w:tcPr>
          <w:p w14:paraId="232E5BB1" w14:textId="79E29885" w:rsidR="00076FEF" w:rsidRPr="008D49BA" w:rsidRDefault="00076FEF" w:rsidP="00545B46">
            <w:pPr>
              <w:rPr>
                <w:b/>
              </w:rPr>
            </w:pPr>
            <w:r>
              <w:rPr>
                <w:b/>
              </w:rPr>
              <w:lastRenderedPageBreak/>
              <w:t>1.2</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44805EE1" w14:textId="77777777" w:rsidR="00076FEF" w:rsidRPr="008D49BA" w:rsidRDefault="00076FEF" w:rsidP="00545B46">
            <w:pPr>
              <w:rPr>
                <w:b/>
              </w:rPr>
            </w:pPr>
            <w:r w:rsidRPr="008D49BA">
              <w:rPr>
                <w:b/>
              </w:rPr>
              <w:t xml:space="preserve">Framework Domain(s): </w:t>
            </w:r>
          </w:p>
        </w:tc>
      </w:tr>
      <w:tr w:rsidR="00076FEF" w:rsidRPr="001413F6" w14:paraId="027F8B4F" w14:textId="77777777" w:rsidTr="00545B46">
        <w:tc>
          <w:tcPr>
            <w:tcW w:w="14395" w:type="dxa"/>
            <w:gridSpan w:val="3"/>
            <w:shd w:val="clear" w:color="auto" w:fill="DEEAF6" w:themeFill="accent1" w:themeFillTint="33"/>
          </w:tcPr>
          <w:p w14:paraId="16E5A1DE" w14:textId="77777777" w:rsidR="00076FEF" w:rsidRPr="001413F6" w:rsidRDefault="00076FEF"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076FEF" w14:paraId="221DBAD3" w14:textId="77777777" w:rsidTr="00545B46">
        <w:trPr>
          <w:trHeight w:val="2427"/>
        </w:trPr>
        <w:tc>
          <w:tcPr>
            <w:tcW w:w="14395" w:type="dxa"/>
            <w:gridSpan w:val="3"/>
          </w:tcPr>
          <w:p w14:paraId="720FF803" w14:textId="77777777" w:rsidR="00076FEF" w:rsidRPr="008D49BA" w:rsidRDefault="00076FEF" w:rsidP="00545B46">
            <w:pPr>
              <w:rPr>
                <w:i/>
              </w:rPr>
            </w:pPr>
          </w:p>
          <w:p w14:paraId="69AA92A3" w14:textId="77777777" w:rsidR="00076FEF" w:rsidRDefault="00076FEF" w:rsidP="00545B46"/>
          <w:p w14:paraId="4FC8583F" w14:textId="77777777" w:rsidR="00076FEF" w:rsidRPr="00CF464C" w:rsidRDefault="00076FEF" w:rsidP="00545B46"/>
          <w:p w14:paraId="4AA386FF" w14:textId="77777777" w:rsidR="00CF464C" w:rsidRPr="00CF464C" w:rsidRDefault="00CF464C" w:rsidP="00CF464C">
            <w:pPr>
              <w:rPr>
                <w:rFonts w:ascii="Times New Roman" w:eastAsia="Times New Roman" w:hAnsi="Times New Roman" w:cs="Times New Roman"/>
              </w:rPr>
            </w:pPr>
            <w:r w:rsidRPr="00CF464C">
              <w:rPr>
                <w:rFonts w:ascii="Times New Roman" w:eastAsia="Times New Roman" w:hAnsi="Times New Roman" w:cs="Times New Roman"/>
                <w:color w:val="000000"/>
              </w:rPr>
              <w:t>Adoption of new curriculum through the RIDE Curriculum Cohort 4. Implementation of new curriculum in the 2021-2022 school year</w:t>
            </w:r>
          </w:p>
          <w:p w14:paraId="7E7ED147" w14:textId="77777777" w:rsidR="00CF464C" w:rsidRPr="00CF464C" w:rsidRDefault="00CF464C" w:rsidP="00CF464C">
            <w:pPr>
              <w:spacing w:after="240"/>
              <w:rPr>
                <w:rFonts w:ascii="Times New Roman" w:eastAsia="Times New Roman" w:hAnsi="Times New Roman" w:cs="Times New Roman"/>
              </w:rPr>
            </w:pPr>
          </w:p>
          <w:p w14:paraId="622F9F88" w14:textId="77777777" w:rsidR="00CF464C" w:rsidRPr="00CF464C" w:rsidRDefault="00CF464C" w:rsidP="00CF464C">
            <w:pPr>
              <w:rPr>
                <w:rFonts w:ascii="Times New Roman" w:eastAsia="Times New Roman" w:hAnsi="Times New Roman" w:cs="Times New Roman"/>
              </w:rPr>
            </w:pPr>
            <w:r w:rsidRPr="00CF464C">
              <w:rPr>
                <w:rFonts w:ascii="Trebuchet MS" w:eastAsia="Times New Roman" w:hAnsi="Trebuchet MS" w:cs="Times New Roman"/>
                <w:color w:val="000000"/>
              </w:rPr>
              <w:t xml:space="preserve">Working together with RIDE and </w:t>
            </w:r>
            <w:proofErr w:type="spellStart"/>
            <w:r w:rsidRPr="00CF464C">
              <w:rPr>
                <w:rFonts w:ascii="Trebuchet MS" w:eastAsia="Times New Roman" w:hAnsi="Trebuchet MS" w:cs="Times New Roman"/>
                <w:color w:val="000000"/>
              </w:rPr>
              <w:t>EdReports</w:t>
            </w:r>
            <w:proofErr w:type="spellEnd"/>
            <w:r w:rsidRPr="00CF464C">
              <w:rPr>
                <w:rFonts w:ascii="Trebuchet MS" w:eastAsia="Times New Roman" w:hAnsi="Trebuchet MS" w:cs="Times New Roman"/>
                <w:color w:val="000000"/>
              </w:rPr>
              <w:t xml:space="preserve"> to analyze, assess and review curriculum programs, WMS will adopt a new program for the 2020-2021 school year. Meetings are held with RIDE and </w:t>
            </w:r>
            <w:proofErr w:type="spellStart"/>
            <w:r w:rsidRPr="00CF464C">
              <w:rPr>
                <w:rFonts w:ascii="Trebuchet MS" w:eastAsia="Times New Roman" w:hAnsi="Trebuchet MS" w:cs="Times New Roman"/>
                <w:color w:val="000000"/>
              </w:rPr>
              <w:t>EdReports</w:t>
            </w:r>
            <w:proofErr w:type="spellEnd"/>
            <w:r w:rsidRPr="00CF464C">
              <w:rPr>
                <w:rFonts w:ascii="Trebuchet MS" w:eastAsia="Times New Roman" w:hAnsi="Trebuchet MS" w:cs="Times New Roman"/>
                <w:color w:val="000000"/>
              </w:rPr>
              <w:t xml:space="preserve"> to guide the adoption decision.</w:t>
            </w:r>
          </w:p>
          <w:p w14:paraId="53EE4B57" w14:textId="77777777" w:rsidR="00076FEF" w:rsidRDefault="00076FEF" w:rsidP="00545B46"/>
          <w:p w14:paraId="21325DFC" w14:textId="4EAA79CF" w:rsidR="00076FEF" w:rsidRDefault="00076FEF" w:rsidP="00545B46"/>
          <w:p w14:paraId="244C6171" w14:textId="77777777" w:rsidR="00076FEF" w:rsidRDefault="00076FEF" w:rsidP="00545B46"/>
          <w:p w14:paraId="2142FE2D" w14:textId="77777777" w:rsidR="00076FEF" w:rsidRDefault="00076FEF" w:rsidP="00545B46"/>
        </w:tc>
      </w:tr>
      <w:tr w:rsidR="00076FEF" w:rsidRPr="001413F6" w:rsidDel="009531DC" w14:paraId="104E342C" w14:textId="77777777" w:rsidTr="00545B46">
        <w:trPr>
          <w:trHeight w:val="333"/>
        </w:trPr>
        <w:tc>
          <w:tcPr>
            <w:tcW w:w="14395" w:type="dxa"/>
            <w:gridSpan w:val="3"/>
            <w:shd w:val="clear" w:color="auto" w:fill="DEEAF6" w:themeFill="accent1" w:themeFillTint="33"/>
            <w:vAlign w:val="center"/>
          </w:tcPr>
          <w:p w14:paraId="6994E626" w14:textId="77777777" w:rsidR="00076FEF" w:rsidRPr="001413F6" w:rsidDel="009531DC" w:rsidRDefault="00076FEF"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076FEF" w14:paraId="09929CB0" w14:textId="77777777" w:rsidTr="00545B46">
        <w:tc>
          <w:tcPr>
            <w:tcW w:w="14395" w:type="dxa"/>
            <w:gridSpan w:val="3"/>
          </w:tcPr>
          <w:p w14:paraId="233432D5" w14:textId="77777777" w:rsidR="00076FEF" w:rsidRPr="00CF464C" w:rsidRDefault="00076FEF" w:rsidP="00545B46"/>
          <w:p w14:paraId="05F27208" w14:textId="112993D4" w:rsidR="00076FEF" w:rsidRDefault="00CF464C" w:rsidP="00545B46">
            <w:r w:rsidRPr="00CF464C">
              <w:rPr>
                <w:rFonts w:ascii="Trebuchet MS" w:hAnsi="Trebuchet MS"/>
                <w:color w:val="000000"/>
              </w:rPr>
              <w:t>WMS has not had a curriculum program purchase in over 10 years. Teachers continually express the need for a program that will be implemented with fidelity and includes both vertical and horizontal articulation across both middle schools. To this point teachers spend an unrealistic amount of time creating lessons and searching for appropriate materials.</w:t>
            </w:r>
          </w:p>
          <w:p w14:paraId="410D63A4" w14:textId="77777777" w:rsidR="00076FEF" w:rsidRDefault="00076FEF" w:rsidP="00545B46"/>
          <w:p w14:paraId="39B4500A" w14:textId="77777777" w:rsidR="00076FEF" w:rsidRDefault="00076FEF" w:rsidP="00545B46"/>
          <w:p w14:paraId="556F51B8" w14:textId="77777777" w:rsidR="00076FEF" w:rsidRDefault="00076FEF" w:rsidP="00545B46"/>
          <w:p w14:paraId="2C42928A" w14:textId="5A6D0F7E" w:rsidR="00076FEF" w:rsidRDefault="00076FEF" w:rsidP="00545B46"/>
          <w:p w14:paraId="10FC82B1" w14:textId="77777777" w:rsidR="00076FEF" w:rsidRDefault="00076FEF" w:rsidP="00545B46"/>
          <w:p w14:paraId="422E6983" w14:textId="77777777" w:rsidR="00076FEF" w:rsidRDefault="00076FEF" w:rsidP="00545B46"/>
        </w:tc>
      </w:tr>
      <w:tr w:rsidR="00076FEF" w:rsidRPr="008D49BA" w14:paraId="5122A39C" w14:textId="77777777" w:rsidTr="00545B46">
        <w:tc>
          <w:tcPr>
            <w:tcW w:w="6295" w:type="dxa"/>
            <w:shd w:val="clear" w:color="auto" w:fill="DEEAF6" w:themeFill="accent1" w:themeFillTint="33"/>
          </w:tcPr>
          <w:p w14:paraId="5891B419" w14:textId="77777777" w:rsidR="00076FEF" w:rsidRPr="008D49BA" w:rsidRDefault="00076FEF"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68B70AB5" w14:textId="77777777" w:rsidR="00076FEF" w:rsidRPr="008D49BA" w:rsidRDefault="00076FEF" w:rsidP="00545B46">
            <w:pPr>
              <w:rPr>
                <w:b/>
              </w:rPr>
            </w:pPr>
            <w:r w:rsidRPr="008D49BA">
              <w:rPr>
                <w:b/>
              </w:rPr>
              <w:t xml:space="preserve">Evidence Tier: </w:t>
            </w:r>
            <w:sdt>
              <w:sdtPr>
                <w:rPr>
                  <w:b/>
                </w:rPr>
                <w:alias w:val="Evidence Tier"/>
                <w:tag w:val="Evidence Tier"/>
                <w:id w:val="2052180688"/>
                <w:placeholder>
                  <w:docPart w:val="D9AD11C555B949E18B81A15E3B5643E6"/>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076FEF" w:rsidRPr="008D49BA" w14:paraId="56C2F6E3" w14:textId="77777777" w:rsidTr="00545B46">
        <w:tc>
          <w:tcPr>
            <w:tcW w:w="6295" w:type="dxa"/>
          </w:tcPr>
          <w:p w14:paraId="38EB7A0E" w14:textId="77777777" w:rsidR="00076FEF" w:rsidRPr="008D49BA" w:rsidRDefault="00076FEF" w:rsidP="00545B46">
            <w:pPr>
              <w:rPr>
                <w:i/>
              </w:rPr>
            </w:pPr>
            <w:r w:rsidRPr="008D49BA">
              <w:rPr>
                <w:i/>
              </w:rPr>
              <w:t>Citation(s):</w:t>
            </w:r>
          </w:p>
          <w:p w14:paraId="41190F6B" w14:textId="0BFA9868" w:rsidR="00DB5DCA" w:rsidRPr="00DB5DCA" w:rsidRDefault="00DB5DCA" w:rsidP="00DB5DCA">
            <w:pPr>
              <w:tabs>
                <w:tab w:val="center" w:pos="7089"/>
              </w:tabs>
            </w:pPr>
            <w:r w:rsidRPr="00DB5DCA">
              <w:t>RICAS Math scores, STAR Math scores</w:t>
            </w:r>
            <w:r>
              <w:tab/>
            </w:r>
          </w:p>
          <w:p w14:paraId="3CB63185" w14:textId="77777777" w:rsidR="00076FEF" w:rsidRDefault="00076FEF" w:rsidP="00545B46"/>
          <w:p w14:paraId="00B797B7" w14:textId="54667648" w:rsidR="00076FEF" w:rsidRDefault="00076FEF" w:rsidP="00545B46"/>
        </w:tc>
        <w:tc>
          <w:tcPr>
            <w:tcW w:w="4050" w:type="dxa"/>
          </w:tcPr>
          <w:p w14:paraId="7743E8A1" w14:textId="77777777" w:rsidR="00076FEF" w:rsidRDefault="00076FEF" w:rsidP="00545B46">
            <w:pPr>
              <w:rPr>
                <w:i/>
              </w:rPr>
            </w:pPr>
            <w:r>
              <w:rPr>
                <w:i/>
              </w:rPr>
              <w:t xml:space="preserve">Proposed Funding Source: </w:t>
            </w:r>
          </w:p>
          <w:p w14:paraId="03407249" w14:textId="77777777" w:rsidR="00DB5DCA" w:rsidRPr="00DB5DCA" w:rsidRDefault="00DB5DCA" w:rsidP="00DB5DCA">
            <w:pPr>
              <w:tabs>
                <w:tab w:val="center" w:pos="7089"/>
              </w:tabs>
            </w:pPr>
            <w:r>
              <w:t>District funded mathematics program</w:t>
            </w:r>
          </w:p>
          <w:p w14:paraId="1E440A9E" w14:textId="27B57485" w:rsidR="00DB5DCA" w:rsidRPr="008D49BA" w:rsidRDefault="00DB5DCA" w:rsidP="00545B46">
            <w:pPr>
              <w:rPr>
                <w:i/>
              </w:rPr>
            </w:pPr>
          </w:p>
        </w:tc>
        <w:tc>
          <w:tcPr>
            <w:tcW w:w="4050" w:type="dxa"/>
          </w:tcPr>
          <w:p w14:paraId="33581FA6" w14:textId="413A36FF" w:rsidR="00B4479A" w:rsidRDefault="00076FEF" w:rsidP="00545B46">
            <w:pPr>
              <w:rPr>
                <w:i/>
              </w:rPr>
            </w:pPr>
            <w:r>
              <w:rPr>
                <w:i/>
              </w:rPr>
              <w:t>Proposed Funding Amount:</w:t>
            </w:r>
          </w:p>
          <w:p w14:paraId="715C9B84" w14:textId="08C710B7" w:rsidR="00B4479A" w:rsidRDefault="00B4479A" w:rsidP="00B4479A"/>
          <w:p w14:paraId="57D8F666" w14:textId="3971908E" w:rsidR="00076FEF" w:rsidRPr="00B4479A" w:rsidRDefault="00B4479A" w:rsidP="00B4479A">
            <w:pPr>
              <w:ind w:firstLine="720"/>
            </w:pPr>
            <w:r>
              <w:t>N/A</w:t>
            </w:r>
          </w:p>
        </w:tc>
      </w:tr>
    </w:tbl>
    <w:p w14:paraId="392AE1E5" w14:textId="70D08FA5" w:rsidR="00076FEF" w:rsidRDefault="00076FEF" w:rsidP="00F94978">
      <w:pPr>
        <w:pStyle w:val="RIDEH2"/>
      </w:pPr>
    </w:p>
    <w:tbl>
      <w:tblPr>
        <w:tblStyle w:val="TableGrid"/>
        <w:tblpPr w:leftFromText="180" w:rightFromText="180" w:vertAnchor="page" w:horzAnchor="margin" w:tblpY="2301"/>
        <w:tblW w:w="14395" w:type="dxa"/>
        <w:tblLook w:val="04A0" w:firstRow="1" w:lastRow="0" w:firstColumn="1" w:lastColumn="0" w:noHBand="0" w:noVBand="1"/>
      </w:tblPr>
      <w:tblGrid>
        <w:gridCol w:w="6295"/>
        <w:gridCol w:w="4050"/>
        <w:gridCol w:w="4050"/>
      </w:tblGrid>
      <w:tr w:rsidR="00076FEF" w:rsidRPr="008D49BA" w14:paraId="6C91D7E2" w14:textId="77777777" w:rsidTr="00545B46">
        <w:tc>
          <w:tcPr>
            <w:tcW w:w="14395" w:type="dxa"/>
            <w:gridSpan w:val="3"/>
            <w:shd w:val="clear" w:color="auto" w:fill="DEEAF6" w:themeFill="accent1" w:themeFillTint="33"/>
          </w:tcPr>
          <w:p w14:paraId="01AD3333" w14:textId="77777777" w:rsidR="00076FEF" w:rsidRPr="008D49BA" w:rsidRDefault="00076FEF" w:rsidP="00545B46">
            <w:pPr>
              <w:rPr>
                <w:b/>
              </w:rPr>
            </w:pPr>
            <w:r>
              <w:rPr>
                <w:b/>
              </w:rPr>
              <w:t>Goal 1</w:t>
            </w:r>
          </w:p>
        </w:tc>
      </w:tr>
      <w:tr w:rsidR="00076FEF" w14:paraId="409E2D0D" w14:textId="77777777" w:rsidTr="00545B46">
        <w:tc>
          <w:tcPr>
            <w:tcW w:w="14395" w:type="dxa"/>
            <w:gridSpan w:val="3"/>
            <w:shd w:val="clear" w:color="auto" w:fill="auto"/>
          </w:tcPr>
          <w:p w14:paraId="3213E753" w14:textId="1287B80F" w:rsidR="00186A75" w:rsidRDefault="00186A75" w:rsidP="00545B46">
            <w:pPr>
              <w:rPr>
                <w:b/>
              </w:rPr>
            </w:pPr>
          </w:p>
        </w:tc>
      </w:tr>
      <w:tr w:rsidR="00076FEF" w:rsidRPr="008D49BA" w14:paraId="6A6B7F11" w14:textId="77777777" w:rsidTr="00545B46">
        <w:tc>
          <w:tcPr>
            <w:tcW w:w="6295" w:type="dxa"/>
            <w:shd w:val="clear" w:color="auto" w:fill="DEEAF6" w:themeFill="accent1" w:themeFillTint="33"/>
          </w:tcPr>
          <w:p w14:paraId="0F3313A8" w14:textId="1E0BF68E" w:rsidR="00076FEF" w:rsidRPr="008D49BA" w:rsidRDefault="00076FEF" w:rsidP="00545B46">
            <w:pPr>
              <w:rPr>
                <w:b/>
              </w:rPr>
            </w:pPr>
            <w:r>
              <w:rPr>
                <w:b/>
              </w:rPr>
              <w:t>1.3</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3585D5E5" w14:textId="77777777" w:rsidR="00076FEF" w:rsidRPr="008D49BA" w:rsidRDefault="00076FEF" w:rsidP="00545B46">
            <w:pPr>
              <w:rPr>
                <w:b/>
              </w:rPr>
            </w:pPr>
            <w:r w:rsidRPr="008D49BA">
              <w:rPr>
                <w:b/>
              </w:rPr>
              <w:t xml:space="preserve">Framework Domain(s): </w:t>
            </w:r>
          </w:p>
        </w:tc>
      </w:tr>
      <w:tr w:rsidR="00076FEF" w:rsidRPr="001413F6" w14:paraId="6709D811" w14:textId="77777777" w:rsidTr="00545B46">
        <w:tc>
          <w:tcPr>
            <w:tcW w:w="14395" w:type="dxa"/>
            <w:gridSpan w:val="3"/>
            <w:shd w:val="clear" w:color="auto" w:fill="DEEAF6" w:themeFill="accent1" w:themeFillTint="33"/>
          </w:tcPr>
          <w:p w14:paraId="38F696F4" w14:textId="77777777" w:rsidR="00076FEF" w:rsidRPr="001413F6" w:rsidRDefault="00076FEF"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076FEF" w14:paraId="6857593D" w14:textId="77777777" w:rsidTr="00545B46">
        <w:trPr>
          <w:trHeight w:val="2427"/>
        </w:trPr>
        <w:tc>
          <w:tcPr>
            <w:tcW w:w="14395" w:type="dxa"/>
            <w:gridSpan w:val="3"/>
          </w:tcPr>
          <w:p w14:paraId="6D62E88D" w14:textId="77777777" w:rsidR="00186A75" w:rsidRPr="00186A75" w:rsidRDefault="00186A75" w:rsidP="00186A75">
            <w:pPr>
              <w:pStyle w:val="NormalWeb"/>
              <w:spacing w:before="0" w:beforeAutospacing="0" w:after="0" w:afterAutospacing="0"/>
              <w:rPr>
                <w:sz w:val="22"/>
                <w:szCs w:val="22"/>
              </w:rPr>
            </w:pPr>
            <w:r w:rsidRPr="00186A75">
              <w:rPr>
                <w:color w:val="000000"/>
                <w:sz w:val="22"/>
                <w:szCs w:val="22"/>
              </w:rPr>
              <w:t>Scheduled Intervention blocks for students who are below grade level according to STAR</w:t>
            </w:r>
          </w:p>
          <w:p w14:paraId="06804DEE" w14:textId="77777777" w:rsidR="00186A75" w:rsidRPr="00186A75" w:rsidRDefault="00186A75" w:rsidP="00186A75">
            <w:pPr>
              <w:pStyle w:val="NormalWeb"/>
              <w:spacing w:before="0" w:beforeAutospacing="0" w:after="0" w:afterAutospacing="0"/>
              <w:rPr>
                <w:sz w:val="22"/>
                <w:szCs w:val="22"/>
              </w:rPr>
            </w:pPr>
            <w:r w:rsidRPr="00186A75">
              <w:rPr>
                <w:rFonts w:ascii="Trebuchet MS" w:hAnsi="Trebuchet MS"/>
                <w:color w:val="000000"/>
                <w:sz w:val="22"/>
                <w:szCs w:val="22"/>
              </w:rPr>
              <w:t xml:space="preserve">Scheduled Intervention blocks for students who are below grade level according to STAR. NK is looking for students to hit the 40th percentile on the STAR assessment.  </w:t>
            </w:r>
          </w:p>
          <w:p w14:paraId="7FB304AD" w14:textId="77777777" w:rsidR="00076FEF" w:rsidRPr="00186A75" w:rsidRDefault="00076FEF" w:rsidP="00545B46"/>
          <w:p w14:paraId="11C74E65" w14:textId="77777777" w:rsidR="00076FEF" w:rsidRDefault="00076FEF" w:rsidP="00545B46"/>
          <w:p w14:paraId="261741C0" w14:textId="77777777" w:rsidR="00076FEF" w:rsidRDefault="00076FEF" w:rsidP="00545B46"/>
          <w:p w14:paraId="506DEAD6" w14:textId="70DDFE94" w:rsidR="00076FEF" w:rsidRDefault="00076FEF" w:rsidP="00545B46"/>
          <w:p w14:paraId="23D6F513" w14:textId="77777777" w:rsidR="00076FEF" w:rsidRDefault="00076FEF" w:rsidP="00545B46"/>
          <w:p w14:paraId="0884B1DF" w14:textId="77777777" w:rsidR="00076FEF" w:rsidRDefault="00076FEF" w:rsidP="00545B46"/>
          <w:p w14:paraId="65A874ED" w14:textId="77777777" w:rsidR="00076FEF" w:rsidRDefault="00076FEF" w:rsidP="00545B46"/>
          <w:p w14:paraId="0A9A9BCA" w14:textId="77777777" w:rsidR="00076FEF" w:rsidRDefault="00076FEF" w:rsidP="00545B46"/>
        </w:tc>
      </w:tr>
      <w:tr w:rsidR="00076FEF" w:rsidRPr="001413F6" w:rsidDel="009531DC" w14:paraId="0B5D5B3F" w14:textId="77777777" w:rsidTr="00545B46">
        <w:trPr>
          <w:trHeight w:val="333"/>
        </w:trPr>
        <w:tc>
          <w:tcPr>
            <w:tcW w:w="14395" w:type="dxa"/>
            <w:gridSpan w:val="3"/>
            <w:shd w:val="clear" w:color="auto" w:fill="DEEAF6" w:themeFill="accent1" w:themeFillTint="33"/>
            <w:vAlign w:val="center"/>
          </w:tcPr>
          <w:p w14:paraId="7A077696" w14:textId="77777777" w:rsidR="00076FEF" w:rsidRPr="001413F6" w:rsidDel="009531DC" w:rsidRDefault="00076FEF"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076FEF" w14:paraId="37828530" w14:textId="77777777" w:rsidTr="00545B46">
        <w:tc>
          <w:tcPr>
            <w:tcW w:w="14395" w:type="dxa"/>
            <w:gridSpan w:val="3"/>
          </w:tcPr>
          <w:p w14:paraId="17823204" w14:textId="77777777" w:rsidR="00076FEF" w:rsidRDefault="00076FEF" w:rsidP="00545B46"/>
          <w:p w14:paraId="7A2240D7" w14:textId="565ED5B5" w:rsidR="00076FEF" w:rsidRDefault="00076FEF" w:rsidP="00545B46"/>
          <w:p w14:paraId="0F1E63DB" w14:textId="2C263542" w:rsidR="00076FEF" w:rsidRPr="00186A75" w:rsidRDefault="00186A75" w:rsidP="00545B46">
            <w:r w:rsidRPr="00186A75">
              <w:rPr>
                <w:rFonts w:ascii="Trebuchet MS" w:hAnsi="Trebuchet MS"/>
                <w:color w:val="000000"/>
              </w:rPr>
              <w:t>In an effort to close the gap, intervention blocks are placed into student schedules in place of a special class. During intervention, teachers use IXL diagnostics, STAR instructional planning reports, pre-teach and re-teach class lessons. Progress monitoring happens once a month and data is analyzed and evaluated for next steps. Students can exit the class once they have achieved the 40th percentile for two benchmarks in a row.</w:t>
            </w:r>
          </w:p>
          <w:p w14:paraId="1BE983D4" w14:textId="77777777" w:rsidR="00076FEF" w:rsidRDefault="00076FEF" w:rsidP="00545B46"/>
          <w:p w14:paraId="6873297D" w14:textId="77777777" w:rsidR="00076FEF" w:rsidRDefault="00076FEF" w:rsidP="00545B46"/>
          <w:p w14:paraId="69D1AF6B" w14:textId="007EDB3E" w:rsidR="00076FEF" w:rsidRDefault="00076FEF" w:rsidP="00545B46"/>
          <w:p w14:paraId="2C43939C" w14:textId="77777777" w:rsidR="00076FEF" w:rsidRDefault="00076FEF" w:rsidP="00545B46"/>
        </w:tc>
      </w:tr>
      <w:tr w:rsidR="00076FEF" w:rsidRPr="008D49BA" w14:paraId="5E334E83" w14:textId="77777777" w:rsidTr="00545B46">
        <w:tc>
          <w:tcPr>
            <w:tcW w:w="6295" w:type="dxa"/>
            <w:shd w:val="clear" w:color="auto" w:fill="DEEAF6" w:themeFill="accent1" w:themeFillTint="33"/>
          </w:tcPr>
          <w:p w14:paraId="253C6126" w14:textId="77777777" w:rsidR="00076FEF" w:rsidRPr="008D49BA" w:rsidRDefault="00076FEF"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1867B910" w14:textId="77777777" w:rsidR="00076FEF" w:rsidRPr="008D49BA" w:rsidRDefault="00076FEF" w:rsidP="00545B46">
            <w:pPr>
              <w:rPr>
                <w:b/>
              </w:rPr>
            </w:pPr>
            <w:r w:rsidRPr="008D49BA">
              <w:rPr>
                <w:b/>
              </w:rPr>
              <w:t xml:space="preserve">Evidence Tier: </w:t>
            </w:r>
            <w:sdt>
              <w:sdtPr>
                <w:rPr>
                  <w:b/>
                </w:rPr>
                <w:alias w:val="Evidence Tier"/>
                <w:tag w:val="Evidence Tier"/>
                <w:id w:val="-1731840578"/>
                <w:placeholder>
                  <w:docPart w:val="8D9544E6CE6E4F62B93D700B136B0F5D"/>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076FEF" w:rsidRPr="008D49BA" w14:paraId="6D2E225B" w14:textId="77777777" w:rsidTr="00545B46">
        <w:tc>
          <w:tcPr>
            <w:tcW w:w="6295" w:type="dxa"/>
          </w:tcPr>
          <w:p w14:paraId="7157DE2A" w14:textId="77777777" w:rsidR="00076FEF" w:rsidRPr="008D49BA" w:rsidRDefault="00076FEF" w:rsidP="00545B46">
            <w:pPr>
              <w:rPr>
                <w:i/>
              </w:rPr>
            </w:pPr>
            <w:r w:rsidRPr="008D49BA">
              <w:rPr>
                <w:i/>
              </w:rPr>
              <w:t>Citation(s):</w:t>
            </w:r>
          </w:p>
          <w:p w14:paraId="52F2E4A6" w14:textId="77777777" w:rsidR="00076FEF" w:rsidRDefault="00076FEF" w:rsidP="00545B46"/>
          <w:p w14:paraId="4B3A83A7" w14:textId="628B29E7" w:rsidR="00076FEF" w:rsidRDefault="00DB5DCA" w:rsidP="00545B46">
            <w:r w:rsidRPr="00DB5DCA">
              <w:t>RICAS Math scores, STAR Math scores</w:t>
            </w:r>
          </w:p>
          <w:p w14:paraId="1ED98539" w14:textId="77777777" w:rsidR="00076FEF" w:rsidRDefault="00076FEF" w:rsidP="00545B46"/>
          <w:p w14:paraId="19D8903C" w14:textId="77777777" w:rsidR="00076FEF" w:rsidRDefault="00076FEF" w:rsidP="00545B46"/>
        </w:tc>
        <w:tc>
          <w:tcPr>
            <w:tcW w:w="4050" w:type="dxa"/>
          </w:tcPr>
          <w:p w14:paraId="24220DF0" w14:textId="096C9676" w:rsidR="00DB5DCA" w:rsidRDefault="00076FEF" w:rsidP="00545B46">
            <w:pPr>
              <w:rPr>
                <w:i/>
              </w:rPr>
            </w:pPr>
            <w:r>
              <w:rPr>
                <w:i/>
              </w:rPr>
              <w:t xml:space="preserve">Proposed Funding Source: </w:t>
            </w:r>
          </w:p>
          <w:p w14:paraId="25D4DF85" w14:textId="728FC30F" w:rsidR="00DB5DCA" w:rsidRDefault="00DB5DCA" w:rsidP="00DB5DCA"/>
          <w:p w14:paraId="46DAEB3D" w14:textId="77777777" w:rsidR="00DB5DCA" w:rsidRPr="00DB5DCA" w:rsidRDefault="00DB5DCA" w:rsidP="00DB5DCA">
            <w:pPr>
              <w:tabs>
                <w:tab w:val="center" w:pos="7089"/>
              </w:tabs>
            </w:pPr>
            <w:r>
              <w:t>District funded mathematics program</w:t>
            </w:r>
          </w:p>
          <w:p w14:paraId="103B1D2C" w14:textId="77777777" w:rsidR="00076FEF" w:rsidRPr="00DB5DCA" w:rsidRDefault="00076FEF" w:rsidP="00DB5DCA">
            <w:pPr>
              <w:jc w:val="center"/>
            </w:pPr>
          </w:p>
        </w:tc>
        <w:tc>
          <w:tcPr>
            <w:tcW w:w="4050" w:type="dxa"/>
          </w:tcPr>
          <w:p w14:paraId="497D763F" w14:textId="411580DA" w:rsidR="00B4479A" w:rsidRDefault="00076FEF" w:rsidP="00545B46">
            <w:pPr>
              <w:rPr>
                <w:i/>
              </w:rPr>
            </w:pPr>
            <w:r>
              <w:rPr>
                <w:i/>
              </w:rPr>
              <w:t>Proposed Funding Amount:</w:t>
            </w:r>
          </w:p>
          <w:p w14:paraId="70FCFE10" w14:textId="34ABA7F8" w:rsidR="00B4479A" w:rsidRDefault="00B4479A" w:rsidP="00B4479A"/>
          <w:p w14:paraId="3857AE2F" w14:textId="16C219CB" w:rsidR="00076FEF" w:rsidRPr="00B4479A" w:rsidRDefault="00B4479A" w:rsidP="00B4479A">
            <w:pPr>
              <w:ind w:firstLine="720"/>
            </w:pPr>
            <w:r>
              <w:t>N/A</w:t>
            </w:r>
          </w:p>
        </w:tc>
      </w:tr>
    </w:tbl>
    <w:p w14:paraId="0C2396F8" w14:textId="77777777" w:rsidR="00076FEF" w:rsidRDefault="00076FEF" w:rsidP="00F94978">
      <w:pPr>
        <w:pStyle w:val="RIDEH2"/>
      </w:pPr>
    </w:p>
    <w:tbl>
      <w:tblPr>
        <w:tblStyle w:val="TableGrid"/>
        <w:tblpPr w:leftFromText="180" w:rightFromText="180" w:vertAnchor="page" w:horzAnchor="margin" w:tblpY="2301"/>
        <w:tblW w:w="14395" w:type="dxa"/>
        <w:tblLook w:val="04A0" w:firstRow="1" w:lastRow="0" w:firstColumn="1" w:lastColumn="0" w:noHBand="0" w:noVBand="1"/>
      </w:tblPr>
      <w:tblGrid>
        <w:gridCol w:w="6295"/>
        <w:gridCol w:w="4050"/>
        <w:gridCol w:w="4050"/>
      </w:tblGrid>
      <w:tr w:rsidR="008824AC" w:rsidRPr="00C20036" w14:paraId="4982D8E0" w14:textId="77777777" w:rsidTr="008824AC">
        <w:tc>
          <w:tcPr>
            <w:tcW w:w="14395" w:type="dxa"/>
            <w:gridSpan w:val="3"/>
            <w:shd w:val="clear" w:color="auto" w:fill="DEEAF6" w:themeFill="accent1" w:themeFillTint="33"/>
          </w:tcPr>
          <w:p w14:paraId="22343FDD" w14:textId="296D16FB" w:rsidR="008824AC" w:rsidRPr="008D49BA" w:rsidRDefault="008824AC" w:rsidP="008824AC">
            <w:pPr>
              <w:rPr>
                <w:b/>
              </w:rPr>
            </w:pPr>
            <w:r>
              <w:rPr>
                <w:b/>
              </w:rPr>
              <w:t>Goal</w:t>
            </w:r>
            <w:r w:rsidR="00D25C08">
              <w:rPr>
                <w:b/>
              </w:rPr>
              <w:t xml:space="preserve"> 1</w:t>
            </w:r>
          </w:p>
        </w:tc>
      </w:tr>
      <w:tr w:rsidR="008824AC" w:rsidRPr="00C20036" w14:paraId="49B7CEDD" w14:textId="77777777" w:rsidTr="00BD229D">
        <w:tc>
          <w:tcPr>
            <w:tcW w:w="14395" w:type="dxa"/>
            <w:gridSpan w:val="3"/>
            <w:shd w:val="clear" w:color="auto" w:fill="auto"/>
          </w:tcPr>
          <w:p w14:paraId="21D37EE5" w14:textId="77777777" w:rsidR="008824AC" w:rsidRDefault="008824AC" w:rsidP="008824AC">
            <w:pPr>
              <w:rPr>
                <w:b/>
              </w:rPr>
            </w:pPr>
          </w:p>
        </w:tc>
      </w:tr>
      <w:tr w:rsidR="008824AC" w:rsidRPr="00C20036" w14:paraId="7936AB7D" w14:textId="77777777" w:rsidTr="00BD229D">
        <w:tc>
          <w:tcPr>
            <w:tcW w:w="6295" w:type="dxa"/>
            <w:shd w:val="clear" w:color="auto" w:fill="DEEAF6" w:themeFill="accent1" w:themeFillTint="33"/>
          </w:tcPr>
          <w:p w14:paraId="60EC6776" w14:textId="1A3230BC" w:rsidR="008824AC" w:rsidRPr="008D49BA" w:rsidRDefault="00D25C08" w:rsidP="008824AC">
            <w:pPr>
              <w:rPr>
                <w:b/>
              </w:rPr>
            </w:pPr>
            <w:r>
              <w:rPr>
                <w:b/>
              </w:rPr>
              <w:t>1</w:t>
            </w:r>
            <w:r w:rsidR="00076FEF">
              <w:rPr>
                <w:b/>
              </w:rPr>
              <w:t>.4</w:t>
            </w:r>
            <w:r w:rsidR="008824AC" w:rsidRPr="008D49BA">
              <w:rPr>
                <w:b/>
              </w:rPr>
              <w:t xml:space="preserve"> </w:t>
            </w:r>
            <w:r w:rsidR="00833D48">
              <w:rPr>
                <w:b/>
              </w:rPr>
              <w:t>Intervention</w:t>
            </w:r>
            <w:r w:rsidR="008824AC" w:rsidRPr="008D49BA">
              <w:rPr>
                <w:b/>
              </w:rPr>
              <w:t xml:space="preserve"> and Justification</w:t>
            </w:r>
          </w:p>
        </w:tc>
        <w:tc>
          <w:tcPr>
            <w:tcW w:w="8100" w:type="dxa"/>
            <w:gridSpan w:val="2"/>
            <w:shd w:val="clear" w:color="auto" w:fill="DEEAF6" w:themeFill="accent1" w:themeFillTint="33"/>
          </w:tcPr>
          <w:p w14:paraId="6849FB32" w14:textId="77777777" w:rsidR="008824AC" w:rsidRPr="008D49BA" w:rsidRDefault="008824AC" w:rsidP="008824AC">
            <w:pPr>
              <w:rPr>
                <w:b/>
              </w:rPr>
            </w:pPr>
            <w:r w:rsidRPr="008D49BA">
              <w:rPr>
                <w:b/>
              </w:rPr>
              <w:t xml:space="preserve">Framework Domain(s): </w:t>
            </w:r>
          </w:p>
        </w:tc>
      </w:tr>
      <w:tr w:rsidR="008824AC" w:rsidRPr="00C20036" w14:paraId="4A02BA7D" w14:textId="77777777" w:rsidTr="00BD229D">
        <w:tc>
          <w:tcPr>
            <w:tcW w:w="14395" w:type="dxa"/>
            <w:gridSpan w:val="3"/>
            <w:shd w:val="clear" w:color="auto" w:fill="DEEAF6" w:themeFill="accent1" w:themeFillTint="33"/>
          </w:tcPr>
          <w:p w14:paraId="415DE40E" w14:textId="1DBF5C08" w:rsidR="008824AC" w:rsidRPr="001413F6" w:rsidRDefault="008824AC" w:rsidP="008824AC">
            <w:pPr>
              <w:rPr>
                <w:b/>
              </w:rPr>
            </w:pPr>
            <w:r>
              <w:rPr>
                <w:i/>
              </w:rPr>
              <w:t>Description of Evidence-B</w:t>
            </w:r>
            <w:r w:rsidRPr="00663558">
              <w:rPr>
                <w:i/>
              </w:rPr>
              <w:t xml:space="preserve">ased </w:t>
            </w:r>
            <w:r w:rsidR="00833D48">
              <w:rPr>
                <w:i/>
              </w:rPr>
              <w:t>Intervention</w:t>
            </w:r>
            <w:r>
              <w:rPr>
                <w:i/>
              </w:rPr>
              <w:t xml:space="preserve"> – </w:t>
            </w:r>
            <w:r w:rsidRPr="008D49BA">
              <w:rPr>
                <w:i/>
                <w:sz w:val="20"/>
                <w:szCs w:val="20"/>
              </w:rPr>
              <w:t xml:space="preserve">Please describe in detail the evidence-based </w:t>
            </w:r>
            <w:r w:rsidR="00833D48">
              <w:rPr>
                <w:i/>
                <w:sz w:val="20"/>
                <w:szCs w:val="20"/>
              </w:rPr>
              <w:t>intervention</w:t>
            </w:r>
            <w:r w:rsidRPr="008D49BA">
              <w:rPr>
                <w:i/>
                <w:sz w:val="20"/>
                <w:szCs w:val="20"/>
              </w:rPr>
              <w:t xml:space="preserve"> the school will use to address the root cause identified. Additionally, please be sure to cons</w:t>
            </w:r>
            <w:r w:rsidR="002134A0">
              <w:rPr>
                <w:i/>
                <w:sz w:val="20"/>
                <w:szCs w:val="20"/>
              </w:rPr>
              <w:t>ider how the domain(s) of the Rhode Island</w:t>
            </w:r>
            <w:r w:rsidRPr="008D49BA">
              <w:rPr>
                <w:i/>
                <w:sz w:val="20"/>
                <w:szCs w:val="20"/>
              </w:rPr>
              <w:t xml:space="preserve"> Comprehensive School Improvement Framework will drive successful execution.</w:t>
            </w:r>
          </w:p>
        </w:tc>
      </w:tr>
      <w:tr w:rsidR="008824AC" w14:paraId="41541FF0" w14:textId="77777777" w:rsidTr="00BD229D">
        <w:trPr>
          <w:trHeight w:val="2427"/>
        </w:trPr>
        <w:tc>
          <w:tcPr>
            <w:tcW w:w="14395" w:type="dxa"/>
            <w:gridSpan w:val="3"/>
          </w:tcPr>
          <w:p w14:paraId="65B9193C" w14:textId="77777777" w:rsidR="008824AC" w:rsidRPr="008D49BA" w:rsidRDefault="008824AC" w:rsidP="008824AC">
            <w:pPr>
              <w:rPr>
                <w:i/>
              </w:rPr>
            </w:pPr>
          </w:p>
          <w:p w14:paraId="090A0C1C" w14:textId="77777777" w:rsidR="008824AC" w:rsidRPr="00840ACA" w:rsidRDefault="008824AC" w:rsidP="008824AC"/>
          <w:p w14:paraId="7A9E9983" w14:textId="77777777" w:rsidR="00840ACA" w:rsidRPr="00840ACA" w:rsidRDefault="00840ACA" w:rsidP="00840ACA">
            <w:pPr>
              <w:pStyle w:val="NormalWeb"/>
              <w:spacing w:before="0" w:beforeAutospacing="0" w:after="0" w:afterAutospacing="0"/>
              <w:rPr>
                <w:sz w:val="22"/>
                <w:szCs w:val="22"/>
              </w:rPr>
            </w:pPr>
            <w:r w:rsidRPr="00840ACA">
              <w:rPr>
                <w:color w:val="000000"/>
                <w:sz w:val="22"/>
                <w:szCs w:val="22"/>
              </w:rPr>
              <w:t>RICAS Data Dig – ½ day PD for teachers to investigate scores, released items, and scope and sequence</w:t>
            </w:r>
          </w:p>
          <w:p w14:paraId="3174379E" w14:textId="77777777" w:rsidR="00840ACA" w:rsidRPr="00840ACA" w:rsidRDefault="00840ACA" w:rsidP="00840ACA">
            <w:pPr>
              <w:pStyle w:val="NormalWeb"/>
              <w:spacing w:before="0" w:beforeAutospacing="0" w:after="0" w:afterAutospacing="0"/>
              <w:rPr>
                <w:sz w:val="22"/>
                <w:szCs w:val="22"/>
              </w:rPr>
            </w:pPr>
            <w:r w:rsidRPr="00840ACA">
              <w:rPr>
                <w:color w:val="000000"/>
                <w:sz w:val="22"/>
                <w:szCs w:val="22"/>
              </w:rPr>
              <w:t>Teachers are provided with time to analyze released items and scores. Decisions are made about scope and sequence and lessons are designed to address areas of need and growth.</w:t>
            </w:r>
          </w:p>
          <w:p w14:paraId="617F4491" w14:textId="77777777" w:rsidR="008824AC" w:rsidRPr="00840ACA" w:rsidRDefault="008824AC" w:rsidP="008824AC"/>
          <w:p w14:paraId="6A7669EE" w14:textId="77777777" w:rsidR="008824AC" w:rsidRPr="00840ACA" w:rsidRDefault="008824AC" w:rsidP="008824AC"/>
          <w:p w14:paraId="5BCAC7F2" w14:textId="77777777" w:rsidR="008824AC" w:rsidRDefault="008824AC" w:rsidP="008824AC"/>
          <w:p w14:paraId="39FE977B" w14:textId="5DB73FAB" w:rsidR="008824AC" w:rsidRDefault="008824AC" w:rsidP="008824AC"/>
          <w:p w14:paraId="77062205" w14:textId="77777777" w:rsidR="008824AC" w:rsidRDefault="008824AC" w:rsidP="008824AC"/>
        </w:tc>
      </w:tr>
      <w:tr w:rsidR="008824AC" w14:paraId="428E18E7" w14:textId="77777777" w:rsidTr="00BD229D">
        <w:trPr>
          <w:trHeight w:val="333"/>
        </w:trPr>
        <w:tc>
          <w:tcPr>
            <w:tcW w:w="14395" w:type="dxa"/>
            <w:gridSpan w:val="3"/>
            <w:shd w:val="clear" w:color="auto" w:fill="DEEAF6" w:themeFill="accent1" w:themeFillTint="33"/>
            <w:vAlign w:val="center"/>
          </w:tcPr>
          <w:p w14:paraId="535A196C" w14:textId="1FBA075A" w:rsidR="008824AC" w:rsidRPr="001413F6" w:rsidDel="009531DC" w:rsidRDefault="008824AC" w:rsidP="008824AC">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sidR="00833D48">
              <w:rPr>
                <w:i/>
                <w:sz w:val="20"/>
                <w:szCs w:val="20"/>
              </w:rPr>
              <w:t>intervention</w:t>
            </w:r>
            <w:r w:rsidRPr="008D49BA">
              <w:rPr>
                <w:i/>
                <w:sz w:val="20"/>
                <w:szCs w:val="20"/>
              </w:rPr>
              <w:t xml:space="preserve"> to address the challenge at hand.</w:t>
            </w:r>
            <w:r>
              <w:rPr>
                <w:i/>
              </w:rPr>
              <w:t xml:space="preserve"> </w:t>
            </w:r>
          </w:p>
        </w:tc>
      </w:tr>
      <w:tr w:rsidR="008824AC" w14:paraId="4242E5A3" w14:textId="77777777" w:rsidTr="00BD229D">
        <w:tc>
          <w:tcPr>
            <w:tcW w:w="14395" w:type="dxa"/>
            <w:gridSpan w:val="3"/>
          </w:tcPr>
          <w:p w14:paraId="605E397F" w14:textId="77777777" w:rsidR="008824AC" w:rsidRDefault="008824AC" w:rsidP="008824AC"/>
          <w:p w14:paraId="6F4B51F3" w14:textId="77777777" w:rsidR="00840ACA" w:rsidRPr="00840ACA" w:rsidRDefault="00840ACA" w:rsidP="00840ACA">
            <w:pPr>
              <w:pStyle w:val="NormalWeb"/>
              <w:spacing w:before="0" w:beforeAutospacing="0" w:after="0" w:afterAutospacing="0"/>
              <w:rPr>
                <w:sz w:val="22"/>
                <w:szCs w:val="22"/>
              </w:rPr>
            </w:pPr>
            <w:r w:rsidRPr="00840ACA">
              <w:rPr>
                <w:rFonts w:ascii="Trebuchet MS" w:hAnsi="Trebuchet MS"/>
                <w:color w:val="000000"/>
                <w:sz w:val="22"/>
                <w:szCs w:val="22"/>
              </w:rPr>
              <w:t>Using the RICAS released items and current scores earned, teachers are revising materials and the scope and sequence to ensure each student has been exposed and been practicing activities that relate and connect to RICAS tasks.</w:t>
            </w:r>
          </w:p>
          <w:p w14:paraId="19D0A657" w14:textId="77777777" w:rsidR="008824AC" w:rsidRDefault="008824AC" w:rsidP="008824AC"/>
          <w:p w14:paraId="748A0BFA" w14:textId="77777777" w:rsidR="008824AC" w:rsidRDefault="008824AC" w:rsidP="008824AC"/>
          <w:p w14:paraId="60B699EC" w14:textId="1EFDF577" w:rsidR="008824AC" w:rsidRDefault="008824AC" w:rsidP="008824AC"/>
          <w:p w14:paraId="583BD09E" w14:textId="77777777" w:rsidR="008824AC" w:rsidRDefault="008824AC" w:rsidP="008824AC"/>
          <w:p w14:paraId="09BF2E18" w14:textId="77777777" w:rsidR="008824AC" w:rsidRDefault="008824AC" w:rsidP="008824AC"/>
          <w:p w14:paraId="06580964" w14:textId="77777777" w:rsidR="008824AC" w:rsidRDefault="008824AC" w:rsidP="008824AC"/>
          <w:p w14:paraId="7A6CFD6B" w14:textId="77777777" w:rsidR="008824AC" w:rsidRDefault="008824AC" w:rsidP="008824AC"/>
        </w:tc>
      </w:tr>
      <w:tr w:rsidR="008824AC" w14:paraId="230E3634" w14:textId="77777777" w:rsidTr="00BD229D">
        <w:tc>
          <w:tcPr>
            <w:tcW w:w="6295" w:type="dxa"/>
            <w:shd w:val="clear" w:color="auto" w:fill="DEEAF6" w:themeFill="accent1" w:themeFillTint="33"/>
          </w:tcPr>
          <w:p w14:paraId="1B706A1F" w14:textId="77777777" w:rsidR="008824AC" w:rsidRPr="008D49BA" w:rsidRDefault="008824AC" w:rsidP="008824AC">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42A3DAD0" w14:textId="77777777" w:rsidR="008824AC" w:rsidRPr="008D49BA" w:rsidRDefault="008824AC" w:rsidP="008824AC">
            <w:pPr>
              <w:rPr>
                <w:b/>
              </w:rPr>
            </w:pPr>
            <w:r w:rsidRPr="008D49BA">
              <w:rPr>
                <w:b/>
              </w:rPr>
              <w:t xml:space="preserve">Evidence Tier: </w:t>
            </w:r>
            <w:sdt>
              <w:sdtPr>
                <w:rPr>
                  <w:b/>
                </w:rPr>
                <w:alias w:val="Evidence Tier"/>
                <w:tag w:val="Evidence Tier"/>
                <w:id w:val="2006312974"/>
                <w:placeholder>
                  <w:docPart w:val="E8DBD1AE28F24EACB33EC3DE5BD8F9FB"/>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7D49C4" w14:paraId="25598A9B" w14:textId="77777777" w:rsidTr="00545B46">
        <w:tc>
          <w:tcPr>
            <w:tcW w:w="6295" w:type="dxa"/>
          </w:tcPr>
          <w:p w14:paraId="73423E28" w14:textId="77777777" w:rsidR="007D49C4" w:rsidRPr="008D49BA" w:rsidRDefault="007D49C4" w:rsidP="008824AC">
            <w:pPr>
              <w:rPr>
                <w:i/>
              </w:rPr>
            </w:pPr>
            <w:r w:rsidRPr="008D49BA">
              <w:rPr>
                <w:i/>
              </w:rPr>
              <w:t>Citation(s):</w:t>
            </w:r>
          </w:p>
          <w:p w14:paraId="4F57797E" w14:textId="77777777" w:rsidR="007D49C4" w:rsidRDefault="007D49C4" w:rsidP="008824AC"/>
          <w:p w14:paraId="75115DB5" w14:textId="77777777" w:rsidR="00DB5DCA" w:rsidRDefault="00DB5DCA" w:rsidP="00DB5DCA">
            <w:r w:rsidRPr="00DB5DCA">
              <w:t>RICAS Math scores, STAR Math scores</w:t>
            </w:r>
          </w:p>
          <w:p w14:paraId="69DCC571" w14:textId="77777777" w:rsidR="007D49C4" w:rsidRDefault="007D49C4" w:rsidP="008824AC"/>
          <w:p w14:paraId="558F64C1" w14:textId="77777777" w:rsidR="007D49C4" w:rsidRDefault="007D49C4" w:rsidP="008824AC"/>
          <w:p w14:paraId="79191EBF" w14:textId="77777777" w:rsidR="007D49C4" w:rsidRDefault="007D49C4" w:rsidP="008824AC"/>
        </w:tc>
        <w:tc>
          <w:tcPr>
            <w:tcW w:w="4050" w:type="dxa"/>
          </w:tcPr>
          <w:p w14:paraId="1906A8F2" w14:textId="577F5D39" w:rsidR="00DB5DCA" w:rsidRDefault="007D49C4" w:rsidP="008824AC">
            <w:pPr>
              <w:rPr>
                <w:i/>
              </w:rPr>
            </w:pPr>
            <w:r>
              <w:rPr>
                <w:i/>
              </w:rPr>
              <w:t xml:space="preserve">Proposed Funding Source: </w:t>
            </w:r>
          </w:p>
          <w:p w14:paraId="4C283A49" w14:textId="3E50CF8C" w:rsidR="00DB5DCA" w:rsidRDefault="00DB5DCA" w:rsidP="00DB5DCA"/>
          <w:p w14:paraId="019CC1CF" w14:textId="77777777" w:rsidR="00DB5DCA" w:rsidRPr="00DB5DCA" w:rsidRDefault="00DB5DCA" w:rsidP="00DB5DCA">
            <w:pPr>
              <w:tabs>
                <w:tab w:val="center" w:pos="7089"/>
              </w:tabs>
            </w:pPr>
            <w:r>
              <w:t>District funded mathematics program</w:t>
            </w:r>
          </w:p>
          <w:p w14:paraId="3D36FD35" w14:textId="77777777" w:rsidR="007D49C4" w:rsidRPr="00DB5DCA" w:rsidRDefault="007D49C4" w:rsidP="00DB5DCA">
            <w:pPr>
              <w:ind w:firstLine="720"/>
            </w:pPr>
          </w:p>
        </w:tc>
        <w:tc>
          <w:tcPr>
            <w:tcW w:w="4050" w:type="dxa"/>
          </w:tcPr>
          <w:p w14:paraId="53BD6F09" w14:textId="1ED3A027" w:rsidR="00B4479A" w:rsidRDefault="007D49C4" w:rsidP="008824AC">
            <w:pPr>
              <w:rPr>
                <w:i/>
              </w:rPr>
            </w:pPr>
            <w:r>
              <w:rPr>
                <w:i/>
              </w:rPr>
              <w:t>Proposed Funding Amount:</w:t>
            </w:r>
          </w:p>
          <w:p w14:paraId="37B3BAA1" w14:textId="050B90C1" w:rsidR="00B4479A" w:rsidRDefault="00B4479A" w:rsidP="00B4479A"/>
          <w:p w14:paraId="27BCDC8F" w14:textId="13662661" w:rsidR="007D49C4" w:rsidRPr="00B4479A" w:rsidRDefault="00B4479A" w:rsidP="00B4479A">
            <w:pPr>
              <w:ind w:firstLine="720"/>
            </w:pPr>
            <w:r>
              <w:t>N/A</w:t>
            </w:r>
          </w:p>
        </w:tc>
      </w:tr>
    </w:tbl>
    <w:tbl>
      <w:tblPr>
        <w:tblStyle w:val="TableGrid"/>
        <w:tblW w:w="0" w:type="auto"/>
        <w:jc w:val="center"/>
        <w:tblLook w:val="04A0" w:firstRow="1" w:lastRow="0" w:firstColumn="1" w:lastColumn="0" w:noHBand="0" w:noVBand="1"/>
      </w:tblPr>
      <w:tblGrid>
        <w:gridCol w:w="727"/>
        <w:gridCol w:w="2267"/>
        <w:gridCol w:w="2267"/>
        <w:gridCol w:w="2267"/>
        <w:gridCol w:w="2267"/>
        <w:gridCol w:w="2267"/>
        <w:gridCol w:w="2271"/>
      </w:tblGrid>
      <w:tr w:rsidR="006D311D" w:rsidRPr="006B24EC" w14:paraId="27EC6D2F" w14:textId="77777777" w:rsidTr="00BD229D">
        <w:trPr>
          <w:trHeight w:val="387"/>
          <w:jc w:val="center"/>
        </w:trPr>
        <w:tc>
          <w:tcPr>
            <w:tcW w:w="14333" w:type="dxa"/>
            <w:gridSpan w:val="7"/>
            <w:shd w:val="clear" w:color="auto" w:fill="DEEAF6" w:themeFill="accent1" w:themeFillTint="33"/>
            <w:vAlign w:val="center"/>
          </w:tcPr>
          <w:p w14:paraId="33ED0BDA" w14:textId="77777777" w:rsidR="006D311D" w:rsidRPr="006B24EC" w:rsidRDefault="006D311D" w:rsidP="00F313C2">
            <w:pPr>
              <w:rPr>
                <w:b/>
              </w:rPr>
            </w:pPr>
            <w:r w:rsidRPr="006B24EC">
              <w:rPr>
                <w:b/>
              </w:rPr>
              <w:lastRenderedPageBreak/>
              <w:t xml:space="preserve">Implementation and Outcome </w:t>
            </w:r>
            <w:r>
              <w:rPr>
                <w:b/>
              </w:rPr>
              <w:t>Milestones</w:t>
            </w:r>
          </w:p>
        </w:tc>
      </w:tr>
      <w:tr w:rsidR="006D311D" w:rsidRPr="006B24EC" w14:paraId="10A49DC0" w14:textId="77777777" w:rsidTr="00BD229D">
        <w:trPr>
          <w:trHeight w:val="357"/>
          <w:jc w:val="center"/>
        </w:trPr>
        <w:tc>
          <w:tcPr>
            <w:tcW w:w="727" w:type="dxa"/>
            <w:shd w:val="clear" w:color="auto" w:fill="DEEAF6" w:themeFill="accent1" w:themeFillTint="33"/>
            <w:vAlign w:val="center"/>
          </w:tcPr>
          <w:p w14:paraId="34256663" w14:textId="77777777" w:rsidR="006D311D" w:rsidRPr="006B24EC" w:rsidRDefault="006D311D" w:rsidP="00F313C2">
            <w:pPr>
              <w:jc w:val="center"/>
              <w:rPr>
                <w:b/>
              </w:rPr>
            </w:pPr>
          </w:p>
        </w:tc>
        <w:tc>
          <w:tcPr>
            <w:tcW w:w="2267" w:type="dxa"/>
            <w:shd w:val="clear" w:color="auto" w:fill="DEEAF6" w:themeFill="accent1" w:themeFillTint="33"/>
            <w:vAlign w:val="center"/>
          </w:tcPr>
          <w:p w14:paraId="19D5B44A" w14:textId="77777777" w:rsidR="006D311D" w:rsidRPr="006B24EC" w:rsidRDefault="006D311D" w:rsidP="00F313C2">
            <w:pPr>
              <w:jc w:val="center"/>
              <w:rPr>
                <w:b/>
              </w:rPr>
            </w:pPr>
            <w:r w:rsidRPr="006B24EC">
              <w:rPr>
                <w:b/>
              </w:rPr>
              <w:t>Y1 – BOY</w:t>
            </w:r>
          </w:p>
        </w:tc>
        <w:tc>
          <w:tcPr>
            <w:tcW w:w="2267" w:type="dxa"/>
            <w:shd w:val="clear" w:color="auto" w:fill="DEEAF6" w:themeFill="accent1" w:themeFillTint="33"/>
            <w:vAlign w:val="center"/>
          </w:tcPr>
          <w:p w14:paraId="367249EF" w14:textId="77777777" w:rsidR="006D311D" w:rsidRPr="006B24EC" w:rsidRDefault="006D311D" w:rsidP="00F313C2">
            <w:pPr>
              <w:jc w:val="center"/>
              <w:rPr>
                <w:b/>
              </w:rPr>
            </w:pPr>
            <w:r w:rsidRPr="006B24EC">
              <w:rPr>
                <w:b/>
              </w:rPr>
              <w:t>Y1 – MOY</w:t>
            </w:r>
          </w:p>
        </w:tc>
        <w:tc>
          <w:tcPr>
            <w:tcW w:w="2267" w:type="dxa"/>
            <w:shd w:val="clear" w:color="auto" w:fill="DEEAF6" w:themeFill="accent1" w:themeFillTint="33"/>
            <w:vAlign w:val="center"/>
          </w:tcPr>
          <w:p w14:paraId="598B2180" w14:textId="77777777" w:rsidR="006D311D" w:rsidRPr="006B24EC" w:rsidRDefault="006D311D" w:rsidP="00F313C2">
            <w:pPr>
              <w:jc w:val="center"/>
              <w:rPr>
                <w:b/>
              </w:rPr>
            </w:pPr>
            <w:r w:rsidRPr="006B24EC">
              <w:rPr>
                <w:b/>
              </w:rPr>
              <w:t>Y1 – EOY</w:t>
            </w:r>
          </w:p>
        </w:tc>
        <w:tc>
          <w:tcPr>
            <w:tcW w:w="2267" w:type="dxa"/>
            <w:shd w:val="clear" w:color="auto" w:fill="DEEAF6" w:themeFill="accent1" w:themeFillTint="33"/>
            <w:vAlign w:val="center"/>
          </w:tcPr>
          <w:p w14:paraId="499116DF" w14:textId="77777777" w:rsidR="006D311D" w:rsidRPr="006B24EC" w:rsidRDefault="006D311D" w:rsidP="00F313C2">
            <w:pPr>
              <w:jc w:val="center"/>
              <w:rPr>
                <w:b/>
              </w:rPr>
            </w:pPr>
            <w:r w:rsidRPr="006B24EC">
              <w:rPr>
                <w:b/>
              </w:rPr>
              <w:t>Y2 – BOY</w:t>
            </w:r>
          </w:p>
        </w:tc>
        <w:tc>
          <w:tcPr>
            <w:tcW w:w="2267" w:type="dxa"/>
            <w:shd w:val="clear" w:color="auto" w:fill="DEEAF6" w:themeFill="accent1" w:themeFillTint="33"/>
            <w:vAlign w:val="center"/>
          </w:tcPr>
          <w:p w14:paraId="5E274E03" w14:textId="77777777" w:rsidR="006D311D" w:rsidRPr="006B24EC" w:rsidRDefault="006D311D" w:rsidP="00F313C2">
            <w:pPr>
              <w:jc w:val="center"/>
              <w:rPr>
                <w:b/>
              </w:rPr>
            </w:pPr>
            <w:r w:rsidRPr="006B24EC">
              <w:rPr>
                <w:b/>
              </w:rPr>
              <w:t>Y2 – MOY</w:t>
            </w:r>
          </w:p>
        </w:tc>
        <w:tc>
          <w:tcPr>
            <w:tcW w:w="2271" w:type="dxa"/>
            <w:shd w:val="clear" w:color="auto" w:fill="DEEAF6" w:themeFill="accent1" w:themeFillTint="33"/>
            <w:vAlign w:val="center"/>
          </w:tcPr>
          <w:p w14:paraId="24E8C399" w14:textId="77777777" w:rsidR="006D311D" w:rsidRPr="006B24EC" w:rsidRDefault="006D311D" w:rsidP="00F313C2">
            <w:pPr>
              <w:jc w:val="center"/>
              <w:rPr>
                <w:b/>
              </w:rPr>
            </w:pPr>
            <w:r w:rsidRPr="006B24EC">
              <w:rPr>
                <w:b/>
              </w:rPr>
              <w:t>Y2 - EOY</w:t>
            </w:r>
          </w:p>
        </w:tc>
      </w:tr>
      <w:tr w:rsidR="006D311D" w14:paraId="1785722B" w14:textId="77777777" w:rsidTr="00BD229D">
        <w:trPr>
          <w:cantSplit/>
          <w:trHeight w:val="1980"/>
          <w:jc w:val="center"/>
        </w:trPr>
        <w:tc>
          <w:tcPr>
            <w:tcW w:w="727" w:type="dxa"/>
            <w:shd w:val="clear" w:color="auto" w:fill="DEEAF6" w:themeFill="accent1" w:themeFillTint="33"/>
            <w:textDirection w:val="btLr"/>
            <w:vAlign w:val="center"/>
          </w:tcPr>
          <w:p w14:paraId="16448813" w14:textId="77777777" w:rsidR="006D311D" w:rsidRPr="006B24EC" w:rsidRDefault="006D311D" w:rsidP="00F313C2">
            <w:pPr>
              <w:ind w:left="113" w:right="113"/>
              <w:jc w:val="center"/>
              <w:rPr>
                <w:b/>
              </w:rPr>
            </w:pPr>
            <w:r w:rsidRPr="006B24EC">
              <w:rPr>
                <w:b/>
              </w:rPr>
              <w:t>Implementation Milestones</w:t>
            </w:r>
          </w:p>
        </w:tc>
        <w:tc>
          <w:tcPr>
            <w:tcW w:w="2267" w:type="dxa"/>
          </w:tcPr>
          <w:p w14:paraId="5E24F2A7" w14:textId="77777777" w:rsidR="006D311D" w:rsidRDefault="006D311D" w:rsidP="00F313C2"/>
        </w:tc>
        <w:tc>
          <w:tcPr>
            <w:tcW w:w="2267" w:type="dxa"/>
          </w:tcPr>
          <w:p w14:paraId="4A7DE1E2" w14:textId="77777777" w:rsidR="006D311D" w:rsidRDefault="006D311D" w:rsidP="00F313C2"/>
        </w:tc>
        <w:tc>
          <w:tcPr>
            <w:tcW w:w="2267" w:type="dxa"/>
          </w:tcPr>
          <w:p w14:paraId="5A4F868C" w14:textId="77777777" w:rsidR="006D311D" w:rsidRDefault="006D311D" w:rsidP="00F313C2"/>
        </w:tc>
        <w:tc>
          <w:tcPr>
            <w:tcW w:w="2267" w:type="dxa"/>
          </w:tcPr>
          <w:p w14:paraId="37E994D5" w14:textId="77777777" w:rsidR="006D311D" w:rsidRDefault="006D311D" w:rsidP="00F313C2"/>
        </w:tc>
        <w:tc>
          <w:tcPr>
            <w:tcW w:w="2267" w:type="dxa"/>
          </w:tcPr>
          <w:p w14:paraId="16FF7F68" w14:textId="77777777" w:rsidR="006D311D" w:rsidRDefault="006D311D" w:rsidP="00F313C2"/>
        </w:tc>
        <w:tc>
          <w:tcPr>
            <w:tcW w:w="2271" w:type="dxa"/>
          </w:tcPr>
          <w:p w14:paraId="62C76BF5" w14:textId="77777777" w:rsidR="006D311D" w:rsidRDefault="006D311D" w:rsidP="00F313C2"/>
        </w:tc>
      </w:tr>
      <w:tr w:rsidR="006D311D" w14:paraId="3AF298E4" w14:textId="77777777" w:rsidTr="00BD229D">
        <w:trPr>
          <w:cantSplit/>
          <w:trHeight w:val="2378"/>
          <w:jc w:val="center"/>
        </w:trPr>
        <w:tc>
          <w:tcPr>
            <w:tcW w:w="727" w:type="dxa"/>
            <w:shd w:val="clear" w:color="auto" w:fill="DEEAF6" w:themeFill="accent1" w:themeFillTint="33"/>
            <w:textDirection w:val="btLr"/>
            <w:vAlign w:val="center"/>
          </w:tcPr>
          <w:p w14:paraId="75799F21" w14:textId="77777777" w:rsidR="006D311D" w:rsidRPr="006B24EC" w:rsidRDefault="006D311D" w:rsidP="00F313C2">
            <w:pPr>
              <w:ind w:left="113" w:right="113"/>
              <w:jc w:val="center"/>
              <w:rPr>
                <w:b/>
              </w:rPr>
            </w:pPr>
            <w:r w:rsidRPr="006B24EC">
              <w:rPr>
                <w:b/>
              </w:rPr>
              <w:t>Leading Indicators</w:t>
            </w:r>
          </w:p>
        </w:tc>
        <w:tc>
          <w:tcPr>
            <w:tcW w:w="2267" w:type="dxa"/>
          </w:tcPr>
          <w:p w14:paraId="55DAA814" w14:textId="77777777" w:rsidR="006D311D" w:rsidRDefault="006D311D" w:rsidP="00F313C2"/>
        </w:tc>
        <w:tc>
          <w:tcPr>
            <w:tcW w:w="2267" w:type="dxa"/>
          </w:tcPr>
          <w:p w14:paraId="406EE11B" w14:textId="77777777" w:rsidR="006D311D" w:rsidRDefault="006D311D" w:rsidP="00F313C2"/>
        </w:tc>
        <w:tc>
          <w:tcPr>
            <w:tcW w:w="2267" w:type="dxa"/>
          </w:tcPr>
          <w:p w14:paraId="78BE9A7A" w14:textId="77777777" w:rsidR="006D311D" w:rsidRDefault="006D311D" w:rsidP="00F313C2"/>
        </w:tc>
        <w:tc>
          <w:tcPr>
            <w:tcW w:w="2267" w:type="dxa"/>
          </w:tcPr>
          <w:p w14:paraId="43393A13" w14:textId="77777777" w:rsidR="006D311D" w:rsidRDefault="006D311D" w:rsidP="00F313C2"/>
        </w:tc>
        <w:tc>
          <w:tcPr>
            <w:tcW w:w="2267" w:type="dxa"/>
          </w:tcPr>
          <w:p w14:paraId="0575B935" w14:textId="77777777" w:rsidR="006D311D" w:rsidRDefault="006D311D" w:rsidP="00F313C2"/>
        </w:tc>
        <w:tc>
          <w:tcPr>
            <w:tcW w:w="2271" w:type="dxa"/>
          </w:tcPr>
          <w:p w14:paraId="104ED29D" w14:textId="77777777" w:rsidR="006D311D" w:rsidRDefault="006D311D" w:rsidP="00F313C2"/>
        </w:tc>
      </w:tr>
      <w:tr w:rsidR="006D311D" w14:paraId="4E2A9FC0" w14:textId="77777777" w:rsidTr="00BD229D">
        <w:trPr>
          <w:cantSplit/>
          <w:trHeight w:val="2891"/>
          <w:jc w:val="center"/>
        </w:trPr>
        <w:tc>
          <w:tcPr>
            <w:tcW w:w="727" w:type="dxa"/>
            <w:shd w:val="clear" w:color="auto" w:fill="DEEAF6" w:themeFill="accent1" w:themeFillTint="33"/>
            <w:textDirection w:val="btLr"/>
            <w:vAlign w:val="center"/>
          </w:tcPr>
          <w:p w14:paraId="07E04417" w14:textId="77777777" w:rsidR="006D311D" w:rsidRPr="006B24EC" w:rsidRDefault="006D311D" w:rsidP="00F313C2">
            <w:pPr>
              <w:ind w:left="113" w:right="113"/>
              <w:jc w:val="center"/>
              <w:rPr>
                <w:b/>
              </w:rPr>
            </w:pPr>
            <w:r w:rsidRPr="006B24EC">
              <w:rPr>
                <w:b/>
              </w:rPr>
              <w:t>Lagging Indicators and Accountability Outcomes</w:t>
            </w:r>
          </w:p>
        </w:tc>
        <w:tc>
          <w:tcPr>
            <w:tcW w:w="2267" w:type="dxa"/>
          </w:tcPr>
          <w:p w14:paraId="41A0D0FD" w14:textId="77777777" w:rsidR="006D311D" w:rsidRDefault="006D311D" w:rsidP="00F313C2"/>
        </w:tc>
        <w:tc>
          <w:tcPr>
            <w:tcW w:w="2267" w:type="dxa"/>
          </w:tcPr>
          <w:p w14:paraId="517E614F" w14:textId="77777777" w:rsidR="006D311D" w:rsidRDefault="006D311D" w:rsidP="00F313C2"/>
        </w:tc>
        <w:tc>
          <w:tcPr>
            <w:tcW w:w="2267" w:type="dxa"/>
          </w:tcPr>
          <w:p w14:paraId="78680703" w14:textId="77777777" w:rsidR="006D311D" w:rsidRDefault="006D311D" w:rsidP="00F313C2"/>
        </w:tc>
        <w:tc>
          <w:tcPr>
            <w:tcW w:w="2267" w:type="dxa"/>
          </w:tcPr>
          <w:p w14:paraId="49E1ECD5" w14:textId="77777777" w:rsidR="006D311D" w:rsidRDefault="006D311D" w:rsidP="00F313C2"/>
        </w:tc>
        <w:tc>
          <w:tcPr>
            <w:tcW w:w="2267" w:type="dxa"/>
          </w:tcPr>
          <w:p w14:paraId="7B479333" w14:textId="77777777" w:rsidR="006D311D" w:rsidRDefault="006D311D" w:rsidP="00F313C2"/>
        </w:tc>
        <w:tc>
          <w:tcPr>
            <w:tcW w:w="2271" w:type="dxa"/>
          </w:tcPr>
          <w:p w14:paraId="03E6F3FB" w14:textId="77777777" w:rsidR="006D311D" w:rsidRDefault="006D311D" w:rsidP="00F313C2"/>
        </w:tc>
      </w:tr>
      <w:tr w:rsidR="006D311D" w14:paraId="210911C2" w14:textId="77777777" w:rsidTr="00BD229D">
        <w:trPr>
          <w:cantSplit/>
          <w:trHeight w:val="367"/>
          <w:jc w:val="center"/>
        </w:trPr>
        <w:tc>
          <w:tcPr>
            <w:tcW w:w="14333" w:type="dxa"/>
            <w:gridSpan w:val="7"/>
            <w:shd w:val="clear" w:color="auto" w:fill="DEEAF6" w:themeFill="accent1" w:themeFillTint="33"/>
            <w:vAlign w:val="center"/>
          </w:tcPr>
          <w:p w14:paraId="543F7219" w14:textId="77777777" w:rsidR="006D311D" w:rsidRDefault="006D311D" w:rsidP="00F313C2">
            <w:r w:rsidRPr="006B24EC">
              <w:rPr>
                <w:b/>
              </w:rPr>
              <w:t>Equity and Shared Responsibility</w:t>
            </w:r>
            <w:r>
              <w:t xml:space="preserve"> – </w:t>
            </w:r>
            <w:r w:rsidRPr="006B24EC">
              <w:rPr>
                <w:i/>
                <w:sz w:val="20"/>
                <w:szCs w:val="20"/>
              </w:rPr>
              <w:t>How are you ensuring vulnerable subgroup populations will be served by this approach? Please describe how you will know.</w:t>
            </w:r>
          </w:p>
        </w:tc>
      </w:tr>
      <w:tr w:rsidR="006D311D" w14:paraId="0199FA87" w14:textId="77777777" w:rsidTr="00BD229D">
        <w:trPr>
          <w:cantSplit/>
          <w:trHeight w:val="1383"/>
          <w:jc w:val="center"/>
        </w:trPr>
        <w:tc>
          <w:tcPr>
            <w:tcW w:w="14333" w:type="dxa"/>
            <w:gridSpan w:val="7"/>
            <w:shd w:val="clear" w:color="auto" w:fill="auto"/>
            <w:vAlign w:val="center"/>
          </w:tcPr>
          <w:p w14:paraId="73FB0FCC" w14:textId="77777777" w:rsidR="006D311D" w:rsidRDefault="006D311D" w:rsidP="00F313C2"/>
        </w:tc>
      </w:tr>
    </w:tbl>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D25C08" w:rsidRPr="00C20036" w14:paraId="4B9D3D49" w14:textId="77777777" w:rsidTr="00BD229D">
        <w:tc>
          <w:tcPr>
            <w:tcW w:w="14395" w:type="dxa"/>
            <w:gridSpan w:val="3"/>
            <w:shd w:val="clear" w:color="auto" w:fill="DEEAF6" w:themeFill="accent1" w:themeFillTint="33"/>
          </w:tcPr>
          <w:p w14:paraId="59CA9404" w14:textId="77777777" w:rsidR="00D25C08" w:rsidRPr="008D49BA" w:rsidRDefault="00D25C08" w:rsidP="006D311D">
            <w:pPr>
              <w:rPr>
                <w:b/>
              </w:rPr>
            </w:pPr>
            <w:r>
              <w:rPr>
                <w:b/>
              </w:rPr>
              <w:lastRenderedPageBreak/>
              <w:t>Goal 2</w:t>
            </w:r>
          </w:p>
        </w:tc>
      </w:tr>
      <w:tr w:rsidR="00D25C08" w:rsidRPr="00C20036" w14:paraId="740D6D03" w14:textId="77777777" w:rsidTr="00BD229D">
        <w:tc>
          <w:tcPr>
            <w:tcW w:w="14395" w:type="dxa"/>
            <w:gridSpan w:val="3"/>
            <w:shd w:val="clear" w:color="auto" w:fill="auto"/>
          </w:tcPr>
          <w:p w14:paraId="6A44FF92" w14:textId="1B6D25B5" w:rsidR="00D25C08" w:rsidRPr="00566EE9" w:rsidRDefault="00566EE9" w:rsidP="006D311D">
            <w:pPr>
              <w:rPr>
                <w:b/>
              </w:rPr>
            </w:pPr>
            <w:r w:rsidRPr="00566EE9">
              <w:rPr>
                <w:color w:val="000000"/>
              </w:rPr>
              <w:t>Students will increase their reading comprehension when responding to reading fiction and nonfiction texts. Over the course of four years, WMS is looking for a 5% increase in the percentage of students scoring in the meeting expectations / exceeding expectations categories on the Spring 2023 RICAS-English Language Arts / Literacy grades 6-8.</w:t>
            </w:r>
          </w:p>
        </w:tc>
      </w:tr>
      <w:tr w:rsidR="00D25C08" w:rsidRPr="00C20036" w14:paraId="127221F5" w14:textId="77777777" w:rsidTr="00BD229D">
        <w:tc>
          <w:tcPr>
            <w:tcW w:w="6295" w:type="dxa"/>
            <w:shd w:val="clear" w:color="auto" w:fill="DEEAF6" w:themeFill="accent1" w:themeFillTint="33"/>
          </w:tcPr>
          <w:p w14:paraId="421BF849" w14:textId="71C798B5" w:rsidR="00D25C08" w:rsidRPr="008D49BA" w:rsidRDefault="00D25C08" w:rsidP="006D311D">
            <w:pPr>
              <w:rPr>
                <w:b/>
              </w:rPr>
            </w:pPr>
            <w:r w:rsidRPr="008D49BA">
              <w:rPr>
                <w:b/>
              </w:rPr>
              <w:t xml:space="preserve">2.1 </w:t>
            </w:r>
            <w:r w:rsidR="00833D48">
              <w:rPr>
                <w:b/>
              </w:rPr>
              <w:t>Intervention</w:t>
            </w:r>
            <w:r w:rsidRPr="008D49BA">
              <w:rPr>
                <w:b/>
              </w:rPr>
              <w:t xml:space="preserve"> and Justification</w:t>
            </w:r>
          </w:p>
        </w:tc>
        <w:tc>
          <w:tcPr>
            <w:tcW w:w="8100" w:type="dxa"/>
            <w:gridSpan w:val="2"/>
            <w:shd w:val="clear" w:color="auto" w:fill="DEEAF6" w:themeFill="accent1" w:themeFillTint="33"/>
          </w:tcPr>
          <w:p w14:paraId="4610ED73" w14:textId="77777777" w:rsidR="00D25C08" w:rsidRPr="008D49BA" w:rsidRDefault="00D25C08" w:rsidP="006D311D">
            <w:pPr>
              <w:rPr>
                <w:b/>
              </w:rPr>
            </w:pPr>
            <w:r w:rsidRPr="008D49BA">
              <w:rPr>
                <w:b/>
              </w:rPr>
              <w:t xml:space="preserve">Framework Domain(s): </w:t>
            </w:r>
          </w:p>
        </w:tc>
      </w:tr>
      <w:tr w:rsidR="00D25C08" w:rsidRPr="00C20036" w14:paraId="2F4BE568" w14:textId="77777777" w:rsidTr="00BD229D">
        <w:tc>
          <w:tcPr>
            <w:tcW w:w="14395" w:type="dxa"/>
            <w:gridSpan w:val="3"/>
            <w:shd w:val="clear" w:color="auto" w:fill="DEEAF6" w:themeFill="accent1" w:themeFillTint="33"/>
          </w:tcPr>
          <w:p w14:paraId="3F8D6AED" w14:textId="6C94BD75" w:rsidR="00D25C08" w:rsidRPr="001413F6" w:rsidRDefault="00D25C08" w:rsidP="006D311D">
            <w:pPr>
              <w:rPr>
                <w:b/>
              </w:rPr>
            </w:pPr>
            <w:r>
              <w:rPr>
                <w:i/>
              </w:rPr>
              <w:t>Description of Evidence-B</w:t>
            </w:r>
            <w:r w:rsidRPr="00663558">
              <w:rPr>
                <w:i/>
              </w:rPr>
              <w:t xml:space="preserve">ased </w:t>
            </w:r>
            <w:r w:rsidR="00833D48">
              <w:rPr>
                <w:i/>
              </w:rPr>
              <w:t>Intervention</w:t>
            </w:r>
            <w:r>
              <w:rPr>
                <w:i/>
              </w:rPr>
              <w:t xml:space="preserve"> – </w:t>
            </w:r>
            <w:r w:rsidRPr="008D49BA">
              <w:rPr>
                <w:i/>
                <w:sz w:val="20"/>
                <w:szCs w:val="20"/>
              </w:rPr>
              <w:t xml:space="preserve">Please describe in detail the evidence-based </w:t>
            </w:r>
            <w:r w:rsidR="00833D48">
              <w:rPr>
                <w:i/>
                <w:sz w:val="20"/>
                <w:szCs w:val="20"/>
              </w:rPr>
              <w:t>intervention</w:t>
            </w:r>
            <w:r w:rsidRPr="008D49BA">
              <w:rPr>
                <w:i/>
                <w:sz w:val="20"/>
                <w:szCs w:val="20"/>
              </w:rPr>
              <w:t xml:space="preserve"> the school will use to address the root cause identified. Additionally, please be sure to cons</w:t>
            </w:r>
            <w:r w:rsidR="002134A0">
              <w:rPr>
                <w:i/>
                <w:sz w:val="20"/>
                <w:szCs w:val="20"/>
              </w:rPr>
              <w:t>ider how the domain(s) of the Rhode Island</w:t>
            </w:r>
            <w:r w:rsidRPr="008D49BA">
              <w:rPr>
                <w:i/>
                <w:sz w:val="20"/>
                <w:szCs w:val="20"/>
              </w:rPr>
              <w:t xml:space="preserve"> Comprehensive School Improvement Framework will drive successful execution.</w:t>
            </w:r>
          </w:p>
        </w:tc>
      </w:tr>
      <w:tr w:rsidR="00D25C08" w14:paraId="09207134" w14:textId="77777777" w:rsidTr="00BD229D">
        <w:trPr>
          <w:trHeight w:val="2427"/>
        </w:trPr>
        <w:tc>
          <w:tcPr>
            <w:tcW w:w="14395" w:type="dxa"/>
            <w:gridSpan w:val="3"/>
          </w:tcPr>
          <w:p w14:paraId="0DACA26C" w14:textId="77777777" w:rsidR="00D25C08" w:rsidRPr="00566EE9" w:rsidRDefault="00D25C08" w:rsidP="006D311D"/>
          <w:p w14:paraId="32DFC255" w14:textId="77777777" w:rsidR="00D25C08" w:rsidRPr="00853E97" w:rsidRDefault="00D25C08" w:rsidP="006D311D"/>
          <w:p w14:paraId="7D5599B0" w14:textId="77777777" w:rsidR="00853E97" w:rsidRPr="00853E97" w:rsidRDefault="00853E97" w:rsidP="00853E97">
            <w:pPr>
              <w:pStyle w:val="NormalWeb"/>
              <w:spacing w:before="0" w:beforeAutospacing="0" w:after="0" w:afterAutospacing="0"/>
              <w:rPr>
                <w:sz w:val="22"/>
                <w:szCs w:val="22"/>
              </w:rPr>
            </w:pPr>
            <w:r w:rsidRPr="00853E97">
              <w:rPr>
                <w:rFonts w:ascii="Trebuchet MS" w:hAnsi="Trebuchet MS"/>
                <w:color w:val="000000"/>
                <w:sz w:val="22"/>
                <w:szCs w:val="22"/>
              </w:rPr>
              <w:t xml:space="preserve">Working together with RIDE and </w:t>
            </w:r>
            <w:proofErr w:type="spellStart"/>
            <w:r w:rsidRPr="00853E97">
              <w:rPr>
                <w:rFonts w:ascii="Trebuchet MS" w:hAnsi="Trebuchet MS"/>
                <w:color w:val="000000"/>
                <w:sz w:val="22"/>
                <w:szCs w:val="22"/>
              </w:rPr>
              <w:t>EdReports</w:t>
            </w:r>
            <w:proofErr w:type="spellEnd"/>
            <w:r w:rsidRPr="00853E97">
              <w:rPr>
                <w:rFonts w:ascii="Trebuchet MS" w:hAnsi="Trebuchet MS"/>
                <w:color w:val="000000"/>
                <w:sz w:val="22"/>
                <w:szCs w:val="22"/>
              </w:rPr>
              <w:t xml:space="preserve"> to analyze, assess and review curriculum programs, WMS will adopt a new program for the 2020-2021 school year. Meetings are held with RIDE and </w:t>
            </w:r>
            <w:proofErr w:type="spellStart"/>
            <w:r w:rsidRPr="00853E97">
              <w:rPr>
                <w:rFonts w:ascii="Trebuchet MS" w:hAnsi="Trebuchet MS"/>
                <w:color w:val="000000"/>
                <w:sz w:val="22"/>
                <w:szCs w:val="22"/>
              </w:rPr>
              <w:t>EdReports</w:t>
            </w:r>
            <w:proofErr w:type="spellEnd"/>
            <w:r w:rsidRPr="00853E97">
              <w:rPr>
                <w:rFonts w:ascii="Trebuchet MS" w:hAnsi="Trebuchet MS"/>
                <w:color w:val="000000"/>
                <w:sz w:val="22"/>
                <w:szCs w:val="22"/>
              </w:rPr>
              <w:t xml:space="preserve"> to guide the adoption decision.</w:t>
            </w:r>
          </w:p>
          <w:p w14:paraId="4D2EFA17" w14:textId="77777777" w:rsidR="00D25C08" w:rsidRDefault="00D25C08" w:rsidP="006D311D"/>
          <w:p w14:paraId="20C9B1F6" w14:textId="114A0A55" w:rsidR="00D25C08" w:rsidRDefault="00D25C08" w:rsidP="006D311D"/>
          <w:p w14:paraId="74BCEB7A" w14:textId="77777777" w:rsidR="00D25C08" w:rsidRDefault="00D25C08" w:rsidP="006D311D"/>
          <w:p w14:paraId="0EA2A19B" w14:textId="77777777" w:rsidR="00D25C08" w:rsidRDefault="00D25C08" w:rsidP="006D311D"/>
          <w:p w14:paraId="101E7B92" w14:textId="77777777" w:rsidR="00D25C08" w:rsidRDefault="00D25C08" w:rsidP="006D311D"/>
          <w:p w14:paraId="7C7755B8" w14:textId="77777777" w:rsidR="00D25C08" w:rsidRDefault="00D25C08" w:rsidP="006D311D"/>
        </w:tc>
      </w:tr>
      <w:tr w:rsidR="00D25C08" w14:paraId="687FAE52" w14:textId="77777777" w:rsidTr="00BD229D">
        <w:trPr>
          <w:trHeight w:val="333"/>
        </w:trPr>
        <w:tc>
          <w:tcPr>
            <w:tcW w:w="14395" w:type="dxa"/>
            <w:gridSpan w:val="3"/>
            <w:shd w:val="clear" w:color="auto" w:fill="DEEAF6" w:themeFill="accent1" w:themeFillTint="33"/>
            <w:vAlign w:val="center"/>
          </w:tcPr>
          <w:p w14:paraId="3CA38705" w14:textId="493B43FD" w:rsidR="00D25C08" w:rsidRPr="001413F6" w:rsidDel="009531DC" w:rsidRDefault="00D25C08" w:rsidP="006D311D">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sidR="00833D48">
              <w:rPr>
                <w:i/>
                <w:sz w:val="20"/>
                <w:szCs w:val="20"/>
              </w:rPr>
              <w:t>Intervention</w:t>
            </w:r>
            <w:r w:rsidRPr="008D49BA">
              <w:rPr>
                <w:i/>
                <w:sz w:val="20"/>
                <w:szCs w:val="20"/>
              </w:rPr>
              <w:t xml:space="preserve"> to address the challenge at hand.</w:t>
            </w:r>
            <w:r>
              <w:rPr>
                <w:i/>
              </w:rPr>
              <w:t xml:space="preserve"> </w:t>
            </w:r>
          </w:p>
        </w:tc>
      </w:tr>
      <w:tr w:rsidR="00D25C08" w14:paraId="4AE13E3B" w14:textId="77777777" w:rsidTr="00BD229D">
        <w:tc>
          <w:tcPr>
            <w:tcW w:w="14395" w:type="dxa"/>
            <w:gridSpan w:val="3"/>
          </w:tcPr>
          <w:p w14:paraId="054F6206" w14:textId="77777777" w:rsidR="00D25C08" w:rsidRDefault="00D25C08" w:rsidP="006D311D"/>
          <w:p w14:paraId="517038AD" w14:textId="77777777" w:rsidR="00D25C08" w:rsidRDefault="00D25C08" w:rsidP="006D311D"/>
          <w:p w14:paraId="593B1D09" w14:textId="629E15AF" w:rsidR="00D25C08" w:rsidRPr="00853E97" w:rsidRDefault="00853E97" w:rsidP="006D311D">
            <w:r w:rsidRPr="00853E97">
              <w:rPr>
                <w:rFonts w:ascii="Trebuchet MS" w:hAnsi="Trebuchet MS"/>
                <w:color w:val="000000"/>
              </w:rPr>
              <w:t>WMS has not had a curriculum program purchase in over 10 years. Teachers continual express the need for a program that will be implemented with fidelity and includes both vertical and horizontal articulation across both middle schools. To this point teachers spend an unrealistic amount of time creating lessons and searching for appropriate materials.</w:t>
            </w:r>
          </w:p>
          <w:p w14:paraId="4BD5DA74" w14:textId="77777777" w:rsidR="00D25C08" w:rsidRDefault="00D25C08" w:rsidP="006D311D"/>
          <w:p w14:paraId="662A7B77" w14:textId="77777777" w:rsidR="00D25C08" w:rsidRDefault="00D25C08" w:rsidP="006D311D"/>
          <w:p w14:paraId="06CF7095" w14:textId="77777777" w:rsidR="00D25C08" w:rsidRDefault="00D25C08" w:rsidP="006D311D"/>
          <w:p w14:paraId="7EE92588" w14:textId="3FE6C455" w:rsidR="00D25C08" w:rsidRDefault="00D25C08" w:rsidP="006D311D"/>
          <w:p w14:paraId="5151D18F" w14:textId="77777777" w:rsidR="00D25C08" w:rsidRDefault="00D25C08" w:rsidP="006D311D"/>
        </w:tc>
      </w:tr>
      <w:tr w:rsidR="00D25C08" w14:paraId="57DE8D18" w14:textId="77777777" w:rsidTr="00BD229D">
        <w:tc>
          <w:tcPr>
            <w:tcW w:w="6295" w:type="dxa"/>
            <w:shd w:val="clear" w:color="auto" w:fill="DEEAF6" w:themeFill="accent1" w:themeFillTint="33"/>
          </w:tcPr>
          <w:p w14:paraId="3E1D2AC3" w14:textId="77777777" w:rsidR="00D25C08" w:rsidRPr="008D49BA" w:rsidRDefault="00D25C08" w:rsidP="006D311D">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7FFE3FB2" w14:textId="77777777" w:rsidR="00D25C08" w:rsidRPr="008D49BA" w:rsidRDefault="00D25C08" w:rsidP="006D311D">
            <w:pPr>
              <w:rPr>
                <w:b/>
              </w:rPr>
            </w:pPr>
            <w:r w:rsidRPr="008D49BA">
              <w:rPr>
                <w:b/>
              </w:rPr>
              <w:t xml:space="preserve">Evidence Tier: </w:t>
            </w:r>
            <w:sdt>
              <w:sdtPr>
                <w:rPr>
                  <w:b/>
                </w:rPr>
                <w:alias w:val="Evidence Tier"/>
                <w:tag w:val="Evidence Tier"/>
                <w:id w:val="-1009522053"/>
                <w:placeholder>
                  <w:docPart w:val="7DAA7435CB9845B68771F64378804A16"/>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7D49C4" w14:paraId="577CFEC5" w14:textId="77777777" w:rsidTr="00545B46">
        <w:tc>
          <w:tcPr>
            <w:tcW w:w="6295" w:type="dxa"/>
          </w:tcPr>
          <w:p w14:paraId="0FD7AE42" w14:textId="77777777" w:rsidR="007D49C4" w:rsidRPr="008D49BA" w:rsidRDefault="007D49C4" w:rsidP="006D311D">
            <w:pPr>
              <w:rPr>
                <w:i/>
              </w:rPr>
            </w:pPr>
            <w:r w:rsidRPr="008D49BA">
              <w:rPr>
                <w:i/>
              </w:rPr>
              <w:t>Citation(s):</w:t>
            </w:r>
          </w:p>
          <w:p w14:paraId="6044D9F7" w14:textId="3E8426CF" w:rsidR="007D49C4" w:rsidRDefault="00CF4E31" w:rsidP="006D311D">
            <w:r>
              <w:t>RICAS Literacy scores, STAR Reading scores</w:t>
            </w:r>
          </w:p>
          <w:p w14:paraId="4C6AB737" w14:textId="77777777" w:rsidR="007D49C4" w:rsidRDefault="007D49C4" w:rsidP="006D311D"/>
          <w:p w14:paraId="350394B2" w14:textId="77777777" w:rsidR="007D49C4" w:rsidRDefault="007D49C4" w:rsidP="006D311D"/>
          <w:p w14:paraId="656C30BA" w14:textId="77777777" w:rsidR="007D49C4" w:rsidRDefault="007D49C4" w:rsidP="006D311D"/>
        </w:tc>
        <w:tc>
          <w:tcPr>
            <w:tcW w:w="4050" w:type="dxa"/>
          </w:tcPr>
          <w:p w14:paraId="1CC72CA8" w14:textId="5DE4E92E" w:rsidR="00CF4E31" w:rsidRDefault="007D49C4" w:rsidP="006D311D">
            <w:pPr>
              <w:rPr>
                <w:i/>
              </w:rPr>
            </w:pPr>
            <w:r>
              <w:rPr>
                <w:i/>
              </w:rPr>
              <w:t>Proposed Funding Source:</w:t>
            </w:r>
          </w:p>
          <w:p w14:paraId="31D2608E" w14:textId="6ECEEF11" w:rsidR="00CF4E31" w:rsidRDefault="00CF4E31" w:rsidP="00CF4E31"/>
          <w:p w14:paraId="13B643F5" w14:textId="7DDE52D2" w:rsidR="007D49C4" w:rsidRPr="00CF4E31" w:rsidRDefault="00CF4E31" w:rsidP="00CF4E31">
            <w:r>
              <w:t>District and school budgets</w:t>
            </w:r>
          </w:p>
        </w:tc>
        <w:tc>
          <w:tcPr>
            <w:tcW w:w="4050" w:type="dxa"/>
          </w:tcPr>
          <w:p w14:paraId="02963507" w14:textId="42699610" w:rsidR="002C6DE9" w:rsidRDefault="007D49C4" w:rsidP="006D311D">
            <w:pPr>
              <w:rPr>
                <w:i/>
              </w:rPr>
            </w:pPr>
            <w:r>
              <w:rPr>
                <w:i/>
              </w:rPr>
              <w:t xml:space="preserve">Proposed Funding Amount: </w:t>
            </w:r>
          </w:p>
          <w:p w14:paraId="67AEB376" w14:textId="342792EE" w:rsidR="002C6DE9" w:rsidRDefault="002C6DE9" w:rsidP="002C6DE9"/>
          <w:p w14:paraId="6D3C7EDD" w14:textId="44DBCC49" w:rsidR="007D49C4" w:rsidRPr="002C6DE9" w:rsidRDefault="002C6DE9" w:rsidP="002C6DE9">
            <w:r>
              <w:t>N/A</w:t>
            </w:r>
          </w:p>
        </w:tc>
      </w:tr>
    </w:tbl>
    <w:p w14:paraId="0579302F" w14:textId="36B890E5" w:rsidR="00076FEF" w:rsidRDefault="00076FEF"/>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076FEF" w:rsidRPr="008D49BA" w14:paraId="790318E1" w14:textId="77777777" w:rsidTr="00545B46">
        <w:tc>
          <w:tcPr>
            <w:tcW w:w="14395" w:type="dxa"/>
            <w:gridSpan w:val="3"/>
            <w:shd w:val="clear" w:color="auto" w:fill="DEEAF6" w:themeFill="accent1" w:themeFillTint="33"/>
          </w:tcPr>
          <w:p w14:paraId="77F47A41" w14:textId="77777777" w:rsidR="00076FEF" w:rsidRPr="008D49BA" w:rsidRDefault="00076FEF" w:rsidP="00545B46">
            <w:pPr>
              <w:rPr>
                <w:b/>
              </w:rPr>
            </w:pPr>
            <w:r>
              <w:rPr>
                <w:b/>
              </w:rPr>
              <w:lastRenderedPageBreak/>
              <w:t>Goal 2</w:t>
            </w:r>
          </w:p>
        </w:tc>
      </w:tr>
      <w:tr w:rsidR="00076FEF" w14:paraId="1D2051D2" w14:textId="77777777" w:rsidTr="00545B46">
        <w:tc>
          <w:tcPr>
            <w:tcW w:w="14395" w:type="dxa"/>
            <w:gridSpan w:val="3"/>
            <w:shd w:val="clear" w:color="auto" w:fill="auto"/>
          </w:tcPr>
          <w:p w14:paraId="06DE66F4" w14:textId="6F47B50B" w:rsidR="00076FEF" w:rsidRDefault="00D22DE9" w:rsidP="00545B46">
            <w:pPr>
              <w:rPr>
                <w:b/>
              </w:rPr>
            </w:pPr>
            <w:r w:rsidRPr="00566EE9">
              <w:rPr>
                <w:color w:val="000000"/>
              </w:rPr>
              <w:t>Students will increase their reading comprehension when responding to reading fiction and nonfiction texts. Over the course of four years, WMS is looking for a 5% increase in the percentage of students scoring in the meeting expectations / exceeding expectations categories on the Spring 2023 RICAS-English Language Arts / Literacy grades 6-8.</w:t>
            </w:r>
          </w:p>
        </w:tc>
      </w:tr>
      <w:tr w:rsidR="00076FEF" w:rsidRPr="008D49BA" w14:paraId="317F0573" w14:textId="77777777" w:rsidTr="00545B46">
        <w:tc>
          <w:tcPr>
            <w:tcW w:w="6295" w:type="dxa"/>
            <w:shd w:val="clear" w:color="auto" w:fill="DEEAF6" w:themeFill="accent1" w:themeFillTint="33"/>
          </w:tcPr>
          <w:p w14:paraId="7BEF9B16" w14:textId="32EF79A0" w:rsidR="00076FEF" w:rsidRPr="008D49BA" w:rsidRDefault="00076FEF" w:rsidP="00545B46">
            <w:pPr>
              <w:rPr>
                <w:b/>
              </w:rPr>
            </w:pPr>
            <w:r>
              <w:rPr>
                <w:b/>
              </w:rPr>
              <w:t>2.2</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321D84DE" w14:textId="77777777" w:rsidR="00076FEF" w:rsidRPr="008D49BA" w:rsidRDefault="00076FEF" w:rsidP="00545B46">
            <w:pPr>
              <w:rPr>
                <w:b/>
              </w:rPr>
            </w:pPr>
            <w:r w:rsidRPr="008D49BA">
              <w:rPr>
                <w:b/>
              </w:rPr>
              <w:t xml:space="preserve">Framework Domain(s): </w:t>
            </w:r>
          </w:p>
        </w:tc>
      </w:tr>
      <w:tr w:rsidR="00076FEF" w:rsidRPr="001413F6" w14:paraId="4BA7610B" w14:textId="77777777" w:rsidTr="00545B46">
        <w:tc>
          <w:tcPr>
            <w:tcW w:w="14395" w:type="dxa"/>
            <w:gridSpan w:val="3"/>
            <w:shd w:val="clear" w:color="auto" w:fill="DEEAF6" w:themeFill="accent1" w:themeFillTint="33"/>
          </w:tcPr>
          <w:p w14:paraId="7100ED95" w14:textId="77777777" w:rsidR="00076FEF" w:rsidRPr="001413F6" w:rsidRDefault="00076FEF"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076FEF" w14:paraId="5B61C305" w14:textId="77777777" w:rsidTr="00545B46">
        <w:trPr>
          <w:trHeight w:val="2427"/>
        </w:trPr>
        <w:tc>
          <w:tcPr>
            <w:tcW w:w="14395" w:type="dxa"/>
            <w:gridSpan w:val="3"/>
          </w:tcPr>
          <w:p w14:paraId="6F42BCD5" w14:textId="4BBDB5A2" w:rsidR="00076FEF" w:rsidRPr="00853E97" w:rsidRDefault="00853E97" w:rsidP="00545B46">
            <w:r w:rsidRPr="00853E97">
              <w:rPr>
                <w:rFonts w:ascii="Trebuchet MS" w:hAnsi="Trebuchet MS"/>
                <w:color w:val="000000"/>
              </w:rPr>
              <w:t> Scheduled Intervention blocks for students who are below grade level according to STAR. NK is looking for students to hit the 40th percentile on the STAR assessment. </w:t>
            </w:r>
          </w:p>
          <w:p w14:paraId="6E532F69" w14:textId="77777777" w:rsidR="00076FEF" w:rsidRDefault="00076FEF" w:rsidP="00545B46"/>
          <w:p w14:paraId="084ECF0D" w14:textId="77777777" w:rsidR="00076FEF" w:rsidRDefault="00076FEF" w:rsidP="00545B46"/>
          <w:p w14:paraId="5269DB98" w14:textId="77777777" w:rsidR="00076FEF" w:rsidRDefault="00076FEF" w:rsidP="00545B46"/>
          <w:p w14:paraId="421A4710" w14:textId="77777777" w:rsidR="00076FEF" w:rsidRDefault="00076FEF" w:rsidP="00545B46"/>
          <w:p w14:paraId="5B1D1224" w14:textId="28E76238" w:rsidR="00076FEF" w:rsidRDefault="00076FEF" w:rsidP="00545B46"/>
          <w:p w14:paraId="054DDA4E" w14:textId="77777777" w:rsidR="00076FEF" w:rsidRDefault="00076FEF" w:rsidP="00545B46"/>
          <w:p w14:paraId="16BC930B" w14:textId="77777777" w:rsidR="00076FEF" w:rsidRDefault="00076FEF" w:rsidP="00545B46"/>
        </w:tc>
      </w:tr>
      <w:tr w:rsidR="00076FEF" w:rsidRPr="001413F6" w:rsidDel="009531DC" w14:paraId="5D4F1129" w14:textId="77777777" w:rsidTr="00545B46">
        <w:trPr>
          <w:trHeight w:val="333"/>
        </w:trPr>
        <w:tc>
          <w:tcPr>
            <w:tcW w:w="14395" w:type="dxa"/>
            <w:gridSpan w:val="3"/>
            <w:shd w:val="clear" w:color="auto" w:fill="DEEAF6" w:themeFill="accent1" w:themeFillTint="33"/>
            <w:vAlign w:val="center"/>
          </w:tcPr>
          <w:p w14:paraId="50836F3B" w14:textId="77777777" w:rsidR="00076FEF" w:rsidRPr="001413F6" w:rsidDel="009531DC" w:rsidRDefault="00076FEF"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076FEF" w14:paraId="1491DD49" w14:textId="77777777" w:rsidTr="00545B46">
        <w:tc>
          <w:tcPr>
            <w:tcW w:w="14395" w:type="dxa"/>
            <w:gridSpan w:val="3"/>
          </w:tcPr>
          <w:p w14:paraId="3D522CDC" w14:textId="77777777" w:rsidR="00076FEF" w:rsidRDefault="00076FEF" w:rsidP="00545B46"/>
          <w:p w14:paraId="148FBB08" w14:textId="2B36A016" w:rsidR="00076FEF" w:rsidRPr="00853E97" w:rsidRDefault="00853E97" w:rsidP="00545B46">
            <w:r w:rsidRPr="00853E97">
              <w:rPr>
                <w:rFonts w:ascii="Trebuchet MS" w:hAnsi="Trebuchet MS"/>
                <w:color w:val="000000"/>
              </w:rPr>
              <w:t>In an effort to close the gap, intervention blocks are placed into student schedules in place of a special class. During intervention, teachers use IXL diagnostics, STAR instructional planning reports, pre-teach and re-teach class lessons. Progress monitoring happens once a month and data is analyzed and evaluated for next steps. Students can exit the class once they have achieved the 40th percentile for two benchmarks in a row.</w:t>
            </w:r>
          </w:p>
          <w:p w14:paraId="6906E3D7" w14:textId="77777777" w:rsidR="00076FEF" w:rsidRDefault="00076FEF" w:rsidP="00545B46"/>
          <w:p w14:paraId="485FA950" w14:textId="77777777" w:rsidR="00076FEF" w:rsidRDefault="00076FEF" w:rsidP="00545B46"/>
          <w:p w14:paraId="1D17E9AD" w14:textId="45A2516F" w:rsidR="00076FEF" w:rsidRDefault="00076FEF" w:rsidP="00545B46"/>
          <w:p w14:paraId="396C5CA0" w14:textId="77777777" w:rsidR="00076FEF" w:rsidRDefault="00076FEF" w:rsidP="00545B46"/>
          <w:p w14:paraId="0D2A4A9B" w14:textId="77777777" w:rsidR="00076FEF" w:rsidRDefault="00076FEF" w:rsidP="00545B46"/>
          <w:p w14:paraId="2A7CE60A" w14:textId="77777777" w:rsidR="00076FEF" w:rsidRDefault="00076FEF" w:rsidP="00545B46"/>
        </w:tc>
      </w:tr>
      <w:tr w:rsidR="00076FEF" w:rsidRPr="008D49BA" w14:paraId="6E0DAD62" w14:textId="77777777" w:rsidTr="00545B46">
        <w:tc>
          <w:tcPr>
            <w:tcW w:w="6295" w:type="dxa"/>
            <w:shd w:val="clear" w:color="auto" w:fill="DEEAF6" w:themeFill="accent1" w:themeFillTint="33"/>
          </w:tcPr>
          <w:p w14:paraId="3AE2F038" w14:textId="77777777" w:rsidR="00076FEF" w:rsidRPr="008D49BA" w:rsidRDefault="00076FEF"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2F265EC0" w14:textId="77777777" w:rsidR="00076FEF" w:rsidRPr="008D49BA" w:rsidRDefault="00076FEF" w:rsidP="00545B46">
            <w:pPr>
              <w:rPr>
                <w:b/>
              </w:rPr>
            </w:pPr>
            <w:r w:rsidRPr="008D49BA">
              <w:rPr>
                <w:b/>
              </w:rPr>
              <w:t xml:space="preserve">Evidence Tier: </w:t>
            </w:r>
            <w:sdt>
              <w:sdtPr>
                <w:rPr>
                  <w:b/>
                </w:rPr>
                <w:alias w:val="Evidence Tier"/>
                <w:tag w:val="Evidence Tier"/>
                <w:id w:val="1248545732"/>
                <w:placeholder>
                  <w:docPart w:val="9A05B15F96DE4D33AD326B439B9E11A5"/>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076FEF" w:rsidRPr="008D49BA" w14:paraId="7BC93FD7" w14:textId="77777777" w:rsidTr="00545B46">
        <w:tc>
          <w:tcPr>
            <w:tcW w:w="6295" w:type="dxa"/>
          </w:tcPr>
          <w:p w14:paraId="1DC18D4D" w14:textId="77777777" w:rsidR="00076FEF" w:rsidRPr="008D49BA" w:rsidRDefault="00076FEF" w:rsidP="00545B46">
            <w:pPr>
              <w:rPr>
                <w:i/>
              </w:rPr>
            </w:pPr>
            <w:r w:rsidRPr="008D49BA">
              <w:rPr>
                <w:i/>
              </w:rPr>
              <w:t>Citation(s):</w:t>
            </w:r>
          </w:p>
          <w:p w14:paraId="255690D3" w14:textId="77777777" w:rsidR="00076FEF" w:rsidRDefault="00076FEF" w:rsidP="00545B46"/>
          <w:p w14:paraId="04FEBDEE" w14:textId="5823A20D" w:rsidR="00076FEF" w:rsidRDefault="00CF4E31" w:rsidP="00CF4E31">
            <w:r>
              <w:t>RICAS Literacy scores, STAR Reading scores</w:t>
            </w:r>
          </w:p>
          <w:p w14:paraId="3BC90DAE" w14:textId="77777777" w:rsidR="00076FEF" w:rsidRDefault="00076FEF" w:rsidP="00545B46"/>
          <w:p w14:paraId="2B1EAB39" w14:textId="77777777" w:rsidR="00076FEF" w:rsidRDefault="00076FEF" w:rsidP="00545B46"/>
        </w:tc>
        <w:tc>
          <w:tcPr>
            <w:tcW w:w="4050" w:type="dxa"/>
          </w:tcPr>
          <w:p w14:paraId="529B6978" w14:textId="678816D1" w:rsidR="00CF4E31" w:rsidRDefault="00076FEF" w:rsidP="00545B46">
            <w:pPr>
              <w:rPr>
                <w:i/>
              </w:rPr>
            </w:pPr>
            <w:r>
              <w:rPr>
                <w:i/>
              </w:rPr>
              <w:t>Proposed Funding Source:</w:t>
            </w:r>
          </w:p>
          <w:p w14:paraId="6AE03826" w14:textId="36D6FD0C" w:rsidR="00CF4E31" w:rsidRDefault="00CF4E31" w:rsidP="00CF4E31"/>
          <w:p w14:paraId="70B676EB" w14:textId="59D8FC8F" w:rsidR="00076FEF" w:rsidRPr="00CF4E31" w:rsidRDefault="00CF4E31" w:rsidP="00CF4E31">
            <w:pPr>
              <w:tabs>
                <w:tab w:val="left" w:pos="975"/>
              </w:tabs>
            </w:pPr>
            <w:r>
              <w:t>District and school budgets</w:t>
            </w:r>
          </w:p>
        </w:tc>
        <w:tc>
          <w:tcPr>
            <w:tcW w:w="4050" w:type="dxa"/>
          </w:tcPr>
          <w:p w14:paraId="2F2A108A" w14:textId="50B239D8" w:rsidR="002C6DE9" w:rsidRDefault="00076FEF" w:rsidP="00545B46">
            <w:pPr>
              <w:rPr>
                <w:i/>
              </w:rPr>
            </w:pPr>
            <w:r>
              <w:rPr>
                <w:i/>
              </w:rPr>
              <w:t xml:space="preserve">Proposed Funding Amount: </w:t>
            </w:r>
          </w:p>
          <w:p w14:paraId="606201FC" w14:textId="2AF31DAE" w:rsidR="002C6DE9" w:rsidRDefault="002C6DE9" w:rsidP="002C6DE9"/>
          <w:p w14:paraId="4BC65CB9" w14:textId="13E00E1C" w:rsidR="00076FEF" w:rsidRPr="002C6DE9" w:rsidRDefault="002C6DE9" w:rsidP="002C6DE9">
            <w:pPr>
              <w:ind w:firstLine="720"/>
            </w:pPr>
            <w:r>
              <w:t>N/A</w:t>
            </w:r>
          </w:p>
        </w:tc>
      </w:tr>
    </w:tbl>
    <w:p w14:paraId="619B7DCD" w14:textId="1BCCF7EC" w:rsidR="00076FEF" w:rsidRDefault="00076FEF"/>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076FEF" w:rsidRPr="008D49BA" w14:paraId="357A3FE7" w14:textId="77777777" w:rsidTr="00545B46">
        <w:tc>
          <w:tcPr>
            <w:tcW w:w="14395" w:type="dxa"/>
            <w:gridSpan w:val="3"/>
            <w:shd w:val="clear" w:color="auto" w:fill="DEEAF6" w:themeFill="accent1" w:themeFillTint="33"/>
          </w:tcPr>
          <w:p w14:paraId="73203410" w14:textId="77777777" w:rsidR="00076FEF" w:rsidRPr="008D49BA" w:rsidRDefault="00076FEF" w:rsidP="00545B46">
            <w:pPr>
              <w:rPr>
                <w:b/>
              </w:rPr>
            </w:pPr>
            <w:r>
              <w:rPr>
                <w:b/>
              </w:rPr>
              <w:lastRenderedPageBreak/>
              <w:t>Goal 2</w:t>
            </w:r>
          </w:p>
        </w:tc>
      </w:tr>
      <w:tr w:rsidR="00076FEF" w14:paraId="4157C6C6" w14:textId="77777777" w:rsidTr="00545B46">
        <w:tc>
          <w:tcPr>
            <w:tcW w:w="14395" w:type="dxa"/>
            <w:gridSpan w:val="3"/>
            <w:shd w:val="clear" w:color="auto" w:fill="auto"/>
          </w:tcPr>
          <w:p w14:paraId="2DF23E96" w14:textId="2CF94ACD" w:rsidR="00076FEF" w:rsidRDefault="00D22DE9" w:rsidP="00545B46">
            <w:pPr>
              <w:rPr>
                <w:b/>
              </w:rPr>
            </w:pPr>
            <w:r w:rsidRPr="00566EE9">
              <w:rPr>
                <w:color w:val="000000"/>
              </w:rPr>
              <w:t>Students will increase their reading comprehension when responding to reading fiction and nonfiction texts. Over the course of four years, WMS is looking for a 5% increase in the percentage of students scoring in the meeting expectations / exceeding expectations categories on the Spring 2023 RICAS-English Language Arts / Literacy grades 6-8.</w:t>
            </w:r>
          </w:p>
        </w:tc>
      </w:tr>
      <w:tr w:rsidR="00076FEF" w:rsidRPr="008D49BA" w14:paraId="52B82256" w14:textId="77777777" w:rsidTr="00545B46">
        <w:tc>
          <w:tcPr>
            <w:tcW w:w="6295" w:type="dxa"/>
            <w:shd w:val="clear" w:color="auto" w:fill="DEEAF6" w:themeFill="accent1" w:themeFillTint="33"/>
          </w:tcPr>
          <w:p w14:paraId="5F71824E" w14:textId="39051643" w:rsidR="00076FEF" w:rsidRPr="008D49BA" w:rsidRDefault="00076FEF" w:rsidP="00545B46">
            <w:pPr>
              <w:rPr>
                <w:b/>
              </w:rPr>
            </w:pPr>
            <w:r>
              <w:rPr>
                <w:b/>
              </w:rPr>
              <w:t>2.3</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20A0C527" w14:textId="77777777" w:rsidR="00076FEF" w:rsidRPr="008D49BA" w:rsidRDefault="00076FEF" w:rsidP="00545B46">
            <w:pPr>
              <w:rPr>
                <w:b/>
              </w:rPr>
            </w:pPr>
            <w:r w:rsidRPr="008D49BA">
              <w:rPr>
                <w:b/>
              </w:rPr>
              <w:t xml:space="preserve">Framework Domain(s): </w:t>
            </w:r>
          </w:p>
        </w:tc>
      </w:tr>
      <w:tr w:rsidR="00076FEF" w:rsidRPr="001413F6" w14:paraId="0A8B4B1E" w14:textId="77777777" w:rsidTr="00545B46">
        <w:tc>
          <w:tcPr>
            <w:tcW w:w="14395" w:type="dxa"/>
            <w:gridSpan w:val="3"/>
            <w:shd w:val="clear" w:color="auto" w:fill="DEEAF6" w:themeFill="accent1" w:themeFillTint="33"/>
          </w:tcPr>
          <w:p w14:paraId="7D0A2DC8" w14:textId="77777777" w:rsidR="00076FEF" w:rsidRPr="001413F6" w:rsidRDefault="00076FEF"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076FEF" w14:paraId="268CECFA" w14:textId="77777777" w:rsidTr="00545B46">
        <w:trPr>
          <w:trHeight w:val="2427"/>
        </w:trPr>
        <w:tc>
          <w:tcPr>
            <w:tcW w:w="14395" w:type="dxa"/>
            <w:gridSpan w:val="3"/>
          </w:tcPr>
          <w:p w14:paraId="1CCD824F" w14:textId="77777777" w:rsidR="00076FEF" w:rsidRPr="008D49BA" w:rsidRDefault="00076FEF" w:rsidP="00545B46">
            <w:pPr>
              <w:rPr>
                <w:i/>
              </w:rPr>
            </w:pPr>
          </w:p>
          <w:p w14:paraId="130CE452" w14:textId="3E0C4BAD" w:rsidR="00076FEF" w:rsidRPr="00853E97" w:rsidRDefault="00853E97" w:rsidP="00545B46">
            <w:r w:rsidRPr="00853E97">
              <w:rPr>
                <w:color w:val="000000"/>
              </w:rPr>
              <w:t xml:space="preserve">RICAS Data Dig – ½ day PD for teachers to investigate scores, released items, and scope and </w:t>
            </w:r>
            <w:proofErr w:type="gramStart"/>
            <w:r w:rsidRPr="00853E97">
              <w:rPr>
                <w:color w:val="000000"/>
              </w:rPr>
              <w:t>sequence .</w:t>
            </w:r>
            <w:proofErr w:type="gramEnd"/>
            <w:r w:rsidRPr="00853E97">
              <w:rPr>
                <w:color w:val="000000"/>
              </w:rPr>
              <w:t xml:space="preserve"> Teachers are provided with time to analyze released items and scores. Decisions are made about scope and sequence and lessons are designed to address areas of need and growth.</w:t>
            </w:r>
          </w:p>
          <w:p w14:paraId="709FEC89" w14:textId="77777777" w:rsidR="00076FEF" w:rsidRDefault="00076FEF" w:rsidP="00545B46"/>
          <w:p w14:paraId="4242404D" w14:textId="77777777" w:rsidR="00076FEF" w:rsidRDefault="00076FEF" w:rsidP="00545B46"/>
          <w:p w14:paraId="02A99F9F" w14:textId="77777777" w:rsidR="00076FEF" w:rsidRDefault="00076FEF" w:rsidP="00545B46"/>
          <w:p w14:paraId="405D3B7A" w14:textId="77777777" w:rsidR="00076FEF" w:rsidRDefault="00076FEF" w:rsidP="00545B46"/>
          <w:p w14:paraId="77367A4F" w14:textId="7183618F" w:rsidR="00076FEF" w:rsidRDefault="00076FEF" w:rsidP="00545B46"/>
          <w:p w14:paraId="7FFF1724" w14:textId="77777777" w:rsidR="00076FEF" w:rsidRDefault="00076FEF" w:rsidP="00545B46"/>
          <w:p w14:paraId="7827B663" w14:textId="77777777" w:rsidR="00076FEF" w:rsidRDefault="00076FEF" w:rsidP="00545B46"/>
        </w:tc>
      </w:tr>
      <w:tr w:rsidR="00076FEF" w:rsidRPr="001413F6" w:rsidDel="009531DC" w14:paraId="53742C00" w14:textId="77777777" w:rsidTr="00545B46">
        <w:trPr>
          <w:trHeight w:val="333"/>
        </w:trPr>
        <w:tc>
          <w:tcPr>
            <w:tcW w:w="14395" w:type="dxa"/>
            <w:gridSpan w:val="3"/>
            <w:shd w:val="clear" w:color="auto" w:fill="DEEAF6" w:themeFill="accent1" w:themeFillTint="33"/>
            <w:vAlign w:val="center"/>
          </w:tcPr>
          <w:p w14:paraId="076BF3C9" w14:textId="77777777" w:rsidR="00076FEF" w:rsidRPr="001413F6" w:rsidDel="009531DC" w:rsidRDefault="00076FEF"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076FEF" w14:paraId="23F1BE31" w14:textId="77777777" w:rsidTr="00545B46">
        <w:tc>
          <w:tcPr>
            <w:tcW w:w="14395" w:type="dxa"/>
            <w:gridSpan w:val="3"/>
          </w:tcPr>
          <w:p w14:paraId="2AC8EEDE" w14:textId="77777777" w:rsidR="00076FEF" w:rsidRPr="00853E97" w:rsidRDefault="00076FEF" w:rsidP="00545B46"/>
          <w:p w14:paraId="6CF839BA" w14:textId="77777777" w:rsidR="00853E97" w:rsidRPr="00853E97" w:rsidRDefault="00853E97" w:rsidP="00853E97">
            <w:pPr>
              <w:pStyle w:val="NormalWeb"/>
              <w:spacing w:before="0" w:beforeAutospacing="0" w:after="0" w:afterAutospacing="0"/>
              <w:rPr>
                <w:sz w:val="22"/>
                <w:szCs w:val="22"/>
              </w:rPr>
            </w:pPr>
            <w:r w:rsidRPr="00853E97">
              <w:rPr>
                <w:rFonts w:ascii="Trebuchet MS" w:hAnsi="Trebuchet MS"/>
                <w:color w:val="000000"/>
                <w:sz w:val="22"/>
                <w:szCs w:val="22"/>
              </w:rPr>
              <w:t>Using the RICAS released items and current scores earned, teachers are revising materials and the scope and sequence to ensure each student has been exposed and been practicing activities that relate and connect to RICAS tasks.</w:t>
            </w:r>
          </w:p>
          <w:p w14:paraId="79807F94" w14:textId="77777777" w:rsidR="00076FEF" w:rsidRDefault="00076FEF" w:rsidP="00545B46"/>
          <w:p w14:paraId="51AB552A" w14:textId="77777777" w:rsidR="00076FEF" w:rsidRDefault="00076FEF" w:rsidP="00545B46"/>
          <w:p w14:paraId="34EF0499" w14:textId="77777777" w:rsidR="00076FEF" w:rsidRDefault="00076FEF" w:rsidP="00545B46"/>
          <w:p w14:paraId="50904157" w14:textId="77777777" w:rsidR="00076FEF" w:rsidRDefault="00076FEF" w:rsidP="00545B46"/>
          <w:p w14:paraId="492785B0" w14:textId="77777777" w:rsidR="00076FEF" w:rsidRDefault="00076FEF" w:rsidP="00545B46"/>
          <w:p w14:paraId="0C409E09" w14:textId="77777777" w:rsidR="00076FEF" w:rsidRDefault="00076FEF" w:rsidP="00545B46"/>
          <w:p w14:paraId="24B3E1FF" w14:textId="4EE1ACFF" w:rsidR="00076FEF" w:rsidRDefault="00076FEF" w:rsidP="00545B46"/>
        </w:tc>
      </w:tr>
      <w:tr w:rsidR="00076FEF" w:rsidRPr="008D49BA" w14:paraId="652BA59E" w14:textId="77777777" w:rsidTr="00545B46">
        <w:tc>
          <w:tcPr>
            <w:tcW w:w="6295" w:type="dxa"/>
            <w:shd w:val="clear" w:color="auto" w:fill="DEEAF6" w:themeFill="accent1" w:themeFillTint="33"/>
          </w:tcPr>
          <w:p w14:paraId="0C1A2D61" w14:textId="77777777" w:rsidR="00076FEF" w:rsidRPr="008D49BA" w:rsidRDefault="00076FEF"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634B91F7" w14:textId="77777777" w:rsidR="00076FEF" w:rsidRPr="008D49BA" w:rsidRDefault="00076FEF" w:rsidP="00545B46">
            <w:pPr>
              <w:rPr>
                <w:b/>
              </w:rPr>
            </w:pPr>
            <w:r w:rsidRPr="008D49BA">
              <w:rPr>
                <w:b/>
              </w:rPr>
              <w:t xml:space="preserve">Evidence Tier: </w:t>
            </w:r>
            <w:sdt>
              <w:sdtPr>
                <w:rPr>
                  <w:b/>
                </w:rPr>
                <w:alias w:val="Evidence Tier"/>
                <w:tag w:val="Evidence Tier"/>
                <w:id w:val="558370881"/>
                <w:placeholder>
                  <w:docPart w:val="53FA4214C1C946A2BCFD76014FDD271B"/>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076FEF" w:rsidRPr="008D49BA" w14:paraId="011A2744" w14:textId="77777777" w:rsidTr="00545B46">
        <w:tc>
          <w:tcPr>
            <w:tcW w:w="6295" w:type="dxa"/>
          </w:tcPr>
          <w:p w14:paraId="567D8606" w14:textId="77777777" w:rsidR="00076FEF" w:rsidRPr="008D49BA" w:rsidRDefault="00076FEF" w:rsidP="00545B46">
            <w:pPr>
              <w:rPr>
                <w:i/>
              </w:rPr>
            </w:pPr>
            <w:r w:rsidRPr="008D49BA">
              <w:rPr>
                <w:i/>
              </w:rPr>
              <w:t>Citation(s):</w:t>
            </w:r>
          </w:p>
          <w:p w14:paraId="288B760A" w14:textId="77777777" w:rsidR="00076FEF" w:rsidRDefault="00076FEF" w:rsidP="00545B46"/>
          <w:p w14:paraId="093C19A7" w14:textId="095DDA89" w:rsidR="00076FEF" w:rsidRDefault="00CF4E31" w:rsidP="00CF4E31">
            <w:r>
              <w:t>RICAS Literacy scores, STAR Reading scores</w:t>
            </w:r>
          </w:p>
          <w:p w14:paraId="61B0E219" w14:textId="77777777" w:rsidR="00076FEF" w:rsidRDefault="00076FEF" w:rsidP="00545B46"/>
          <w:p w14:paraId="59DECF64" w14:textId="77777777" w:rsidR="00076FEF" w:rsidRDefault="00076FEF" w:rsidP="00545B46"/>
        </w:tc>
        <w:tc>
          <w:tcPr>
            <w:tcW w:w="4050" w:type="dxa"/>
          </w:tcPr>
          <w:p w14:paraId="53C72843" w14:textId="01DC9AAF" w:rsidR="00CF4E31" w:rsidRDefault="00076FEF" w:rsidP="00545B46">
            <w:pPr>
              <w:rPr>
                <w:i/>
              </w:rPr>
            </w:pPr>
            <w:r>
              <w:rPr>
                <w:i/>
              </w:rPr>
              <w:t>Proposed Funding Source:</w:t>
            </w:r>
          </w:p>
          <w:p w14:paraId="0726DC0E" w14:textId="78D4CC91" w:rsidR="00CF4E31" w:rsidRDefault="00CF4E31" w:rsidP="00CF4E31"/>
          <w:p w14:paraId="16B8D273" w14:textId="4B6E532E" w:rsidR="00076FEF" w:rsidRPr="00CF4E31" w:rsidRDefault="00CF4E31" w:rsidP="00CF4E31">
            <w:r>
              <w:t>District and school budgets</w:t>
            </w:r>
          </w:p>
        </w:tc>
        <w:tc>
          <w:tcPr>
            <w:tcW w:w="4050" w:type="dxa"/>
          </w:tcPr>
          <w:p w14:paraId="1A6072A0" w14:textId="158A070A" w:rsidR="002C6DE9" w:rsidRDefault="00076FEF" w:rsidP="00545B46">
            <w:pPr>
              <w:rPr>
                <w:i/>
              </w:rPr>
            </w:pPr>
            <w:r>
              <w:rPr>
                <w:i/>
              </w:rPr>
              <w:t xml:space="preserve">Proposed Funding Amount: </w:t>
            </w:r>
          </w:p>
          <w:p w14:paraId="6B3CCD51" w14:textId="169D8F98" w:rsidR="002C6DE9" w:rsidRDefault="002C6DE9" w:rsidP="002C6DE9"/>
          <w:p w14:paraId="359A74BD" w14:textId="017D4B2F" w:rsidR="00076FEF" w:rsidRPr="002C6DE9" w:rsidRDefault="002C6DE9" w:rsidP="002C6DE9">
            <w:r>
              <w:t>N/A</w:t>
            </w:r>
            <w:bookmarkStart w:id="0" w:name="_GoBack"/>
            <w:bookmarkEnd w:id="0"/>
          </w:p>
        </w:tc>
      </w:tr>
    </w:tbl>
    <w:p w14:paraId="214FE22B" w14:textId="6A1B4596" w:rsidR="00076FEF" w:rsidRDefault="00076FEF"/>
    <w:p w14:paraId="3349876D" w14:textId="77777777" w:rsidR="00076FEF" w:rsidRDefault="00076FEF"/>
    <w:tbl>
      <w:tblPr>
        <w:tblStyle w:val="TableGrid"/>
        <w:tblW w:w="0" w:type="auto"/>
        <w:jc w:val="center"/>
        <w:tblLook w:val="04A0" w:firstRow="1" w:lastRow="0" w:firstColumn="1" w:lastColumn="0" w:noHBand="0" w:noVBand="1"/>
      </w:tblPr>
      <w:tblGrid>
        <w:gridCol w:w="715"/>
        <w:gridCol w:w="2228"/>
        <w:gridCol w:w="2228"/>
        <w:gridCol w:w="2228"/>
        <w:gridCol w:w="2228"/>
        <w:gridCol w:w="2228"/>
        <w:gridCol w:w="2229"/>
      </w:tblGrid>
      <w:tr w:rsidR="00D25C08" w:rsidRPr="006B24EC" w14:paraId="6FFA2D75" w14:textId="77777777" w:rsidTr="00F313C2">
        <w:trPr>
          <w:trHeight w:val="350"/>
          <w:jc w:val="center"/>
        </w:trPr>
        <w:tc>
          <w:tcPr>
            <w:tcW w:w="14084" w:type="dxa"/>
            <w:gridSpan w:val="7"/>
            <w:shd w:val="clear" w:color="auto" w:fill="DEEAF6" w:themeFill="accent1" w:themeFillTint="33"/>
            <w:vAlign w:val="center"/>
          </w:tcPr>
          <w:p w14:paraId="3DD35895" w14:textId="77777777" w:rsidR="00D25C08" w:rsidRPr="006B24EC" w:rsidRDefault="00D25C08" w:rsidP="00F313C2">
            <w:pPr>
              <w:rPr>
                <w:b/>
              </w:rPr>
            </w:pPr>
            <w:r w:rsidRPr="006B24EC">
              <w:rPr>
                <w:b/>
              </w:rPr>
              <w:t xml:space="preserve">Implementation and Outcome </w:t>
            </w:r>
            <w:r>
              <w:rPr>
                <w:b/>
              </w:rPr>
              <w:t>Milestones</w:t>
            </w:r>
          </w:p>
        </w:tc>
      </w:tr>
      <w:tr w:rsidR="00D25C08" w:rsidRPr="006B24EC" w14:paraId="68776C64" w14:textId="77777777" w:rsidTr="00F313C2">
        <w:trPr>
          <w:trHeight w:val="323"/>
          <w:jc w:val="center"/>
        </w:trPr>
        <w:tc>
          <w:tcPr>
            <w:tcW w:w="715" w:type="dxa"/>
            <w:shd w:val="clear" w:color="auto" w:fill="DEEAF6" w:themeFill="accent1" w:themeFillTint="33"/>
            <w:vAlign w:val="center"/>
          </w:tcPr>
          <w:p w14:paraId="6BAEDFD5" w14:textId="77777777" w:rsidR="00D25C08" w:rsidRPr="006B24EC" w:rsidRDefault="00D25C08" w:rsidP="00F313C2">
            <w:pPr>
              <w:jc w:val="center"/>
              <w:rPr>
                <w:b/>
              </w:rPr>
            </w:pPr>
          </w:p>
        </w:tc>
        <w:tc>
          <w:tcPr>
            <w:tcW w:w="2228" w:type="dxa"/>
            <w:shd w:val="clear" w:color="auto" w:fill="DEEAF6" w:themeFill="accent1" w:themeFillTint="33"/>
            <w:vAlign w:val="center"/>
          </w:tcPr>
          <w:p w14:paraId="2ECDD1CF" w14:textId="77777777" w:rsidR="00D25C08" w:rsidRPr="006B24EC" w:rsidRDefault="00D25C08" w:rsidP="00F313C2">
            <w:pPr>
              <w:jc w:val="center"/>
              <w:rPr>
                <w:b/>
              </w:rPr>
            </w:pPr>
            <w:r w:rsidRPr="006B24EC">
              <w:rPr>
                <w:b/>
              </w:rPr>
              <w:t>Y1 – BOY</w:t>
            </w:r>
          </w:p>
        </w:tc>
        <w:tc>
          <w:tcPr>
            <w:tcW w:w="2228" w:type="dxa"/>
            <w:shd w:val="clear" w:color="auto" w:fill="DEEAF6" w:themeFill="accent1" w:themeFillTint="33"/>
            <w:vAlign w:val="center"/>
          </w:tcPr>
          <w:p w14:paraId="28F6CD8A" w14:textId="77777777" w:rsidR="00D25C08" w:rsidRPr="006B24EC" w:rsidRDefault="00D25C08" w:rsidP="00F313C2">
            <w:pPr>
              <w:jc w:val="center"/>
              <w:rPr>
                <w:b/>
              </w:rPr>
            </w:pPr>
            <w:r w:rsidRPr="006B24EC">
              <w:rPr>
                <w:b/>
              </w:rPr>
              <w:t>Y1 – MOY</w:t>
            </w:r>
          </w:p>
        </w:tc>
        <w:tc>
          <w:tcPr>
            <w:tcW w:w="2228" w:type="dxa"/>
            <w:shd w:val="clear" w:color="auto" w:fill="DEEAF6" w:themeFill="accent1" w:themeFillTint="33"/>
            <w:vAlign w:val="center"/>
          </w:tcPr>
          <w:p w14:paraId="1F37EAB8" w14:textId="77777777" w:rsidR="00D25C08" w:rsidRPr="006B24EC" w:rsidRDefault="00D25C08" w:rsidP="00F313C2">
            <w:pPr>
              <w:jc w:val="center"/>
              <w:rPr>
                <w:b/>
              </w:rPr>
            </w:pPr>
            <w:r w:rsidRPr="006B24EC">
              <w:rPr>
                <w:b/>
              </w:rPr>
              <w:t>Y1 – EOY</w:t>
            </w:r>
          </w:p>
        </w:tc>
        <w:tc>
          <w:tcPr>
            <w:tcW w:w="2228" w:type="dxa"/>
            <w:shd w:val="clear" w:color="auto" w:fill="DEEAF6" w:themeFill="accent1" w:themeFillTint="33"/>
            <w:vAlign w:val="center"/>
          </w:tcPr>
          <w:p w14:paraId="3F34688A" w14:textId="77777777" w:rsidR="00D25C08" w:rsidRPr="006B24EC" w:rsidRDefault="00D25C08" w:rsidP="00F313C2">
            <w:pPr>
              <w:jc w:val="center"/>
              <w:rPr>
                <w:b/>
              </w:rPr>
            </w:pPr>
            <w:r w:rsidRPr="006B24EC">
              <w:rPr>
                <w:b/>
              </w:rPr>
              <w:t>Y2 – BOY</w:t>
            </w:r>
          </w:p>
        </w:tc>
        <w:tc>
          <w:tcPr>
            <w:tcW w:w="2228" w:type="dxa"/>
            <w:shd w:val="clear" w:color="auto" w:fill="DEEAF6" w:themeFill="accent1" w:themeFillTint="33"/>
            <w:vAlign w:val="center"/>
          </w:tcPr>
          <w:p w14:paraId="589B4BD9" w14:textId="77777777" w:rsidR="00D25C08" w:rsidRPr="006B24EC" w:rsidRDefault="00D25C08" w:rsidP="00F313C2">
            <w:pPr>
              <w:jc w:val="center"/>
              <w:rPr>
                <w:b/>
              </w:rPr>
            </w:pPr>
            <w:r w:rsidRPr="006B24EC">
              <w:rPr>
                <w:b/>
              </w:rPr>
              <w:t>Y2 – MOY</w:t>
            </w:r>
          </w:p>
        </w:tc>
        <w:tc>
          <w:tcPr>
            <w:tcW w:w="2229" w:type="dxa"/>
            <w:shd w:val="clear" w:color="auto" w:fill="DEEAF6" w:themeFill="accent1" w:themeFillTint="33"/>
            <w:vAlign w:val="center"/>
          </w:tcPr>
          <w:p w14:paraId="58B9BC3E" w14:textId="77777777" w:rsidR="00D25C08" w:rsidRPr="006B24EC" w:rsidRDefault="00D25C08" w:rsidP="00F313C2">
            <w:pPr>
              <w:jc w:val="center"/>
              <w:rPr>
                <w:b/>
              </w:rPr>
            </w:pPr>
            <w:r w:rsidRPr="006B24EC">
              <w:rPr>
                <w:b/>
              </w:rPr>
              <w:t>Y2 - EOY</w:t>
            </w:r>
          </w:p>
        </w:tc>
      </w:tr>
      <w:tr w:rsidR="00D25C08" w14:paraId="36A8F41C" w14:textId="77777777" w:rsidTr="00F313C2">
        <w:trPr>
          <w:cantSplit/>
          <w:trHeight w:val="1790"/>
          <w:jc w:val="center"/>
        </w:trPr>
        <w:tc>
          <w:tcPr>
            <w:tcW w:w="715" w:type="dxa"/>
            <w:shd w:val="clear" w:color="auto" w:fill="DEEAF6" w:themeFill="accent1" w:themeFillTint="33"/>
            <w:textDirection w:val="btLr"/>
            <w:vAlign w:val="center"/>
          </w:tcPr>
          <w:p w14:paraId="48861850" w14:textId="77777777" w:rsidR="00D25C08" w:rsidRPr="006B24EC" w:rsidRDefault="00D25C08" w:rsidP="00F313C2">
            <w:pPr>
              <w:ind w:left="113" w:right="113"/>
              <w:jc w:val="center"/>
              <w:rPr>
                <w:b/>
              </w:rPr>
            </w:pPr>
            <w:r w:rsidRPr="006B24EC">
              <w:rPr>
                <w:b/>
              </w:rPr>
              <w:t>Implementation Milestones</w:t>
            </w:r>
          </w:p>
        </w:tc>
        <w:tc>
          <w:tcPr>
            <w:tcW w:w="2228" w:type="dxa"/>
          </w:tcPr>
          <w:p w14:paraId="5B5F82B0" w14:textId="77777777" w:rsidR="00D25C08" w:rsidRDefault="00D25C08" w:rsidP="00F313C2"/>
        </w:tc>
        <w:tc>
          <w:tcPr>
            <w:tcW w:w="2228" w:type="dxa"/>
          </w:tcPr>
          <w:p w14:paraId="7A257AAB" w14:textId="77777777" w:rsidR="00D25C08" w:rsidRDefault="00D25C08" w:rsidP="00F313C2"/>
        </w:tc>
        <w:tc>
          <w:tcPr>
            <w:tcW w:w="2228" w:type="dxa"/>
          </w:tcPr>
          <w:p w14:paraId="0ADFDF12" w14:textId="77777777" w:rsidR="00D25C08" w:rsidRDefault="00D25C08" w:rsidP="00F313C2"/>
        </w:tc>
        <w:tc>
          <w:tcPr>
            <w:tcW w:w="2228" w:type="dxa"/>
          </w:tcPr>
          <w:p w14:paraId="497D6D36" w14:textId="77777777" w:rsidR="00D25C08" w:rsidRDefault="00D25C08" w:rsidP="00F313C2"/>
        </w:tc>
        <w:tc>
          <w:tcPr>
            <w:tcW w:w="2228" w:type="dxa"/>
          </w:tcPr>
          <w:p w14:paraId="6BD388E1" w14:textId="77777777" w:rsidR="00D25C08" w:rsidRDefault="00D25C08" w:rsidP="00F313C2"/>
        </w:tc>
        <w:tc>
          <w:tcPr>
            <w:tcW w:w="2229" w:type="dxa"/>
          </w:tcPr>
          <w:p w14:paraId="2D371EE5" w14:textId="77777777" w:rsidR="00D25C08" w:rsidRDefault="00D25C08" w:rsidP="00F313C2"/>
        </w:tc>
      </w:tr>
      <w:tr w:rsidR="00D25C08" w14:paraId="1FBF0CB3" w14:textId="77777777" w:rsidTr="00F313C2">
        <w:trPr>
          <w:cantSplit/>
          <w:trHeight w:val="2150"/>
          <w:jc w:val="center"/>
        </w:trPr>
        <w:tc>
          <w:tcPr>
            <w:tcW w:w="715" w:type="dxa"/>
            <w:shd w:val="clear" w:color="auto" w:fill="DEEAF6" w:themeFill="accent1" w:themeFillTint="33"/>
            <w:textDirection w:val="btLr"/>
            <w:vAlign w:val="center"/>
          </w:tcPr>
          <w:p w14:paraId="0AA9A380" w14:textId="77777777" w:rsidR="00D25C08" w:rsidRPr="006B24EC" w:rsidRDefault="00D25C08" w:rsidP="00F313C2">
            <w:pPr>
              <w:ind w:left="113" w:right="113"/>
              <w:jc w:val="center"/>
              <w:rPr>
                <w:b/>
              </w:rPr>
            </w:pPr>
            <w:r w:rsidRPr="006B24EC">
              <w:rPr>
                <w:b/>
              </w:rPr>
              <w:t>Leading Indicators</w:t>
            </w:r>
          </w:p>
        </w:tc>
        <w:tc>
          <w:tcPr>
            <w:tcW w:w="2228" w:type="dxa"/>
          </w:tcPr>
          <w:p w14:paraId="28F22A5C" w14:textId="77777777" w:rsidR="00D25C08" w:rsidRDefault="00D25C08" w:rsidP="00F313C2"/>
        </w:tc>
        <w:tc>
          <w:tcPr>
            <w:tcW w:w="2228" w:type="dxa"/>
          </w:tcPr>
          <w:p w14:paraId="6D4FE27C" w14:textId="77777777" w:rsidR="00D25C08" w:rsidRDefault="00D25C08" w:rsidP="00F313C2"/>
        </w:tc>
        <w:tc>
          <w:tcPr>
            <w:tcW w:w="2228" w:type="dxa"/>
          </w:tcPr>
          <w:p w14:paraId="2CB0B1CC" w14:textId="77777777" w:rsidR="00D25C08" w:rsidRDefault="00D25C08" w:rsidP="00F313C2"/>
        </w:tc>
        <w:tc>
          <w:tcPr>
            <w:tcW w:w="2228" w:type="dxa"/>
          </w:tcPr>
          <w:p w14:paraId="11A1B79A" w14:textId="77777777" w:rsidR="00D25C08" w:rsidRDefault="00D25C08" w:rsidP="00F313C2"/>
        </w:tc>
        <w:tc>
          <w:tcPr>
            <w:tcW w:w="2228" w:type="dxa"/>
          </w:tcPr>
          <w:p w14:paraId="040D5648" w14:textId="77777777" w:rsidR="00D25C08" w:rsidRDefault="00D25C08" w:rsidP="00F313C2"/>
        </w:tc>
        <w:tc>
          <w:tcPr>
            <w:tcW w:w="2229" w:type="dxa"/>
          </w:tcPr>
          <w:p w14:paraId="0EB3B8A3" w14:textId="77777777" w:rsidR="00D25C08" w:rsidRDefault="00D25C08" w:rsidP="00F313C2"/>
        </w:tc>
      </w:tr>
      <w:tr w:rsidR="00D25C08" w14:paraId="54672FC3" w14:textId="77777777" w:rsidTr="00F313C2">
        <w:trPr>
          <w:cantSplit/>
          <w:trHeight w:val="2613"/>
          <w:jc w:val="center"/>
        </w:trPr>
        <w:tc>
          <w:tcPr>
            <w:tcW w:w="715" w:type="dxa"/>
            <w:shd w:val="clear" w:color="auto" w:fill="DEEAF6" w:themeFill="accent1" w:themeFillTint="33"/>
            <w:textDirection w:val="btLr"/>
            <w:vAlign w:val="center"/>
          </w:tcPr>
          <w:p w14:paraId="7F56ED70" w14:textId="77777777" w:rsidR="00D25C08" w:rsidRPr="006B24EC" w:rsidRDefault="00D25C08" w:rsidP="00F313C2">
            <w:pPr>
              <w:ind w:left="113" w:right="113"/>
              <w:jc w:val="center"/>
              <w:rPr>
                <w:b/>
              </w:rPr>
            </w:pPr>
            <w:r w:rsidRPr="006B24EC">
              <w:rPr>
                <w:b/>
              </w:rPr>
              <w:t>Lagging Indicators and Accountability Outcomes</w:t>
            </w:r>
          </w:p>
        </w:tc>
        <w:tc>
          <w:tcPr>
            <w:tcW w:w="2228" w:type="dxa"/>
          </w:tcPr>
          <w:p w14:paraId="44DFEDA7" w14:textId="77777777" w:rsidR="00D25C08" w:rsidRDefault="00D25C08" w:rsidP="00F313C2"/>
        </w:tc>
        <w:tc>
          <w:tcPr>
            <w:tcW w:w="2228" w:type="dxa"/>
          </w:tcPr>
          <w:p w14:paraId="5DAD0532" w14:textId="77777777" w:rsidR="00D25C08" w:rsidRDefault="00D25C08" w:rsidP="00F313C2"/>
        </w:tc>
        <w:tc>
          <w:tcPr>
            <w:tcW w:w="2228" w:type="dxa"/>
          </w:tcPr>
          <w:p w14:paraId="51AD2DB9" w14:textId="77777777" w:rsidR="00D25C08" w:rsidRDefault="00D25C08" w:rsidP="00F313C2"/>
        </w:tc>
        <w:tc>
          <w:tcPr>
            <w:tcW w:w="2228" w:type="dxa"/>
          </w:tcPr>
          <w:p w14:paraId="7BBFF4E2" w14:textId="77777777" w:rsidR="00D25C08" w:rsidRDefault="00D25C08" w:rsidP="00F313C2"/>
        </w:tc>
        <w:tc>
          <w:tcPr>
            <w:tcW w:w="2228" w:type="dxa"/>
          </w:tcPr>
          <w:p w14:paraId="0E228AC6" w14:textId="77777777" w:rsidR="00D25C08" w:rsidRDefault="00D25C08" w:rsidP="00F313C2"/>
        </w:tc>
        <w:tc>
          <w:tcPr>
            <w:tcW w:w="2229" w:type="dxa"/>
          </w:tcPr>
          <w:p w14:paraId="5E328D64" w14:textId="77777777" w:rsidR="00D25C08" w:rsidRDefault="00D25C08" w:rsidP="00F313C2"/>
        </w:tc>
      </w:tr>
      <w:tr w:rsidR="00D25C08" w14:paraId="3AAD2313" w14:textId="77777777" w:rsidTr="00F313C2">
        <w:trPr>
          <w:cantSplit/>
          <w:trHeight w:val="332"/>
          <w:jc w:val="center"/>
        </w:trPr>
        <w:tc>
          <w:tcPr>
            <w:tcW w:w="14084" w:type="dxa"/>
            <w:gridSpan w:val="7"/>
            <w:shd w:val="clear" w:color="auto" w:fill="DEEAF6" w:themeFill="accent1" w:themeFillTint="33"/>
            <w:vAlign w:val="center"/>
          </w:tcPr>
          <w:p w14:paraId="15A01E0A" w14:textId="77777777" w:rsidR="00D25C08" w:rsidRDefault="00D25C08" w:rsidP="00F313C2">
            <w:r w:rsidRPr="006B24EC">
              <w:rPr>
                <w:b/>
              </w:rPr>
              <w:t>Equity and Shared Responsibility</w:t>
            </w:r>
            <w:r>
              <w:t xml:space="preserve"> – </w:t>
            </w:r>
            <w:r w:rsidRPr="006B24EC">
              <w:rPr>
                <w:i/>
                <w:sz w:val="20"/>
                <w:szCs w:val="20"/>
              </w:rPr>
              <w:t>How are you ensuring vulnerable subgroup populations will be served by this approach? Please describe how you will know.</w:t>
            </w:r>
          </w:p>
        </w:tc>
      </w:tr>
      <w:tr w:rsidR="00D25C08" w14:paraId="45BFF351" w14:textId="77777777" w:rsidTr="00BD229D">
        <w:trPr>
          <w:cantSplit/>
          <w:trHeight w:val="1619"/>
          <w:jc w:val="center"/>
        </w:trPr>
        <w:tc>
          <w:tcPr>
            <w:tcW w:w="14084" w:type="dxa"/>
            <w:gridSpan w:val="7"/>
            <w:shd w:val="clear" w:color="auto" w:fill="auto"/>
            <w:vAlign w:val="center"/>
          </w:tcPr>
          <w:p w14:paraId="1F2767A5" w14:textId="77777777" w:rsidR="00D25C08" w:rsidRDefault="00D25C08" w:rsidP="00F313C2"/>
        </w:tc>
      </w:tr>
    </w:tbl>
    <w:p w14:paraId="09B13240" w14:textId="4D8EC30F" w:rsidR="006D311D" w:rsidRDefault="006D311D">
      <w:pPr>
        <w:rPr>
          <w:rFonts w:cstheme="minorHAnsi"/>
          <w:b/>
          <w:color w:val="1C5F8A"/>
          <w:sz w:val="32"/>
          <w:szCs w:val="24"/>
        </w:rPr>
      </w:pPr>
    </w:p>
    <w:p w14:paraId="4D2CA91A" w14:textId="01D51599" w:rsidR="006D311D" w:rsidRDefault="006D311D">
      <w:pPr>
        <w:rPr>
          <w:rFonts w:cstheme="minorHAnsi"/>
          <w:b/>
          <w:color w:val="1C5F8A"/>
          <w:sz w:val="32"/>
          <w:szCs w:val="24"/>
        </w:rPr>
      </w:pPr>
    </w:p>
    <w:p w14:paraId="66AA32B2" w14:textId="2A67C5A3" w:rsidR="002D00E3" w:rsidRDefault="002D00E3">
      <w:pPr>
        <w:rPr>
          <w:rFonts w:cstheme="minorHAnsi"/>
          <w:b/>
          <w:color w:val="1C5F8A"/>
          <w:sz w:val="32"/>
          <w:szCs w:val="24"/>
        </w:rPr>
      </w:pPr>
    </w:p>
    <w:p w14:paraId="6A15C911" w14:textId="60CF7C9F" w:rsidR="002D00E3" w:rsidRDefault="002D00E3">
      <w:pPr>
        <w:rPr>
          <w:rFonts w:cstheme="minorHAnsi"/>
          <w:b/>
          <w:color w:val="1C5F8A"/>
          <w:sz w:val="32"/>
          <w:szCs w:val="24"/>
        </w:rPr>
      </w:pPr>
    </w:p>
    <w:p w14:paraId="12ECCBBD" w14:textId="2150BB53" w:rsidR="002D00E3" w:rsidRDefault="002D00E3">
      <w:pPr>
        <w:rPr>
          <w:rFonts w:cstheme="minorHAnsi"/>
          <w:b/>
          <w:color w:val="1C5F8A"/>
          <w:sz w:val="32"/>
          <w:szCs w:val="24"/>
        </w:rPr>
      </w:pPr>
    </w:p>
    <w:p w14:paraId="312F1254" w14:textId="75DEFCAD" w:rsidR="002D00E3" w:rsidRDefault="002D00E3">
      <w:pPr>
        <w:rPr>
          <w:rFonts w:cstheme="minorHAnsi"/>
          <w:b/>
          <w:color w:val="1C5F8A"/>
          <w:sz w:val="32"/>
          <w:szCs w:val="24"/>
        </w:rPr>
      </w:pPr>
    </w:p>
    <w:p w14:paraId="069062BA" w14:textId="6C282002" w:rsidR="002D00E3" w:rsidRDefault="002D00E3">
      <w:pPr>
        <w:rPr>
          <w:rFonts w:cstheme="minorHAnsi"/>
          <w:b/>
          <w:color w:val="1C5F8A"/>
          <w:sz w:val="32"/>
          <w:szCs w:val="24"/>
        </w:rPr>
      </w:pPr>
    </w:p>
    <w:p w14:paraId="5A60CD88" w14:textId="4EB9CE52" w:rsidR="002D00E3" w:rsidRDefault="002D00E3">
      <w:pPr>
        <w:rPr>
          <w:rFonts w:cstheme="minorHAnsi"/>
          <w:b/>
          <w:color w:val="1C5F8A"/>
          <w:sz w:val="32"/>
          <w:szCs w:val="24"/>
        </w:rPr>
      </w:pPr>
    </w:p>
    <w:p w14:paraId="492CF98E" w14:textId="5D6E874A" w:rsidR="002D00E3" w:rsidRDefault="002D00E3">
      <w:pPr>
        <w:rPr>
          <w:rFonts w:cstheme="minorHAnsi"/>
          <w:b/>
          <w:color w:val="1C5F8A"/>
          <w:sz w:val="32"/>
          <w:szCs w:val="24"/>
        </w:rPr>
      </w:pPr>
    </w:p>
    <w:p w14:paraId="7448FF64" w14:textId="2F7A938B" w:rsidR="002D00E3" w:rsidRDefault="002D00E3">
      <w:pPr>
        <w:rPr>
          <w:rFonts w:cstheme="minorHAnsi"/>
          <w:b/>
          <w:color w:val="1C5F8A"/>
          <w:sz w:val="32"/>
          <w:szCs w:val="24"/>
        </w:rPr>
      </w:pPr>
    </w:p>
    <w:p w14:paraId="0C7B0AD9" w14:textId="675BE804" w:rsidR="002D00E3" w:rsidRDefault="002D00E3">
      <w:pPr>
        <w:rPr>
          <w:rFonts w:cstheme="minorHAnsi"/>
          <w:b/>
          <w:color w:val="1C5F8A"/>
          <w:sz w:val="32"/>
          <w:szCs w:val="24"/>
        </w:rPr>
      </w:pPr>
    </w:p>
    <w:p w14:paraId="4BE0E2B4" w14:textId="0D65F9E5" w:rsidR="002D00E3" w:rsidRDefault="002D00E3">
      <w:pPr>
        <w:rPr>
          <w:rFonts w:cstheme="minorHAnsi"/>
          <w:b/>
          <w:color w:val="1C5F8A"/>
          <w:sz w:val="32"/>
          <w:szCs w:val="24"/>
        </w:rPr>
      </w:pPr>
    </w:p>
    <w:p w14:paraId="1C308C40" w14:textId="0D8146B9" w:rsidR="002D00E3" w:rsidRDefault="002D00E3">
      <w:pPr>
        <w:rPr>
          <w:rFonts w:cstheme="minorHAnsi"/>
          <w:b/>
          <w:color w:val="1C5F8A"/>
          <w:sz w:val="32"/>
          <w:szCs w:val="24"/>
        </w:rPr>
      </w:pPr>
    </w:p>
    <w:p w14:paraId="3382E805" w14:textId="400BE63A" w:rsidR="002D00E3" w:rsidRDefault="002D00E3">
      <w:pPr>
        <w:rPr>
          <w:rFonts w:cstheme="minorHAnsi"/>
          <w:b/>
          <w:color w:val="1C5F8A"/>
          <w:sz w:val="32"/>
          <w:szCs w:val="24"/>
        </w:rPr>
      </w:pPr>
    </w:p>
    <w:p w14:paraId="238C13D1" w14:textId="4FE0FD1C" w:rsidR="002D00E3" w:rsidRDefault="002D00E3">
      <w:pPr>
        <w:rPr>
          <w:rFonts w:cstheme="minorHAnsi"/>
          <w:b/>
          <w:color w:val="1C5F8A"/>
          <w:sz w:val="32"/>
          <w:szCs w:val="24"/>
        </w:rPr>
      </w:pPr>
    </w:p>
    <w:p w14:paraId="055B0041" w14:textId="0F25725E" w:rsidR="002D00E3" w:rsidRDefault="002D00E3">
      <w:pPr>
        <w:rPr>
          <w:rFonts w:cstheme="minorHAnsi"/>
          <w:b/>
          <w:color w:val="1C5F8A"/>
          <w:sz w:val="32"/>
          <w:szCs w:val="24"/>
        </w:rPr>
      </w:pPr>
    </w:p>
    <w:p w14:paraId="2AA12ED5" w14:textId="048E5B14" w:rsidR="002D00E3" w:rsidRDefault="002D00E3">
      <w:pPr>
        <w:rPr>
          <w:rFonts w:cstheme="minorHAnsi"/>
          <w:b/>
          <w:color w:val="1C5F8A"/>
          <w:sz w:val="32"/>
          <w:szCs w:val="24"/>
        </w:rPr>
      </w:pPr>
    </w:p>
    <w:p w14:paraId="6448BC7F" w14:textId="557430BF" w:rsidR="002D00E3" w:rsidRDefault="002D00E3">
      <w:pPr>
        <w:rPr>
          <w:rFonts w:cstheme="minorHAnsi"/>
          <w:b/>
          <w:color w:val="1C5F8A"/>
          <w:sz w:val="32"/>
          <w:szCs w:val="24"/>
        </w:rPr>
      </w:pPr>
    </w:p>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545B46" w:rsidRPr="008D49BA" w14:paraId="2A94CE96" w14:textId="77777777" w:rsidTr="00545B46">
        <w:tc>
          <w:tcPr>
            <w:tcW w:w="14395" w:type="dxa"/>
            <w:gridSpan w:val="3"/>
            <w:shd w:val="clear" w:color="auto" w:fill="DEEAF6" w:themeFill="accent1" w:themeFillTint="33"/>
          </w:tcPr>
          <w:p w14:paraId="596C4B62" w14:textId="77777777" w:rsidR="00545B46" w:rsidRPr="008D49BA" w:rsidRDefault="00545B46" w:rsidP="00545B46">
            <w:pPr>
              <w:rPr>
                <w:b/>
              </w:rPr>
            </w:pPr>
            <w:r>
              <w:rPr>
                <w:b/>
              </w:rPr>
              <w:t>Goal 3</w:t>
            </w:r>
          </w:p>
        </w:tc>
      </w:tr>
      <w:tr w:rsidR="00545B46" w14:paraId="307E45A2" w14:textId="77777777" w:rsidTr="00545B46">
        <w:tc>
          <w:tcPr>
            <w:tcW w:w="14395" w:type="dxa"/>
            <w:gridSpan w:val="3"/>
            <w:shd w:val="clear" w:color="auto" w:fill="auto"/>
            <w:vAlign w:val="center"/>
          </w:tcPr>
          <w:p w14:paraId="29C61E1F" w14:textId="77777777" w:rsidR="00545B46" w:rsidRDefault="00545B46" w:rsidP="00545B46">
            <w:pPr>
              <w:rPr>
                <w:b/>
              </w:rPr>
            </w:pPr>
            <w:r>
              <w:rPr>
                <w:color w:val="000000"/>
                <w:shd w:val="clear" w:color="auto" w:fill="FFFFFF"/>
              </w:rPr>
              <w:t>Provide a school environment that addresses the social, emotional, and creative needs of all students while engaging families and community members to support student achievement and well-being. The 2019 SurveyWorks Student Survey results showed 50% of students responded favorably on the perceptions of the overall social and learning environment of the school (School Climate). By the 2022 SurveyWorks, we will see at least 60% of students responding favorably to this domain area.</w:t>
            </w:r>
          </w:p>
        </w:tc>
      </w:tr>
      <w:tr w:rsidR="00545B46" w:rsidRPr="008D49BA" w14:paraId="2ADBF006" w14:textId="77777777" w:rsidTr="00545B46">
        <w:tc>
          <w:tcPr>
            <w:tcW w:w="6295" w:type="dxa"/>
            <w:shd w:val="clear" w:color="auto" w:fill="DEEAF6" w:themeFill="accent1" w:themeFillTint="33"/>
          </w:tcPr>
          <w:p w14:paraId="77421E6E" w14:textId="77777777" w:rsidR="00545B46" w:rsidRPr="008D49BA" w:rsidRDefault="00545B46" w:rsidP="00545B46">
            <w:pPr>
              <w:rPr>
                <w:b/>
              </w:rPr>
            </w:pPr>
            <w:r>
              <w:rPr>
                <w:b/>
              </w:rPr>
              <w:t>3</w:t>
            </w:r>
            <w:r w:rsidRPr="008D49BA">
              <w:rPr>
                <w:b/>
              </w:rPr>
              <w:t xml:space="preserve">.1 </w:t>
            </w:r>
            <w:r>
              <w:rPr>
                <w:b/>
              </w:rPr>
              <w:t>Intervention</w:t>
            </w:r>
            <w:r w:rsidRPr="008D49BA">
              <w:rPr>
                <w:b/>
              </w:rPr>
              <w:t xml:space="preserve"> and Justification</w:t>
            </w:r>
          </w:p>
        </w:tc>
        <w:tc>
          <w:tcPr>
            <w:tcW w:w="8100" w:type="dxa"/>
            <w:gridSpan w:val="2"/>
            <w:shd w:val="clear" w:color="auto" w:fill="DEEAF6" w:themeFill="accent1" w:themeFillTint="33"/>
          </w:tcPr>
          <w:p w14:paraId="3E966636" w14:textId="77777777" w:rsidR="00545B46" w:rsidRPr="008D49BA" w:rsidRDefault="00545B46" w:rsidP="00545B46">
            <w:pPr>
              <w:rPr>
                <w:b/>
              </w:rPr>
            </w:pPr>
            <w:r w:rsidRPr="008D49BA">
              <w:rPr>
                <w:b/>
              </w:rPr>
              <w:t xml:space="preserve">Framework Domain(s): </w:t>
            </w:r>
          </w:p>
        </w:tc>
      </w:tr>
      <w:tr w:rsidR="00545B46" w:rsidRPr="001413F6" w14:paraId="0CCB4B44" w14:textId="77777777" w:rsidTr="00545B46">
        <w:tc>
          <w:tcPr>
            <w:tcW w:w="14395" w:type="dxa"/>
            <w:gridSpan w:val="3"/>
            <w:shd w:val="clear" w:color="auto" w:fill="DEEAF6" w:themeFill="accent1" w:themeFillTint="33"/>
          </w:tcPr>
          <w:p w14:paraId="5293D7D1" w14:textId="77777777" w:rsidR="00545B46" w:rsidRPr="001413F6" w:rsidRDefault="00545B46"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545B46" w14:paraId="40FD609B" w14:textId="77777777" w:rsidTr="00545B46">
        <w:trPr>
          <w:trHeight w:val="2427"/>
        </w:trPr>
        <w:tc>
          <w:tcPr>
            <w:tcW w:w="14395" w:type="dxa"/>
            <w:gridSpan w:val="3"/>
          </w:tcPr>
          <w:p w14:paraId="6E13171D" w14:textId="77777777" w:rsidR="00545B46" w:rsidRPr="002D00E3" w:rsidRDefault="00545B46" w:rsidP="00545B46">
            <w:pPr>
              <w:rPr>
                <w:color w:val="000000" w:themeColor="text1"/>
              </w:rPr>
            </w:pPr>
            <w:r>
              <w:rPr>
                <w:sz w:val="23"/>
                <w:szCs w:val="23"/>
              </w:rPr>
              <w:t xml:space="preserve">Provide students an environment with sufficient time and opportunity to support student achievement in the academic, personal/social domains. </w:t>
            </w:r>
            <w:r w:rsidRPr="002D00E3">
              <w:rPr>
                <w:rFonts w:cstheme="minorHAnsi"/>
                <w:sz w:val="23"/>
                <w:szCs w:val="23"/>
              </w:rPr>
              <w:t xml:space="preserve">Through the Guidance Department, all students will create an Individual Learning Plan that starts in grade 6 and will eventually carry through grade 12. Personal, academic, and social goals will be developed and reviewed each year as part of the plan. The ILP is a requirement by RIDE and, </w:t>
            </w:r>
            <w:r w:rsidRPr="002D00E3">
              <w:rPr>
                <w:rFonts w:cstheme="minorHAnsi"/>
                <w:color w:val="000000" w:themeColor="text1"/>
                <w:sz w:val="23"/>
                <w:szCs w:val="23"/>
              </w:rPr>
              <w:t>“</w:t>
            </w:r>
            <w:r>
              <w:rPr>
                <w:rFonts w:cstheme="minorHAnsi"/>
                <w:color w:val="000000" w:themeColor="text1"/>
                <w:sz w:val="23"/>
                <w:szCs w:val="23"/>
                <w:shd w:val="clear" w:color="auto" w:fill="FFFFFF"/>
              </w:rPr>
              <w:t>…</w:t>
            </w:r>
            <w:r w:rsidRPr="002D00E3">
              <w:rPr>
                <w:rFonts w:cstheme="minorHAnsi"/>
                <w:color w:val="000000" w:themeColor="text1"/>
                <w:sz w:val="23"/>
                <w:szCs w:val="23"/>
                <w:shd w:val="clear" w:color="auto" w:fill="FFFFFF"/>
              </w:rPr>
              <w:t>ILPs are a student-directed planning and monitoring tool that customizes learning opportunities throughout students' secondary school experience, broadens their perspectives, and supports attainment of goals</w:t>
            </w:r>
            <w:r>
              <w:rPr>
                <w:rFonts w:cstheme="minorHAnsi"/>
                <w:color w:val="000000" w:themeColor="text1"/>
                <w:sz w:val="23"/>
                <w:szCs w:val="23"/>
                <w:shd w:val="clear" w:color="auto" w:fill="FFFFFF"/>
              </w:rPr>
              <w:t>.”</w:t>
            </w:r>
            <w:r>
              <w:rPr>
                <w:color w:val="000000" w:themeColor="text1"/>
              </w:rPr>
              <w:t xml:space="preserve"> Students will also have opportunities to engage in areas of interest outside of the daily curriculum in Directed Learning Centers (DLC) each week. Students are encouraged to attend and participate in extra-curricular activities and weekly clubs or sports teams.</w:t>
            </w:r>
          </w:p>
          <w:p w14:paraId="6D6AA234" w14:textId="77777777" w:rsidR="00545B46" w:rsidRDefault="00545B46" w:rsidP="00545B46"/>
          <w:p w14:paraId="2EDD89AC" w14:textId="77777777" w:rsidR="00545B46" w:rsidRDefault="00545B46" w:rsidP="00545B46"/>
          <w:p w14:paraId="03F74ACE" w14:textId="77777777" w:rsidR="00545B46" w:rsidRDefault="00545B46" w:rsidP="00545B46"/>
        </w:tc>
      </w:tr>
      <w:tr w:rsidR="00545B46" w:rsidRPr="001413F6" w:rsidDel="009531DC" w14:paraId="090D2672" w14:textId="77777777" w:rsidTr="00545B46">
        <w:trPr>
          <w:trHeight w:val="333"/>
        </w:trPr>
        <w:tc>
          <w:tcPr>
            <w:tcW w:w="14395" w:type="dxa"/>
            <w:gridSpan w:val="3"/>
            <w:shd w:val="clear" w:color="auto" w:fill="DEEAF6" w:themeFill="accent1" w:themeFillTint="33"/>
            <w:vAlign w:val="center"/>
          </w:tcPr>
          <w:p w14:paraId="536FF4BF" w14:textId="77777777" w:rsidR="00545B46" w:rsidRPr="001413F6" w:rsidDel="009531DC" w:rsidRDefault="00545B46" w:rsidP="00545B46">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545B46" w14:paraId="13BF7F09" w14:textId="77777777" w:rsidTr="00545B46">
        <w:tc>
          <w:tcPr>
            <w:tcW w:w="14395" w:type="dxa"/>
            <w:gridSpan w:val="3"/>
          </w:tcPr>
          <w:p w14:paraId="58889BD5" w14:textId="44E25B7A" w:rsidR="00545B46" w:rsidRDefault="00545B46" w:rsidP="00545B46">
            <w:r>
              <w:t xml:space="preserve">According to the 2019 SurveyWorks student survey, 50% of students responded favorably to the School Climate domain area. 29% responded favorably to the School Engagement domain area. </w:t>
            </w:r>
            <w:r w:rsidR="00BA0E74">
              <w:t>21</w:t>
            </w:r>
            <w:r w:rsidR="00BA0E74">
              <w:t>% of students reported feeling connected to the adults in the building.</w:t>
            </w:r>
          </w:p>
          <w:p w14:paraId="0BCF31F8" w14:textId="77777777" w:rsidR="00545B46" w:rsidRDefault="00545B46" w:rsidP="00545B46"/>
          <w:p w14:paraId="2E52FB70" w14:textId="77777777" w:rsidR="00545B46" w:rsidRDefault="00545B46" w:rsidP="00545B46"/>
          <w:p w14:paraId="4084C131" w14:textId="77777777" w:rsidR="00545B46" w:rsidRDefault="00545B46" w:rsidP="00545B46"/>
          <w:p w14:paraId="3FF455E8" w14:textId="77777777" w:rsidR="00545B46" w:rsidRDefault="00545B46" w:rsidP="00545B46"/>
          <w:p w14:paraId="1B908EB5" w14:textId="77777777" w:rsidR="00545B46" w:rsidRDefault="00545B46" w:rsidP="00545B46"/>
        </w:tc>
      </w:tr>
      <w:tr w:rsidR="00545B46" w:rsidRPr="008D49BA" w14:paraId="02808CC3" w14:textId="77777777" w:rsidTr="00545B46">
        <w:tc>
          <w:tcPr>
            <w:tcW w:w="6295" w:type="dxa"/>
            <w:shd w:val="clear" w:color="auto" w:fill="DEEAF6" w:themeFill="accent1" w:themeFillTint="33"/>
          </w:tcPr>
          <w:p w14:paraId="34794879" w14:textId="77777777" w:rsidR="00545B46" w:rsidRPr="008D49BA" w:rsidRDefault="00545B46" w:rsidP="00545B46">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2BDE1962" w14:textId="77777777" w:rsidR="00545B46" w:rsidRPr="008D49BA" w:rsidRDefault="00545B46" w:rsidP="00545B46">
            <w:pPr>
              <w:rPr>
                <w:b/>
              </w:rPr>
            </w:pPr>
            <w:r w:rsidRPr="008D49BA">
              <w:rPr>
                <w:b/>
              </w:rPr>
              <w:t xml:space="preserve">Evidence Tier: </w:t>
            </w:r>
            <w:sdt>
              <w:sdtPr>
                <w:rPr>
                  <w:b/>
                </w:rPr>
                <w:alias w:val="Evidence Tier"/>
                <w:tag w:val="Evidence Tier"/>
                <w:id w:val="594369956"/>
                <w:placeholder>
                  <w:docPart w:val="1300490BDCB6439DA487F6264E50FDBC"/>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545B46" w:rsidRPr="008A7B4E" w14:paraId="3AF8B37F" w14:textId="77777777" w:rsidTr="00545B46">
        <w:tc>
          <w:tcPr>
            <w:tcW w:w="6295" w:type="dxa"/>
          </w:tcPr>
          <w:p w14:paraId="18A4C53F" w14:textId="77777777" w:rsidR="00545B46" w:rsidRPr="008D49BA" w:rsidRDefault="00545B46" w:rsidP="00545B46">
            <w:pPr>
              <w:rPr>
                <w:i/>
              </w:rPr>
            </w:pPr>
            <w:r w:rsidRPr="008D49BA">
              <w:rPr>
                <w:i/>
              </w:rPr>
              <w:t>Citation(s):</w:t>
            </w:r>
          </w:p>
          <w:p w14:paraId="042FC268" w14:textId="77777777" w:rsidR="00545B46" w:rsidRDefault="00545B46" w:rsidP="00545B46">
            <w:r>
              <w:t>SurveyWorks 2020-2022 Data</w:t>
            </w:r>
          </w:p>
          <w:p w14:paraId="3741C2F5" w14:textId="77777777" w:rsidR="00545B46" w:rsidRDefault="00545B46" w:rsidP="00545B46">
            <w:r>
              <w:t>Results of post-survey conducted in Spring 2020</w:t>
            </w:r>
          </w:p>
          <w:p w14:paraId="70E10D2A" w14:textId="77777777" w:rsidR="00545B46" w:rsidRDefault="00545B46" w:rsidP="00545B46"/>
          <w:p w14:paraId="04C2EE23" w14:textId="77777777" w:rsidR="00545B46" w:rsidRDefault="00545B46" w:rsidP="00545B46"/>
        </w:tc>
        <w:tc>
          <w:tcPr>
            <w:tcW w:w="4050" w:type="dxa"/>
          </w:tcPr>
          <w:p w14:paraId="45365B27" w14:textId="77777777" w:rsidR="00545B46" w:rsidRDefault="00545B46" w:rsidP="00545B46">
            <w:pPr>
              <w:rPr>
                <w:i/>
              </w:rPr>
            </w:pPr>
            <w:r>
              <w:rPr>
                <w:i/>
              </w:rPr>
              <w:t>Proposed Funding Source:</w:t>
            </w:r>
          </w:p>
          <w:p w14:paraId="5153C7F9" w14:textId="63AC1682" w:rsidR="00545B46" w:rsidRPr="008A7B4E" w:rsidRDefault="00CF4E31" w:rsidP="00545B46">
            <w:r>
              <w:t>School budget</w:t>
            </w:r>
          </w:p>
        </w:tc>
        <w:tc>
          <w:tcPr>
            <w:tcW w:w="4050" w:type="dxa"/>
          </w:tcPr>
          <w:p w14:paraId="162B8F60" w14:textId="77777777" w:rsidR="00545B46" w:rsidRDefault="00545B46" w:rsidP="00545B46">
            <w:pPr>
              <w:rPr>
                <w:i/>
              </w:rPr>
            </w:pPr>
            <w:r>
              <w:rPr>
                <w:i/>
              </w:rPr>
              <w:t>Proposed Funding Amount:</w:t>
            </w:r>
          </w:p>
          <w:p w14:paraId="20280947" w14:textId="77777777" w:rsidR="00545B46" w:rsidRPr="008A7B4E" w:rsidRDefault="00545B46" w:rsidP="00545B46">
            <w:r>
              <w:t>N/A</w:t>
            </w:r>
          </w:p>
        </w:tc>
      </w:tr>
    </w:tbl>
    <w:p w14:paraId="657EFCB5" w14:textId="53B1861E" w:rsidR="002D00E3" w:rsidRDefault="002D00E3">
      <w:pPr>
        <w:rPr>
          <w:rFonts w:cstheme="minorHAnsi"/>
          <w:b/>
          <w:color w:val="1C5F8A"/>
          <w:sz w:val="32"/>
          <w:szCs w:val="24"/>
        </w:rPr>
      </w:pPr>
    </w:p>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545B46" w:rsidRPr="008D49BA" w14:paraId="488D461A" w14:textId="77777777" w:rsidTr="00545B46">
        <w:tc>
          <w:tcPr>
            <w:tcW w:w="14395" w:type="dxa"/>
            <w:gridSpan w:val="3"/>
            <w:shd w:val="clear" w:color="auto" w:fill="DEEAF6" w:themeFill="accent1" w:themeFillTint="33"/>
          </w:tcPr>
          <w:p w14:paraId="2E6735F2" w14:textId="77777777" w:rsidR="00545B46" w:rsidRPr="008D49BA" w:rsidRDefault="00545B46" w:rsidP="00545B46">
            <w:pPr>
              <w:rPr>
                <w:b/>
              </w:rPr>
            </w:pPr>
            <w:r>
              <w:rPr>
                <w:b/>
              </w:rPr>
              <w:lastRenderedPageBreak/>
              <w:t>Goal 3</w:t>
            </w:r>
          </w:p>
        </w:tc>
      </w:tr>
      <w:tr w:rsidR="00545B46" w14:paraId="6A495961" w14:textId="77777777" w:rsidTr="00545B46">
        <w:tc>
          <w:tcPr>
            <w:tcW w:w="14395" w:type="dxa"/>
            <w:gridSpan w:val="3"/>
            <w:shd w:val="clear" w:color="auto" w:fill="auto"/>
            <w:vAlign w:val="center"/>
          </w:tcPr>
          <w:p w14:paraId="6EC72E55" w14:textId="77777777" w:rsidR="00545B46" w:rsidRDefault="00545B46" w:rsidP="00545B46">
            <w:pPr>
              <w:rPr>
                <w:b/>
              </w:rPr>
            </w:pPr>
            <w:r>
              <w:rPr>
                <w:color w:val="000000"/>
                <w:shd w:val="clear" w:color="auto" w:fill="FFFFFF"/>
              </w:rPr>
              <w:t>Provide a school environment that addresses the social, emotional, and creative needs of all students while engaging families and community members to support student achievement and well-being. The 2019 SurveyWorks Student Survey results showed 50% of students responded favorably on the perceptions of the overall social and learning environment of the school (School Climate). By the 2022 SurveyWorks, we will see at least 60% of students responding favorably to this domain area.</w:t>
            </w:r>
          </w:p>
        </w:tc>
      </w:tr>
      <w:tr w:rsidR="00545B46" w:rsidRPr="008D49BA" w14:paraId="36946D76" w14:textId="77777777" w:rsidTr="00545B46">
        <w:tc>
          <w:tcPr>
            <w:tcW w:w="6295" w:type="dxa"/>
            <w:shd w:val="clear" w:color="auto" w:fill="DEEAF6" w:themeFill="accent1" w:themeFillTint="33"/>
          </w:tcPr>
          <w:p w14:paraId="1AF6CAA9" w14:textId="77F08C9E" w:rsidR="00545B46" w:rsidRPr="008D49BA" w:rsidRDefault="00545B46" w:rsidP="00545B46">
            <w:pPr>
              <w:rPr>
                <w:b/>
              </w:rPr>
            </w:pPr>
            <w:r>
              <w:rPr>
                <w:b/>
              </w:rPr>
              <w:t>3.2</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08C988DE" w14:textId="77777777" w:rsidR="00545B46" w:rsidRPr="008D49BA" w:rsidRDefault="00545B46" w:rsidP="00545B46">
            <w:pPr>
              <w:rPr>
                <w:b/>
              </w:rPr>
            </w:pPr>
            <w:r w:rsidRPr="008D49BA">
              <w:rPr>
                <w:b/>
              </w:rPr>
              <w:t xml:space="preserve">Framework Domain(s): </w:t>
            </w:r>
          </w:p>
        </w:tc>
      </w:tr>
      <w:tr w:rsidR="00545B46" w:rsidRPr="001413F6" w14:paraId="4021468A" w14:textId="77777777" w:rsidTr="00545B46">
        <w:tc>
          <w:tcPr>
            <w:tcW w:w="14395" w:type="dxa"/>
            <w:gridSpan w:val="3"/>
            <w:shd w:val="clear" w:color="auto" w:fill="DEEAF6" w:themeFill="accent1" w:themeFillTint="33"/>
          </w:tcPr>
          <w:p w14:paraId="77382646" w14:textId="77777777" w:rsidR="00545B46" w:rsidRPr="001413F6" w:rsidRDefault="00545B46" w:rsidP="00545B46">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196457" w14:paraId="054D03B7" w14:textId="77777777" w:rsidTr="00CF464C">
        <w:trPr>
          <w:trHeight w:val="2427"/>
        </w:trPr>
        <w:tc>
          <w:tcPr>
            <w:tcW w:w="14395" w:type="dxa"/>
            <w:gridSpan w:val="3"/>
            <w:vAlign w:val="center"/>
          </w:tcPr>
          <w:p w14:paraId="16C45712" w14:textId="7A708E59" w:rsidR="00196457" w:rsidRDefault="00196457" w:rsidP="00196457">
            <w:r>
              <w:rPr>
                <w:sz w:val="23"/>
                <w:szCs w:val="23"/>
              </w:rPr>
              <w:t>Promote and foster a culture of giving back and supporting our community members in times of need</w:t>
            </w:r>
            <w:r w:rsidR="00CF4E31">
              <w:rPr>
                <w:sz w:val="23"/>
                <w:szCs w:val="23"/>
              </w:rPr>
              <w:t xml:space="preserve">. Students participate in and donate to our annual Turkey Trot fundraiser held each year leading up to Thanksgiving. The Student Leadership team takes an active role in running the Pennies for Patients fundraiser each February. </w:t>
            </w:r>
          </w:p>
        </w:tc>
      </w:tr>
      <w:tr w:rsidR="00196457" w:rsidRPr="001413F6" w:rsidDel="009531DC" w14:paraId="30ED3114" w14:textId="77777777" w:rsidTr="00545B46">
        <w:trPr>
          <w:trHeight w:val="333"/>
        </w:trPr>
        <w:tc>
          <w:tcPr>
            <w:tcW w:w="14395" w:type="dxa"/>
            <w:gridSpan w:val="3"/>
            <w:shd w:val="clear" w:color="auto" w:fill="DEEAF6" w:themeFill="accent1" w:themeFillTint="33"/>
            <w:vAlign w:val="center"/>
          </w:tcPr>
          <w:p w14:paraId="76944377" w14:textId="77777777" w:rsidR="00196457" w:rsidRPr="001413F6" w:rsidDel="009531DC" w:rsidRDefault="00196457" w:rsidP="00196457">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196457" w14:paraId="65D7B29F" w14:textId="77777777" w:rsidTr="00545B46">
        <w:tc>
          <w:tcPr>
            <w:tcW w:w="14395" w:type="dxa"/>
            <w:gridSpan w:val="3"/>
          </w:tcPr>
          <w:p w14:paraId="726CC995" w14:textId="530AF113" w:rsidR="00BA0E74" w:rsidRDefault="00BA0E74" w:rsidP="00BA0E74">
            <w:r>
              <w:t>According to the 2019 SurveyWorks student survey, 50% of students responded favorably to the School Climate domain area. 29% responded favorably to the School Engagement domain area. 21% of students reported feeling connected to the adults in the building.</w:t>
            </w:r>
          </w:p>
          <w:p w14:paraId="23C4A83B" w14:textId="7E252797" w:rsidR="00196457" w:rsidRDefault="00196457" w:rsidP="00BA0E74"/>
          <w:p w14:paraId="4A76B766" w14:textId="77777777" w:rsidR="00196457" w:rsidRDefault="00196457" w:rsidP="00196457"/>
          <w:p w14:paraId="4766A756" w14:textId="77777777" w:rsidR="00196457" w:rsidRDefault="00196457" w:rsidP="00196457"/>
          <w:p w14:paraId="482E5B91" w14:textId="77777777" w:rsidR="00196457" w:rsidRDefault="00196457" w:rsidP="00196457"/>
          <w:p w14:paraId="357BB4E6" w14:textId="77777777" w:rsidR="00196457" w:rsidRDefault="00196457" w:rsidP="00196457"/>
        </w:tc>
      </w:tr>
      <w:tr w:rsidR="00196457" w:rsidRPr="008D49BA" w14:paraId="1D521713" w14:textId="77777777" w:rsidTr="00545B46">
        <w:tc>
          <w:tcPr>
            <w:tcW w:w="6295" w:type="dxa"/>
            <w:shd w:val="clear" w:color="auto" w:fill="DEEAF6" w:themeFill="accent1" w:themeFillTint="33"/>
          </w:tcPr>
          <w:p w14:paraId="1EEC5A27" w14:textId="77777777" w:rsidR="00196457" w:rsidRPr="008D49BA" w:rsidRDefault="00196457" w:rsidP="00196457">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6C4B3C38" w14:textId="77777777" w:rsidR="00196457" w:rsidRPr="008D49BA" w:rsidRDefault="00196457" w:rsidP="00196457">
            <w:pPr>
              <w:rPr>
                <w:b/>
              </w:rPr>
            </w:pPr>
            <w:r w:rsidRPr="008D49BA">
              <w:rPr>
                <w:b/>
              </w:rPr>
              <w:t xml:space="preserve">Evidence Tier: </w:t>
            </w:r>
            <w:sdt>
              <w:sdtPr>
                <w:rPr>
                  <w:b/>
                </w:rPr>
                <w:alias w:val="Evidence Tier"/>
                <w:tag w:val="Evidence Tier"/>
                <w:id w:val="1320159066"/>
                <w:placeholder>
                  <w:docPart w:val="05B7B11D8F3140069E640FCE551C4EF2"/>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196457" w:rsidRPr="008A7B4E" w14:paraId="669D7261" w14:textId="77777777" w:rsidTr="00545B46">
        <w:tc>
          <w:tcPr>
            <w:tcW w:w="6295" w:type="dxa"/>
          </w:tcPr>
          <w:p w14:paraId="714BE893" w14:textId="77777777" w:rsidR="00196457" w:rsidRPr="008D49BA" w:rsidRDefault="00196457" w:rsidP="00196457">
            <w:pPr>
              <w:rPr>
                <w:i/>
              </w:rPr>
            </w:pPr>
            <w:r w:rsidRPr="008D49BA">
              <w:rPr>
                <w:i/>
              </w:rPr>
              <w:t>Citation(s):</w:t>
            </w:r>
          </w:p>
          <w:p w14:paraId="082643D8" w14:textId="77777777" w:rsidR="00196457" w:rsidRDefault="00196457" w:rsidP="00196457">
            <w:r>
              <w:t>SurveyWorks 2020-2022 Data</w:t>
            </w:r>
          </w:p>
          <w:p w14:paraId="3F05736F" w14:textId="77777777" w:rsidR="00196457" w:rsidRDefault="00196457" w:rsidP="00196457">
            <w:r>
              <w:t>Results of post-survey conducted in Spring 2020</w:t>
            </w:r>
          </w:p>
          <w:p w14:paraId="4F2A4B7B" w14:textId="77777777" w:rsidR="00196457" w:rsidRDefault="00196457" w:rsidP="00196457"/>
          <w:p w14:paraId="249E8594" w14:textId="77777777" w:rsidR="00196457" w:rsidRDefault="00196457" w:rsidP="00196457"/>
        </w:tc>
        <w:tc>
          <w:tcPr>
            <w:tcW w:w="4050" w:type="dxa"/>
          </w:tcPr>
          <w:p w14:paraId="707734B6" w14:textId="77777777" w:rsidR="00196457" w:rsidRDefault="00196457" w:rsidP="00196457">
            <w:pPr>
              <w:rPr>
                <w:i/>
              </w:rPr>
            </w:pPr>
            <w:r>
              <w:rPr>
                <w:i/>
              </w:rPr>
              <w:t>Proposed Funding Source:</w:t>
            </w:r>
          </w:p>
          <w:p w14:paraId="282E21EE" w14:textId="51D42499" w:rsidR="00196457" w:rsidRPr="008A7B4E" w:rsidRDefault="00CF4E31" w:rsidP="00196457">
            <w:r>
              <w:t>School budget</w:t>
            </w:r>
          </w:p>
        </w:tc>
        <w:tc>
          <w:tcPr>
            <w:tcW w:w="4050" w:type="dxa"/>
          </w:tcPr>
          <w:p w14:paraId="0CD86C06" w14:textId="77777777" w:rsidR="00196457" w:rsidRDefault="00196457" w:rsidP="00196457">
            <w:pPr>
              <w:rPr>
                <w:i/>
              </w:rPr>
            </w:pPr>
            <w:r>
              <w:rPr>
                <w:i/>
              </w:rPr>
              <w:t>Proposed Funding Amount:</w:t>
            </w:r>
          </w:p>
          <w:p w14:paraId="65B4DD5F" w14:textId="77777777" w:rsidR="00196457" w:rsidRPr="008A7B4E" w:rsidRDefault="00196457" w:rsidP="00196457">
            <w:r>
              <w:t>N/A</w:t>
            </w:r>
          </w:p>
        </w:tc>
      </w:tr>
    </w:tbl>
    <w:p w14:paraId="5C7308FC" w14:textId="442C8E74" w:rsidR="002D00E3" w:rsidRDefault="002D00E3">
      <w:pPr>
        <w:rPr>
          <w:rFonts w:cstheme="minorHAnsi"/>
          <w:b/>
          <w:color w:val="1C5F8A"/>
          <w:sz w:val="32"/>
          <w:szCs w:val="24"/>
        </w:rPr>
      </w:pPr>
    </w:p>
    <w:p w14:paraId="2FAD116E" w14:textId="7B0793CC" w:rsidR="002D00E3" w:rsidRDefault="002D00E3">
      <w:pPr>
        <w:rPr>
          <w:rFonts w:cstheme="minorHAnsi"/>
          <w:b/>
          <w:color w:val="1C5F8A"/>
          <w:sz w:val="32"/>
          <w:szCs w:val="24"/>
        </w:rPr>
      </w:pPr>
    </w:p>
    <w:tbl>
      <w:tblPr>
        <w:tblStyle w:val="TableGrid"/>
        <w:tblpPr w:leftFromText="180" w:rightFromText="180" w:vertAnchor="page" w:horzAnchor="margin" w:tblpY="1692"/>
        <w:tblW w:w="14395" w:type="dxa"/>
        <w:tblLook w:val="04A0" w:firstRow="1" w:lastRow="0" w:firstColumn="1" w:lastColumn="0" w:noHBand="0" w:noVBand="1"/>
      </w:tblPr>
      <w:tblGrid>
        <w:gridCol w:w="6295"/>
        <w:gridCol w:w="4050"/>
        <w:gridCol w:w="4050"/>
      </w:tblGrid>
      <w:tr w:rsidR="00DE55F5" w:rsidRPr="008D49BA" w14:paraId="0F97C643" w14:textId="77777777" w:rsidTr="00545B46">
        <w:tc>
          <w:tcPr>
            <w:tcW w:w="14395" w:type="dxa"/>
            <w:gridSpan w:val="3"/>
            <w:shd w:val="clear" w:color="auto" w:fill="DEEAF6" w:themeFill="accent1" w:themeFillTint="33"/>
          </w:tcPr>
          <w:p w14:paraId="7BABF9B6" w14:textId="77777777" w:rsidR="00DE55F5" w:rsidRPr="008D49BA" w:rsidRDefault="00DE55F5" w:rsidP="00545B46">
            <w:pPr>
              <w:rPr>
                <w:b/>
              </w:rPr>
            </w:pPr>
            <w:r>
              <w:rPr>
                <w:b/>
              </w:rPr>
              <w:lastRenderedPageBreak/>
              <w:t>Goal 3</w:t>
            </w:r>
          </w:p>
        </w:tc>
      </w:tr>
      <w:tr w:rsidR="00BB6218" w14:paraId="5B561A3F" w14:textId="77777777" w:rsidTr="00545B46">
        <w:tc>
          <w:tcPr>
            <w:tcW w:w="14395" w:type="dxa"/>
            <w:gridSpan w:val="3"/>
            <w:shd w:val="clear" w:color="auto" w:fill="auto"/>
            <w:vAlign w:val="center"/>
          </w:tcPr>
          <w:p w14:paraId="4C9DC331" w14:textId="494194AE" w:rsidR="00BB6218" w:rsidRDefault="00BB6218" w:rsidP="00BB6218">
            <w:pPr>
              <w:rPr>
                <w:b/>
              </w:rPr>
            </w:pPr>
            <w:r>
              <w:rPr>
                <w:color w:val="000000"/>
                <w:shd w:val="clear" w:color="auto" w:fill="FFFFFF"/>
              </w:rPr>
              <w:t>Provide a school environment that addresses the social, emotional, and creative needs of all students while engaging families and community members to support student achievement and well-being. The 2019 SurveyWorks Student Survey results showed 50% of students responded favorably on the perceptions of the overall social and learning environment of the school (School Climate). By the 2022 SurveyWorks, we will see at least 60% of students responding favorably to this domain area.</w:t>
            </w:r>
          </w:p>
        </w:tc>
      </w:tr>
      <w:tr w:rsidR="00BB6218" w:rsidRPr="008D49BA" w14:paraId="2BD52674" w14:textId="77777777" w:rsidTr="00545B46">
        <w:tc>
          <w:tcPr>
            <w:tcW w:w="6295" w:type="dxa"/>
            <w:shd w:val="clear" w:color="auto" w:fill="DEEAF6" w:themeFill="accent1" w:themeFillTint="33"/>
          </w:tcPr>
          <w:p w14:paraId="1139CEDD" w14:textId="73444D7E" w:rsidR="00BB6218" w:rsidRPr="008D49BA" w:rsidRDefault="00BB6218" w:rsidP="00BB6218">
            <w:pPr>
              <w:rPr>
                <w:b/>
              </w:rPr>
            </w:pPr>
            <w:r>
              <w:rPr>
                <w:b/>
              </w:rPr>
              <w:t>3</w:t>
            </w:r>
            <w:r w:rsidR="00196457">
              <w:rPr>
                <w:b/>
              </w:rPr>
              <w:t>.3</w:t>
            </w:r>
            <w:r w:rsidRPr="008D49BA">
              <w:rPr>
                <w:b/>
              </w:rPr>
              <w:t xml:space="preserve"> </w:t>
            </w:r>
            <w:r>
              <w:rPr>
                <w:b/>
              </w:rPr>
              <w:t>Intervention</w:t>
            </w:r>
            <w:r w:rsidRPr="008D49BA">
              <w:rPr>
                <w:b/>
              </w:rPr>
              <w:t xml:space="preserve"> and Justification</w:t>
            </w:r>
          </w:p>
        </w:tc>
        <w:tc>
          <w:tcPr>
            <w:tcW w:w="8100" w:type="dxa"/>
            <w:gridSpan w:val="2"/>
            <w:shd w:val="clear" w:color="auto" w:fill="DEEAF6" w:themeFill="accent1" w:themeFillTint="33"/>
          </w:tcPr>
          <w:p w14:paraId="71C19DF1" w14:textId="77777777" w:rsidR="00BB6218" w:rsidRPr="008D49BA" w:rsidRDefault="00BB6218" w:rsidP="00BB6218">
            <w:pPr>
              <w:rPr>
                <w:b/>
              </w:rPr>
            </w:pPr>
            <w:r w:rsidRPr="008D49BA">
              <w:rPr>
                <w:b/>
              </w:rPr>
              <w:t xml:space="preserve">Framework Domain(s): </w:t>
            </w:r>
          </w:p>
        </w:tc>
      </w:tr>
      <w:tr w:rsidR="00BB6218" w:rsidRPr="001413F6" w14:paraId="13B4AFB8" w14:textId="77777777" w:rsidTr="00545B46">
        <w:tc>
          <w:tcPr>
            <w:tcW w:w="14395" w:type="dxa"/>
            <w:gridSpan w:val="3"/>
            <w:shd w:val="clear" w:color="auto" w:fill="DEEAF6" w:themeFill="accent1" w:themeFillTint="33"/>
          </w:tcPr>
          <w:p w14:paraId="2B310C61" w14:textId="77777777" w:rsidR="00BB6218" w:rsidRPr="001413F6" w:rsidRDefault="00BB6218" w:rsidP="00BB6218">
            <w:pPr>
              <w:rPr>
                <w:b/>
              </w:rPr>
            </w:pPr>
            <w:r>
              <w:rPr>
                <w:i/>
              </w:rPr>
              <w:t>Description of Evidence-B</w:t>
            </w:r>
            <w:r w:rsidRPr="00663558">
              <w:rPr>
                <w:i/>
              </w:rPr>
              <w:t xml:space="preserve">ased </w:t>
            </w:r>
            <w:r>
              <w:rPr>
                <w:i/>
              </w:rPr>
              <w:t xml:space="preserve">Intervention – </w:t>
            </w:r>
            <w:r w:rsidRPr="008D49BA">
              <w:rPr>
                <w:i/>
                <w:sz w:val="20"/>
                <w:szCs w:val="20"/>
              </w:rPr>
              <w:t xml:space="preserve">Please describe in detail the evidence-based </w:t>
            </w:r>
            <w:r>
              <w:rPr>
                <w:i/>
                <w:sz w:val="20"/>
                <w:szCs w:val="20"/>
              </w:rPr>
              <w:t>intervention</w:t>
            </w:r>
            <w:r w:rsidRPr="008D49BA">
              <w:rPr>
                <w:i/>
                <w:sz w:val="20"/>
                <w:szCs w:val="20"/>
              </w:rPr>
              <w:t xml:space="preserve"> the school will use to address the root cause identified. Additionally, please be sure to cons</w:t>
            </w:r>
            <w:r>
              <w:rPr>
                <w:i/>
                <w:sz w:val="20"/>
                <w:szCs w:val="20"/>
              </w:rPr>
              <w:t>ider how the domain(s) of the Rhode Island</w:t>
            </w:r>
            <w:r w:rsidRPr="008D49BA">
              <w:rPr>
                <w:i/>
                <w:sz w:val="20"/>
                <w:szCs w:val="20"/>
              </w:rPr>
              <w:t xml:space="preserve"> Comprehensive School Improvement Framework will drive successful execution.</w:t>
            </w:r>
          </w:p>
        </w:tc>
      </w:tr>
      <w:tr w:rsidR="00BB6218" w14:paraId="35B8921C" w14:textId="77777777" w:rsidTr="00545B46">
        <w:trPr>
          <w:trHeight w:val="2427"/>
        </w:trPr>
        <w:tc>
          <w:tcPr>
            <w:tcW w:w="14395" w:type="dxa"/>
            <w:gridSpan w:val="3"/>
          </w:tcPr>
          <w:p w14:paraId="51B7F6B3" w14:textId="002216A9" w:rsidR="00BB6218" w:rsidRPr="002D00E3" w:rsidRDefault="00196457" w:rsidP="00BB6218">
            <w:pPr>
              <w:rPr>
                <w:color w:val="000000" w:themeColor="text1"/>
              </w:rPr>
            </w:pPr>
            <w:r>
              <w:rPr>
                <w:sz w:val="23"/>
                <w:szCs w:val="23"/>
              </w:rPr>
              <w:t>Build and promote an inclusive community that allows students to make connections to peers and adults</w:t>
            </w:r>
            <w:r w:rsidR="00CF4E31">
              <w:rPr>
                <w:sz w:val="23"/>
                <w:szCs w:val="23"/>
              </w:rPr>
              <w:t>. Through the Strong Kids Curriculum, students will work through a series of Social-Emotional lessons in small groups one day per week. This curriculum focuses on managing emotions, understanding the emotions of others, and dealing with stress. Teachers lead groups of 15 students or less on these lessons for the entire year. Students are able to build a connection with this adult as they work on SEL strategies to better help understand and manage their emotions.</w:t>
            </w:r>
          </w:p>
          <w:p w14:paraId="1980119D" w14:textId="77777777" w:rsidR="00BB6218" w:rsidRDefault="00BB6218" w:rsidP="00BB6218"/>
          <w:p w14:paraId="61306CAE" w14:textId="77777777" w:rsidR="00BB6218" w:rsidRDefault="00BB6218" w:rsidP="00BB6218"/>
          <w:p w14:paraId="65883726" w14:textId="20B17E72" w:rsidR="00BB6218" w:rsidRDefault="00BB6218" w:rsidP="00BB6218"/>
        </w:tc>
      </w:tr>
      <w:tr w:rsidR="00BB6218" w:rsidRPr="001413F6" w:rsidDel="009531DC" w14:paraId="554E5EB2" w14:textId="77777777" w:rsidTr="00545B46">
        <w:trPr>
          <w:trHeight w:val="333"/>
        </w:trPr>
        <w:tc>
          <w:tcPr>
            <w:tcW w:w="14395" w:type="dxa"/>
            <w:gridSpan w:val="3"/>
            <w:shd w:val="clear" w:color="auto" w:fill="DEEAF6" w:themeFill="accent1" w:themeFillTint="33"/>
            <w:vAlign w:val="center"/>
          </w:tcPr>
          <w:p w14:paraId="04CA05D5" w14:textId="77777777" w:rsidR="00BB6218" w:rsidRPr="001413F6" w:rsidDel="009531DC" w:rsidRDefault="00BB6218" w:rsidP="00BB6218">
            <w:pPr>
              <w:rPr>
                <w:i/>
              </w:rPr>
            </w:pPr>
            <w:r>
              <w:rPr>
                <w:i/>
              </w:rPr>
              <w:t xml:space="preserve">Relevant Results of Needs Assessment and Conclusions of Root Cause Analysis – </w:t>
            </w:r>
            <w:r w:rsidRPr="008D49BA">
              <w:rPr>
                <w:i/>
                <w:sz w:val="20"/>
                <w:szCs w:val="20"/>
              </w:rPr>
              <w:t xml:space="preserve">Please share the most germane and revelatory outcomes of the needs assessment and root cause analysis that led the school to select this particular </w:t>
            </w:r>
            <w:r>
              <w:rPr>
                <w:i/>
                <w:sz w:val="20"/>
                <w:szCs w:val="20"/>
              </w:rPr>
              <w:t>Intervention</w:t>
            </w:r>
            <w:r w:rsidRPr="008D49BA">
              <w:rPr>
                <w:i/>
                <w:sz w:val="20"/>
                <w:szCs w:val="20"/>
              </w:rPr>
              <w:t xml:space="preserve"> to address the challenge at hand.</w:t>
            </w:r>
            <w:r>
              <w:rPr>
                <w:i/>
              </w:rPr>
              <w:t xml:space="preserve"> </w:t>
            </w:r>
          </w:p>
        </w:tc>
      </w:tr>
      <w:tr w:rsidR="00BB6218" w14:paraId="165BE617" w14:textId="77777777" w:rsidTr="00545B46">
        <w:tc>
          <w:tcPr>
            <w:tcW w:w="14395" w:type="dxa"/>
            <w:gridSpan w:val="3"/>
          </w:tcPr>
          <w:p w14:paraId="65CF4CDA" w14:textId="77777777" w:rsidR="00BA0E74" w:rsidRDefault="00BA0E74" w:rsidP="00BA0E74">
            <w:r>
              <w:t>According to the 2019 SurveyWorks student survey, 50% of students responded favorably to the School Climate domain area. 29% responded favorably to the School Engagement domain area. 21% of students reported feeling connected to the adults in the building.</w:t>
            </w:r>
          </w:p>
          <w:p w14:paraId="575E15FD" w14:textId="77777777" w:rsidR="00BB6218" w:rsidRDefault="00BB6218" w:rsidP="00BB6218"/>
          <w:p w14:paraId="4F7E7D2D" w14:textId="77777777" w:rsidR="00BB6218" w:rsidRDefault="00BB6218" w:rsidP="00BB6218"/>
          <w:p w14:paraId="5FC95573" w14:textId="5CC43710" w:rsidR="00BB6218" w:rsidRDefault="00BB6218" w:rsidP="00BB6218"/>
          <w:p w14:paraId="6E8141EB" w14:textId="6FCABDCB" w:rsidR="00BA0E74" w:rsidRDefault="00BA0E74" w:rsidP="00BB6218"/>
          <w:p w14:paraId="4FE00477" w14:textId="77777777" w:rsidR="00BA0E74" w:rsidRDefault="00BA0E74" w:rsidP="00BB6218"/>
          <w:p w14:paraId="35339159" w14:textId="0FFBC13B" w:rsidR="00BB6218" w:rsidRDefault="00BB6218" w:rsidP="00BB6218"/>
        </w:tc>
      </w:tr>
      <w:tr w:rsidR="00BB6218" w:rsidRPr="008D49BA" w14:paraId="6E803596" w14:textId="77777777" w:rsidTr="00545B46">
        <w:tc>
          <w:tcPr>
            <w:tcW w:w="6295" w:type="dxa"/>
            <w:shd w:val="clear" w:color="auto" w:fill="DEEAF6" w:themeFill="accent1" w:themeFillTint="33"/>
          </w:tcPr>
          <w:p w14:paraId="5E96C344" w14:textId="77777777" w:rsidR="00BB6218" w:rsidRPr="008D49BA" w:rsidRDefault="00BB6218" w:rsidP="00BB6218">
            <w:pPr>
              <w:rPr>
                <w:b/>
              </w:rPr>
            </w:pPr>
            <w:r w:rsidRPr="008D49BA">
              <w:rPr>
                <w:b/>
              </w:rPr>
              <w:t>Evidence Basis</w:t>
            </w:r>
            <w:r>
              <w:rPr>
                <w:b/>
              </w:rPr>
              <w:t xml:space="preserve"> – </w:t>
            </w:r>
            <w:r w:rsidRPr="00BD229D">
              <w:rPr>
                <w:i/>
                <w:sz w:val="20"/>
                <w:szCs w:val="20"/>
              </w:rPr>
              <w:t>What evidence basis is there for this action?</w:t>
            </w:r>
          </w:p>
        </w:tc>
        <w:tc>
          <w:tcPr>
            <w:tcW w:w="8100" w:type="dxa"/>
            <w:gridSpan w:val="2"/>
            <w:shd w:val="clear" w:color="auto" w:fill="DEEAF6" w:themeFill="accent1" w:themeFillTint="33"/>
          </w:tcPr>
          <w:p w14:paraId="58CDE969" w14:textId="77777777" w:rsidR="00BB6218" w:rsidRPr="008D49BA" w:rsidRDefault="00BB6218" w:rsidP="00BB6218">
            <w:pPr>
              <w:rPr>
                <w:b/>
              </w:rPr>
            </w:pPr>
            <w:r w:rsidRPr="008D49BA">
              <w:rPr>
                <w:b/>
              </w:rPr>
              <w:t xml:space="preserve">Evidence Tier: </w:t>
            </w:r>
            <w:sdt>
              <w:sdtPr>
                <w:rPr>
                  <w:b/>
                </w:rPr>
                <w:alias w:val="Evidence Tier"/>
                <w:tag w:val="Evidence Tier"/>
                <w:id w:val="-1374223639"/>
                <w:placeholder>
                  <w:docPart w:val="875D7ECDB8DC4B3CB6A14A3B9DF7DEFB"/>
                </w:placeholder>
                <w:showingPlcHdr/>
                <w:dropDownList>
                  <w:listItem w:value="Choose an item."/>
                  <w:listItem w:displayText="Tier I" w:value="Tier I"/>
                  <w:listItem w:displayText="Tier II" w:value="Tier II"/>
                  <w:listItem w:displayText="Tier III" w:value="Tier III"/>
                  <w:listItem w:displayText="Tier IV" w:value="Tier IV"/>
                </w:dropDownList>
              </w:sdtPr>
              <w:sdtContent>
                <w:r w:rsidRPr="008D49BA">
                  <w:rPr>
                    <w:rStyle w:val="PlaceholderText"/>
                    <w:b/>
                  </w:rPr>
                  <w:t>Choose an item.</w:t>
                </w:r>
              </w:sdtContent>
            </w:sdt>
          </w:p>
        </w:tc>
      </w:tr>
      <w:tr w:rsidR="00BB6218" w:rsidRPr="008D49BA" w14:paraId="40195BC6" w14:textId="77777777" w:rsidTr="00545B46">
        <w:tc>
          <w:tcPr>
            <w:tcW w:w="6295" w:type="dxa"/>
          </w:tcPr>
          <w:p w14:paraId="4794B088" w14:textId="77777777" w:rsidR="00BB6218" w:rsidRPr="008D49BA" w:rsidRDefault="00BB6218" w:rsidP="00BB6218">
            <w:pPr>
              <w:rPr>
                <w:i/>
              </w:rPr>
            </w:pPr>
            <w:r w:rsidRPr="008D49BA">
              <w:rPr>
                <w:i/>
              </w:rPr>
              <w:t>Citation(s):</w:t>
            </w:r>
          </w:p>
          <w:p w14:paraId="2F4EA127" w14:textId="32748977" w:rsidR="008A7B4E" w:rsidRDefault="008A7B4E" w:rsidP="00BB6218">
            <w:r>
              <w:t>SurveyWorks 2020-2022 Data</w:t>
            </w:r>
          </w:p>
          <w:p w14:paraId="2D0673AA" w14:textId="74F56953" w:rsidR="00BB6218" w:rsidRDefault="008A7B4E" w:rsidP="00BB6218">
            <w:r>
              <w:t>Results of post-survey conducted in Spring 2020</w:t>
            </w:r>
          </w:p>
          <w:p w14:paraId="6B901BA5" w14:textId="77777777" w:rsidR="00BB6218" w:rsidRDefault="00BB6218" w:rsidP="00BB6218"/>
          <w:p w14:paraId="12816F72" w14:textId="77777777" w:rsidR="00BB6218" w:rsidRDefault="00BB6218" w:rsidP="00BB6218"/>
        </w:tc>
        <w:tc>
          <w:tcPr>
            <w:tcW w:w="4050" w:type="dxa"/>
          </w:tcPr>
          <w:p w14:paraId="14941127" w14:textId="77777777" w:rsidR="00BB6218" w:rsidRDefault="00BB6218" w:rsidP="00BB6218">
            <w:pPr>
              <w:rPr>
                <w:i/>
              </w:rPr>
            </w:pPr>
            <w:r>
              <w:rPr>
                <w:i/>
              </w:rPr>
              <w:t>Proposed Funding Source:</w:t>
            </w:r>
          </w:p>
          <w:p w14:paraId="0A9D2E7A" w14:textId="05BE9E50" w:rsidR="008A7B4E" w:rsidRPr="008A7B4E" w:rsidRDefault="00CF4E31" w:rsidP="00BB6218">
            <w:r>
              <w:t>School budget</w:t>
            </w:r>
          </w:p>
        </w:tc>
        <w:tc>
          <w:tcPr>
            <w:tcW w:w="4050" w:type="dxa"/>
          </w:tcPr>
          <w:p w14:paraId="4AB9D699" w14:textId="77777777" w:rsidR="00BB6218" w:rsidRDefault="00BB6218" w:rsidP="00BB6218">
            <w:pPr>
              <w:rPr>
                <w:i/>
              </w:rPr>
            </w:pPr>
            <w:r>
              <w:rPr>
                <w:i/>
              </w:rPr>
              <w:t>Proposed Funding Amount:</w:t>
            </w:r>
          </w:p>
          <w:p w14:paraId="4B0CAB6D" w14:textId="4601F106" w:rsidR="008A7B4E" w:rsidRPr="008A7B4E" w:rsidRDefault="008A7B4E" w:rsidP="00BB6218">
            <w:r>
              <w:t>N/A</w:t>
            </w:r>
          </w:p>
        </w:tc>
      </w:tr>
    </w:tbl>
    <w:p w14:paraId="6AEE67AB" w14:textId="77777777" w:rsidR="00DE55F5" w:rsidRDefault="00DE55F5">
      <w:pPr>
        <w:rPr>
          <w:rFonts w:cstheme="minorHAnsi"/>
          <w:b/>
          <w:color w:val="1C5F8A"/>
          <w:sz w:val="32"/>
          <w:szCs w:val="24"/>
        </w:rPr>
      </w:pPr>
    </w:p>
    <w:tbl>
      <w:tblPr>
        <w:tblStyle w:val="TableGrid"/>
        <w:tblpPr w:leftFromText="180" w:rightFromText="180" w:vertAnchor="text" w:horzAnchor="margin" w:tblpY="57"/>
        <w:tblW w:w="0" w:type="auto"/>
        <w:tblLook w:val="04A0" w:firstRow="1" w:lastRow="0" w:firstColumn="1" w:lastColumn="0" w:noHBand="0" w:noVBand="1"/>
      </w:tblPr>
      <w:tblGrid>
        <w:gridCol w:w="715"/>
        <w:gridCol w:w="2228"/>
        <w:gridCol w:w="2228"/>
        <w:gridCol w:w="2228"/>
        <w:gridCol w:w="2228"/>
        <w:gridCol w:w="2228"/>
        <w:gridCol w:w="2229"/>
      </w:tblGrid>
      <w:tr w:rsidR="002F61B2" w:rsidRPr="006B24EC" w14:paraId="6502867E" w14:textId="77777777" w:rsidTr="002F61B2">
        <w:trPr>
          <w:trHeight w:val="350"/>
        </w:trPr>
        <w:tc>
          <w:tcPr>
            <w:tcW w:w="14084" w:type="dxa"/>
            <w:gridSpan w:val="7"/>
            <w:shd w:val="clear" w:color="auto" w:fill="DEEAF6" w:themeFill="accent1" w:themeFillTint="33"/>
            <w:vAlign w:val="center"/>
          </w:tcPr>
          <w:p w14:paraId="60C447C7" w14:textId="37D1F1E8" w:rsidR="002F61B2" w:rsidRPr="006B24EC" w:rsidRDefault="002F61B2" w:rsidP="002F61B2">
            <w:pPr>
              <w:rPr>
                <w:b/>
              </w:rPr>
            </w:pPr>
            <w:r w:rsidRPr="006B24EC">
              <w:rPr>
                <w:b/>
              </w:rPr>
              <w:lastRenderedPageBreak/>
              <w:t xml:space="preserve">Implementation and Outcome </w:t>
            </w:r>
            <w:r>
              <w:rPr>
                <w:b/>
              </w:rPr>
              <w:t>Milestones</w:t>
            </w:r>
          </w:p>
        </w:tc>
      </w:tr>
      <w:tr w:rsidR="002F61B2" w:rsidRPr="006B24EC" w14:paraId="1452655D" w14:textId="77777777" w:rsidTr="002F61B2">
        <w:trPr>
          <w:trHeight w:val="323"/>
        </w:trPr>
        <w:tc>
          <w:tcPr>
            <w:tcW w:w="715" w:type="dxa"/>
            <w:shd w:val="clear" w:color="auto" w:fill="DEEAF6" w:themeFill="accent1" w:themeFillTint="33"/>
            <w:vAlign w:val="center"/>
          </w:tcPr>
          <w:p w14:paraId="2CEE6A83" w14:textId="77777777" w:rsidR="002F61B2" w:rsidRPr="006B24EC" w:rsidRDefault="002F61B2" w:rsidP="002F61B2">
            <w:pPr>
              <w:jc w:val="center"/>
              <w:rPr>
                <w:b/>
              </w:rPr>
            </w:pPr>
          </w:p>
        </w:tc>
        <w:tc>
          <w:tcPr>
            <w:tcW w:w="2228" w:type="dxa"/>
            <w:shd w:val="clear" w:color="auto" w:fill="DEEAF6" w:themeFill="accent1" w:themeFillTint="33"/>
            <w:vAlign w:val="center"/>
          </w:tcPr>
          <w:p w14:paraId="5178FC28" w14:textId="77777777" w:rsidR="002F61B2" w:rsidRPr="006B24EC" w:rsidRDefault="002F61B2" w:rsidP="002F61B2">
            <w:pPr>
              <w:jc w:val="center"/>
              <w:rPr>
                <w:b/>
              </w:rPr>
            </w:pPr>
            <w:r w:rsidRPr="006B24EC">
              <w:rPr>
                <w:b/>
              </w:rPr>
              <w:t>Y1 – BOY</w:t>
            </w:r>
          </w:p>
        </w:tc>
        <w:tc>
          <w:tcPr>
            <w:tcW w:w="2228" w:type="dxa"/>
            <w:shd w:val="clear" w:color="auto" w:fill="DEEAF6" w:themeFill="accent1" w:themeFillTint="33"/>
            <w:vAlign w:val="center"/>
          </w:tcPr>
          <w:p w14:paraId="296E58D5" w14:textId="77777777" w:rsidR="002F61B2" w:rsidRPr="006B24EC" w:rsidRDefault="002F61B2" w:rsidP="002F61B2">
            <w:pPr>
              <w:jc w:val="center"/>
              <w:rPr>
                <w:b/>
              </w:rPr>
            </w:pPr>
            <w:r w:rsidRPr="006B24EC">
              <w:rPr>
                <w:b/>
              </w:rPr>
              <w:t>Y1 – MOY</w:t>
            </w:r>
          </w:p>
        </w:tc>
        <w:tc>
          <w:tcPr>
            <w:tcW w:w="2228" w:type="dxa"/>
            <w:shd w:val="clear" w:color="auto" w:fill="DEEAF6" w:themeFill="accent1" w:themeFillTint="33"/>
            <w:vAlign w:val="center"/>
          </w:tcPr>
          <w:p w14:paraId="0952B61A" w14:textId="77777777" w:rsidR="002F61B2" w:rsidRPr="006B24EC" w:rsidRDefault="002F61B2" w:rsidP="002F61B2">
            <w:pPr>
              <w:jc w:val="center"/>
              <w:rPr>
                <w:b/>
              </w:rPr>
            </w:pPr>
            <w:r w:rsidRPr="006B24EC">
              <w:rPr>
                <w:b/>
              </w:rPr>
              <w:t>Y1 – EOY</w:t>
            </w:r>
          </w:p>
        </w:tc>
        <w:tc>
          <w:tcPr>
            <w:tcW w:w="2228" w:type="dxa"/>
            <w:shd w:val="clear" w:color="auto" w:fill="DEEAF6" w:themeFill="accent1" w:themeFillTint="33"/>
            <w:vAlign w:val="center"/>
          </w:tcPr>
          <w:p w14:paraId="4520CB4D" w14:textId="77777777" w:rsidR="002F61B2" w:rsidRPr="006B24EC" w:rsidRDefault="002F61B2" w:rsidP="002F61B2">
            <w:pPr>
              <w:jc w:val="center"/>
              <w:rPr>
                <w:b/>
              </w:rPr>
            </w:pPr>
            <w:r w:rsidRPr="006B24EC">
              <w:rPr>
                <w:b/>
              </w:rPr>
              <w:t>Y2 – BOY</w:t>
            </w:r>
          </w:p>
        </w:tc>
        <w:tc>
          <w:tcPr>
            <w:tcW w:w="2228" w:type="dxa"/>
            <w:shd w:val="clear" w:color="auto" w:fill="DEEAF6" w:themeFill="accent1" w:themeFillTint="33"/>
            <w:vAlign w:val="center"/>
          </w:tcPr>
          <w:p w14:paraId="16242A3C" w14:textId="77777777" w:rsidR="002F61B2" w:rsidRPr="006B24EC" w:rsidRDefault="002F61B2" w:rsidP="002F61B2">
            <w:pPr>
              <w:jc w:val="center"/>
              <w:rPr>
                <w:b/>
              </w:rPr>
            </w:pPr>
            <w:r w:rsidRPr="006B24EC">
              <w:rPr>
                <w:b/>
              </w:rPr>
              <w:t>Y2 – MOY</w:t>
            </w:r>
          </w:p>
        </w:tc>
        <w:tc>
          <w:tcPr>
            <w:tcW w:w="2229" w:type="dxa"/>
            <w:shd w:val="clear" w:color="auto" w:fill="DEEAF6" w:themeFill="accent1" w:themeFillTint="33"/>
            <w:vAlign w:val="center"/>
          </w:tcPr>
          <w:p w14:paraId="0474EA6F" w14:textId="77777777" w:rsidR="002F61B2" w:rsidRPr="006B24EC" w:rsidRDefault="002F61B2" w:rsidP="002F61B2">
            <w:pPr>
              <w:jc w:val="center"/>
              <w:rPr>
                <w:b/>
              </w:rPr>
            </w:pPr>
            <w:r w:rsidRPr="006B24EC">
              <w:rPr>
                <w:b/>
              </w:rPr>
              <w:t>Y2 - EOY</w:t>
            </w:r>
          </w:p>
        </w:tc>
      </w:tr>
      <w:tr w:rsidR="002F61B2" w14:paraId="42DC6DC2" w14:textId="77777777" w:rsidTr="002F61B2">
        <w:trPr>
          <w:cantSplit/>
          <w:trHeight w:val="1790"/>
        </w:trPr>
        <w:tc>
          <w:tcPr>
            <w:tcW w:w="715" w:type="dxa"/>
            <w:shd w:val="clear" w:color="auto" w:fill="DEEAF6" w:themeFill="accent1" w:themeFillTint="33"/>
            <w:textDirection w:val="btLr"/>
            <w:vAlign w:val="center"/>
          </w:tcPr>
          <w:p w14:paraId="38076DBD" w14:textId="77777777" w:rsidR="002F61B2" w:rsidRPr="006B24EC" w:rsidRDefault="002F61B2" w:rsidP="002F61B2">
            <w:pPr>
              <w:ind w:left="113" w:right="113"/>
              <w:jc w:val="center"/>
              <w:rPr>
                <w:b/>
              </w:rPr>
            </w:pPr>
            <w:r w:rsidRPr="006B24EC">
              <w:rPr>
                <w:b/>
              </w:rPr>
              <w:t>Implementation Milestones</w:t>
            </w:r>
          </w:p>
        </w:tc>
        <w:tc>
          <w:tcPr>
            <w:tcW w:w="2228" w:type="dxa"/>
          </w:tcPr>
          <w:p w14:paraId="1009B40B" w14:textId="77777777" w:rsidR="002F61B2" w:rsidRDefault="002F61B2" w:rsidP="002F61B2"/>
        </w:tc>
        <w:tc>
          <w:tcPr>
            <w:tcW w:w="2228" w:type="dxa"/>
          </w:tcPr>
          <w:p w14:paraId="5F4CCF4E" w14:textId="77777777" w:rsidR="002F61B2" w:rsidRDefault="002F61B2" w:rsidP="002F61B2"/>
        </w:tc>
        <w:tc>
          <w:tcPr>
            <w:tcW w:w="2228" w:type="dxa"/>
          </w:tcPr>
          <w:p w14:paraId="20B9BDDA" w14:textId="77777777" w:rsidR="002F61B2" w:rsidRDefault="002F61B2" w:rsidP="002F61B2"/>
        </w:tc>
        <w:tc>
          <w:tcPr>
            <w:tcW w:w="2228" w:type="dxa"/>
          </w:tcPr>
          <w:p w14:paraId="10B517DC" w14:textId="77777777" w:rsidR="002F61B2" w:rsidRDefault="002F61B2" w:rsidP="002F61B2"/>
        </w:tc>
        <w:tc>
          <w:tcPr>
            <w:tcW w:w="2228" w:type="dxa"/>
          </w:tcPr>
          <w:p w14:paraId="0E61073A" w14:textId="77777777" w:rsidR="002F61B2" w:rsidRDefault="002F61B2" w:rsidP="002F61B2"/>
        </w:tc>
        <w:tc>
          <w:tcPr>
            <w:tcW w:w="2229" w:type="dxa"/>
          </w:tcPr>
          <w:p w14:paraId="3B5EE74E" w14:textId="77777777" w:rsidR="002F61B2" w:rsidRDefault="002F61B2" w:rsidP="002F61B2"/>
        </w:tc>
      </w:tr>
      <w:tr w:rsidR="002F61B2" w14:paraId="41468FD1" w14:textId="77777777" w:rsidTr="002F61B2">
        <w:trPr>
          <w:cantSplit/>
          <w:trHeight w:val="2150"/>
        </w:trPr>
        <w:tc>
          <w:tcPr>
            <w:tcW w:w="715" w:type="dxa"/>
            <w:shd w:val="clear" w:color="auto" w:fill="DEEAF6" w:themeFill="accent1" w:themeFillTint="33"/>
            <w:textDirection w:val="btLr"/>
            <w:vAlign w:val="center"/>
          </w:tcPr>
          <w:p w14:paraId="1D6B7DD3" w14:textId="77777777" w:rsidR="002F61B2" w:rsidRPr="006B24EC" w:rsidRDefault="002F61B2" w:rsidP="002F61B2">
            <w:pPr>
              <w:ind w:left="113" w:right="113"/>
              <w:jc w:val="center"/>
              <w:rPr>
                <w:b/>
              </w:rPr>
            </w:pPr>
            <w:r w:rsidRPr="006B24EC">
              <w:rPr>
                <w:b/>
              </w:rPr>
              <w:t>Leading Indicators</w:t>
            </w:r>
          </w:p>
        </w:tc>
        <w:tc>
          <w:tcPr>
            <w:tcW w:w="2228" w:type="dxa"/>
          </w:tcPr>
          <w:p w14:paraId="3FC6D308" w14:textId="77777777" w:rsidR="002F61B2" w:rsidRDefault="002F61B2" w:rsidP="002F61B2"/>
        </w:tc>
        <w:tc>
          <w:tcPr>
            <w:tcW w:w="2228" w:type="dxa"/>
          </w:tcPr>
          <w:p w14:paraId="499AA968" w14:textId="77777777" w:rsidR="002F61B2" w:rsidRDefault="002F61B2" w:rsidP="002F61B2"/>
        </w:tc>
        <w:tc>
          <w:tcPr>
            <w:tcW w:w="2228" w:type="dxa"/>
          </w:tcPr>
          <w:p w14:paraId="4D61C9E8" w14:textId="77777777" w:rsidR="002F61B2" w:rsidRDefault="002F61B2" w:rsidP="002F61B2"/>
        </w:tc>
        <w:tc>
          <w:tcPr>
            <w:tcW w:w="2228" w:type="dxa"/>
          </w:tcPr>
          <w:p w14:paraId="3B8B9BEE" w14:textId="77777777" w:rsidR="002F61B2" w:rsidRDefault="002F61B2" w:rsidP="002F61B2"/>
        </w:tc>
        <w:tc>
          <w:tcPr>
            <w:tcW w:w="2228" w:type="dxa"/>
          </w:tcPr>
          <w:p w14:paraId="75E9BA59" w14:textId="77777777" w:rsidR="002F61B2" w:rsidRDefault="002F61B2" w:rsidP="002F61B2"/>
        </w:tc>
        <w:tc>
          <w:tcPr>
            <w:tcW w:w="2229" w:type="dxa"/>
          </w:tcPr>
          <w:p w14:paraId="229ECDB6" w14:textId="77777777" w:rsidR="002F61B2" w:rsidRDefault="002F61B2" w:rsidP="002F61B2"/>
        </w:tc>
      </w:tr>
      <w:tr w:rsidR="002F61B2" w14:paraId="48672B52" w14:textId="77777777" w:rsidTr="002F61B2">
        <w:trPr>
          <w:cantSplit/>
          <w:trHeight w:val="2613"/>
        </w:trPr>
        <w:tc>
          <w:tcPr>
            <w:tcW w:w="715" w:type="dxa"/>
            <w:shd w:val="clear" w:color="auto" w:fill="DEEAF6" w:themeFill="accent1" w:themeFillTint="33"/>
            <w:textDirection w:val="btLr"/>
            <w:vAlign w:val="center"/>
          </w:tcPr>
          <w:p w14:paraId="4B081074" w14:textId="77777777" w:rsidR="002F61B2" w:rsidRPr="006B24EC" w:rsidRDefault="002F61B2" w:rsidP="002F61B2">
            <w:pPr>
              <w:ind w:left="113" w:right="113"/>
              <w:jc w:val="center"/>
              <w:rPr>
                <w:b/>
              </w:rPr>
            </w:pPr>
            <w:r w:rsidRPr="006B24EC">
              <w:rPr>
                <w:b/>
              </w:rPr>
              <w:t>Lagging Indicators and Accountability Outcomes</w:t>
            </w:r>
          </w:p>
        </w:tc>
        <w:tc>
          <w:tcPr>
            <w:tcW w:w="2228" w:type="dxa"/>
          </w:tcPr>
          <w:p w14:paraId="0F6C0F94" w14:textId="77777777" w:rsidR="002F61B2" w:rsidRDefault="002F61B2" w:rsidP="002F61B2"/>
        </w:tc>
        <w:tc>
          <w:tcPr>
            <w:tcW w:w="2228" w:type="dxa"/>
          </w:tcPr>
          <w:p w14:paraId="3F9E67A6" w14:textId="77777777" w:rsidR="002F61B2" w:rsidRDefault="002F61B2" w:rsidP="002F61B2"/>
        </w:tc>
        <w:tc>
          <w:tcPr>
            <w:tcW w:w="2228" w:type="dxa"/>
          </w:tcPr>
          <w:p w14:paraId="3AFB1EB3" w14:textId="77777777" w:rsidR="002F61B2" w:rsidRDefault="002F61B2" w:rsidP="002F61B2"/>
        </w:tc>
        <w:tc>
          <w:tcPr>
            <w:tcW w:w="2228" w:type="dxa"/>
          </w:tcPr>
          <w:p w14:paraId="4ED5993C" w14:textId="77777777" w:rsidR="002F61B2" w:rsidRDefault="002F61B2" w:rsidP="002F61B2"/>
        </w:tc>
        <w:tc>
          <w:tcPr>
            <w:tcW w:w="2228" w:type="dxa"/>
          </w:tcPr>
          <w:p w14:paraId="73647553" w14:textId="77777777" w:rsidR="002F61B2" w:rsidRDefault="002F61B2" w:rsidP="002F61B2"/>
        </w:tc>
        <w:tc>
          <w:tcPr>
            <w:tcW w:w="2229" w:type="dxa"/>
          </w:tcPr>
          <w:p w14:paraId="6FF5EBE2" w14:textId="77777777" w:rsidR="002F61B2" w:rsidRDefault="002F61B2" w:rsidP="002F61B2"/>
        </w:tc>
      </w:tr>
      <w:tr w:rsidR="002F61B2" w14:paraId="4857DF3A" w14:textId="77777777" w:rsidTr="002F61B2">
        <w:trPr>
          <w:cantSplit/>
          <w:trHeight w:val="332"/>
        </w:trPr>
        <w:tc>
          <w:tcPr>
            <w:tcW w:w="14084" w:type="dxa"/>
            <w:gridSpan w:val="7"/>
            <w:shd w:val="clear" w:color="auto" w:fill="DEEAF6" w:themeFill="accent1" w:themeFillTint="33"/>
            <w:vAlign w:val="center"/>
          </w:tcPr>
          <w:p w14:paraId="38F5CA1F" w14:textId="77777777" w:rsidR="002F61B2" w:rsidRDefault="002F61B2" w:rsidP="002F61B2">
            <w:r w:rsidRPr="006B24EC">
              <w:rPr>
                <w:b/>
              </w:rPr>
              <w:t>Equity and Shared Responsibility</w:t>
            </w:r>
            <w:r>
              <w:t xml:space="preserve"> – </w:t>
            </w:r>
            <w:r w:rsidRPr="006B24EC">
              <w:rPr>
                <w:i/>
                <w:sz w:val="20"/>
                <w:szCs w:val="20"/>
              </w:rPr>
              <w:t>How are you ensuring vulnerable subgroup populations will be served by this approach? Please describe how you will know.</w:t>
            </w:r>
          </w:p>
        </w:tc>
      </w:tr>
      <w:tr w:rsidR="002F61B2" w14:paraId="338A2506" w14:textId="77777777" w:rsidTr="00BD229D">
        <w:trPr>
          <w:cantSplit/>
          <w:trHeight w:val="1551"/>
        </w:trPr>
        <w:tc>
          <w:tcPr>
            <w:tcW w:w="14084" w:type="dxa"/>
            <w:gridSpan w:val="7"/>
            <w:shd w:val="clear" w:color="auto" w:fill="auto"/>
            <w:vAlign w:val="center"/>
          </w:tcPr>
          <w:p w14:paraId="6E1B9759" w14:textId="77777777" w:rsidR="002F61B2" w:rsidRDefault="002F61B2" w:rsidP="002F61B2"/>
        </w:tc>
      </w:tr>
    </w:tbl>
    <w:p w14:paraId="62D474F8" w14:textId="355B50A1" w:rsidR="00767FCC" w:rsidRPr="005D6EC1" w:rsidRDefault="00767FCC" w:rsidP="005D6EC1">
      <w:pPr>
        <w:rPr>
          <w:rFonts w:cstheme="minorHAnsi"/>
          <w:b/>
          <w:color w:val="1C5F8A"/>
          <w:sz w:val="32"/>
          <w:szCs w:val="24"/>
        </w:rPr>
      </w:pPr>
    </w:p>
    <w:sectPr w:rsidR="00767FCC" w:rsidRPr="005D6EC1" w:rsidSect="00BD229D">
      <w:headerReference w:type="default" r:id="rId12"/>
      <w:pgSz w:w="15840" w:h="12240" w:orient="landscape"/>
      <w:pgMar w:top="720" w:right="720" w:bottom="720" w:left="72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5E5FC" w16cid:durableId="203C71F2"/>
  <w16cid:commentId w16cid:paraId="3D1A417D" w16cid:durableId="203C7233"/>
  <w16cid:commentId w16cid:paraId="1194C125" w16cid:durableId="203CB1C2"/>
  <w16cid:commentId w16cid:paraId="660814C4" w16cid:durableId="203CB1F2"/>
  <w16cid:commentId w16cid:paraId="443D33AC" w16cid:durableId="203CB28C"/>
  <w16cid:commentId w16cid:paraId="586EFFEC" w16cid:durableId="203C7273"/>
  <w16cid:commentId w16cid:paraId="313895E5" w16cid:durableId="203CB5A8"/>
  <w16cid:commentId w16cid:paraId="2AA180B7" w16cid:durableId="203CB55A"/>
  <w16cid:commentId w16cid:paraId="6F3B7298" w16cid:durableId="203CB8B2"/>
  <w16cid:commentId w16cid:paraId="388C8CEA" w16cid:durableId="203C7374"/>
  <w16cid:commentId w16cid:paraId="511F4C0E" w16cid:durableId="203CB86F"/>
  <w16cid:commentId w16cid:paraId="230DFEB4" w16cid:durableId="203CB907"/>
  <w16cid:commentId w16cid:paraId="24A0E47F" w16cid:durableId="203CB9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593E" w14:textId="77777777" w:rsidR="003B275F" w:rsidRDefault="003B275F" w:rsidP="00780E9F">
      <w:pPr>
        <w:spacing w:after="0" w:line="240" w:lineRule="auto"/>
      </w:pPr>
      <w:r>
        <w:separator/>
      </w:r>
    </w:p>
  </w:endnote>
  <w:endnote w:type="continuationSeparator" w:id="0">
    <w:p w14:paraId="664172FB" w14:textId="77777777" w:rsidR="003B275F" w:rsidRDefault="003B275F" w:rsidP="007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variable"/>
    <w:sig w:usb0="E00002FF" w:usb1="4000ACFF" w:usb2="00000001" w:usb3="00000000" w:csb0="0000019F" w:csb1="00000000"/>
  </w:font>
  <w:font w:name="Comforta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AA3B" w14:textId="77777777" w:rsidR="003B275F" w:rsidRDefault="003B275F" w:rsidP="00780E9F">
      <w:pPr>
        <w:spacing w:after="0" w:line="240" w:lineRule="auto"/>
      </w:pPr>
      <w:r>
        <w:separator/>
      </w:r>
    </w:p>
  </w:footnote>
  <w:footnote w:type="continuationSeparator" w:id="0">
    <w:p w14:paraId="53D84ADE" w14:textId="77777777" w:rsidR="003B275F" w:rsidRDefault="003B275F" w:rsidP="0078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3A5E" w14:textId="77777777" w:rsidR="00CF464C" w:rsidRDefault="00CF464C" w:rsidP="00780E9F">
    <w:pPr>
      <w:pStyle w:val="RIDEH1"/>
    </w:pPr>
    <w:bookmarkStart w:id="1" w:name="_Toc533686349"/>
    <w:bookmarkStart w:id="2" w:name="_Toc533686147"/>
    <w:r>
      <w:t>Comprehensive School Improvement Plan Model</w:t>
    </w:r>
    <w:bookmarkEnd w:id="1"/>
    <w:r>
      <w:t xml:space="preserve"> Template</w:t>
    </w:r>
  </w:p>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350"/>
    <w:multiLevelType w:val="hybridMultilevel"/>
    <w:tmpl w:val="AF8E4F1E"/>
    <w:lvl w:ilvl="0" w:tplc="0860C400">
      <w:start w:val="1"/>
      <w:numFmt w:val="decimal"/>
      <w:lvlText w:val="%1."/>
      <w:lvlJc w:val="left"/>
      <w:pPr>
        <w:ind w:left="1080" w:hanging="360"/>
      </w:pPr>
      <w:rPr>
        <w:rFonts w:ascii="Arial" w:eastAsiaTheme="minorHAnsi" w:hAnsi="Arial"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B4311A"/>
    <w:multiLevelType w:val="hybridMultilevel"/>
    <w:tmpl w:val="C2C8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5B"/>
    <w:rsid w:val="00013F7B"/>
    <w:rsid w:val="00045583"/>
    <w:rsid w:val="00060532"/>
    <w:rsid w:val="00076FEF"/>
    <w:rsid w:val="0008081B"/>
    <w:rsid w:val="00084B1D"/>
    <w:rsid w:val="000868D7"/>
    <w:rsid w:val="000A5538"/>
    <w:rsid w:val="000C7A23"/>
    <w:rsid w:val="000E1E6A"/>
    <w:rsid w:val="00115C8C"/>
    <w:rsid w:val="001275D5"/>
    <w:rsid w:val="00136205"/>
    <w:rsid w:val="001413F6"/>
    <w:rsid w:val="0014308E"/>
    <w:rsid w:val="00170FD1"/>
    <w:rsid w:val="00186A75"/>
    <w:rsid w:val="00196457"/>
    <w:rsid w:val="001E591C"/>
    <w:rsid w:val="001F2B99"/>
    <w:rsid w:val="002134A0"/>
    <w:rsid w:val="00213D45"/>
    <w:rsid w:val="00234729"/>
    <w:rsid w:val="00235A6C"/>
    <w:rsid w:val="002368C9"/>
    <w:rsid w:val="00236940"/>
    <w:rsid w:val="00244933"/>
    <w:rsid w:val="0027735E"/>
    <w:rsid w:val="002A573B"/>
    <w:rsid w:val="002C6DE9"/>
    <w:rsid w:val="002D00E3"/>
    <w:rsid w:val="002F304F"/>
    <w:rsid w:val="002F61B2"/>
    <w:rsid w:val="00303CFB"/>
    <w:rsid w:val="003720D3"/>
    <w:rsid w:val="00394A79"/>
    <w:rsid w:val="003B275F"/>
    <w:rsid w:val="00403E25"/>
    <w:rsid w:val="0042196E"/>
    <w:rsid w:val="004F3F84"/>
    <w:rsid w:val="00502416"/>
    <w:rsid w:val="00515FB1"/>
    <w:rsid w:val="00545B46"/>
    <w:rsid w:val="00566EE9"/>
    <w:rsid w:val="0057415B"/>
    <w:rsid w:val="005D6EC1"/>
    <w:rsid w:val="00617345"/>
    <w:rsid w:val="00625C6C"/>
    <w:rsid w:val="00641BEB"/>
    <w:rsid w:val="00647E55"/>
    <w:rsid w:val="006A1394"/>
    <w:rsid w:val="006D311D"/>
    <w:rsid w:val="00723B01"/>
    <w:rsid w:val="0073414F"/>
    <w:rsid w:val="00767FCC"/>
    <w:rsid w:val="00780E9F"/>
    <w:rsid w:val="007A775C"/>
    <w:rsid w:val="007C6E5C"/>
    <w:rsid w:val="007D49C4"/>
    <w:rsid w:val="00821FC2"/>
    <w:rsid w:val="00830668"/>
    <w:rsid w:val="00833D48"/>
    <w:rsid w:val="00840ACA"/>
    <w:rsid w:val="00853E97"/>
    <w:rsid w:val="00854F9C"/>
    <w:rsid w:val="00870118"/>
    <w:rsid w:val="008824AC"/>
    <w:rsid w:val="008911E7"/>
    <w:rsid w:val="008A7B4E"/>
    <w:rsid w:val="00904DDD"/>
    <w:rsid w:val="00920F43"/>
    <w:rsid w:val="009531DC"/>
    <w:rsid w:val="00963737"/>
    <w:rsid w:val="00985300"/>
    <w:rsid w:val="009B6C96"/>
    <w:rsid w:val="009F4932"/>
    <w:rsid w:val="00A05361"/>
    <w:rsid w:val="00A2531D"/>
    <w:rsid w:val="00A25606"/>
    <w:rsid w:val="00A30555"/>
    <w:rsid w:val="00A418A0"/>
    <w:rsid w:val="00A8463A"/>
    <w:rsid w:val="00A96560"/>
    <w:rsid w:val="00AA01F8"/>
    <w:rsid w:val="00AF606A"/>
    <w:rsid w:val="00AF60D2"/>
    <w:rsid w:val="00B11FA3"/>
    <w:rsid w:val="00B30B70"/>
    <w:rsid w:val="00B4479A"/>
    <w:rsid w:val="00B515C9"/>
    <w:rsid w:val="00B56C95"/>
    <w:rsid w:val="00BA0E74"/>
    <w:rsid w:val="00BB5E6E"/>
    <w:rsid w:val="00BB6218"/>
    <w:rsid w:val="00BD229D"/>
    <w:rsid w:val="00BD529B"/>
    <w:rsid w:val="00BF0D5C"/>
    <w:rsid w:val="00C20036"/>
    <w:rsid w:val="00CA00B8"/>
    <w:rsid w:val="00CA3776"/>
    <w:rsid w:val="00CA55BC"/>
    <w:rsid w:val="00CF464C"/>
    <w:rsid w:val="00CF4E31"/>
    <w:rsid w:val="00D17F37"/>
    <w:rsid w:val="00D22DE9"/>
    <w:rsid w:val="00D25C08"/>
    <w:rsid w:val="00D30F0C"/>
    <w:rsid w:val="00D35660"/>
    <w:rsid w:val="00D375A0"/>
    <w:rsid w:val="00D95736"/>
    <w:rsid w:val="00DB5DCA"/>
    <w:rsid w:val="00DB5FA9"/>
    <w:rsid w:val="00DE4B9F"/>
    <w:rsid w:val="00DE55F5"/>
    <w:rsid w:val="00F14D68"/>
    <w:rsid w:val="00F313C2"/>
    <w:rsid w:val="00F578B6"/>
    <w:rsid w:val="00F94978"/>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01D7"/>
  <w15:chartTrackingRefBased/>
  <w15:docId w15:val="{3D4F38CB-6A8A-4DC4-98A8-E11C681F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3F6"/>
    <w:pPr>
      <w:keepNext/>
      <w:keepLines/>
      <w:spacing w:before="200" w:after="100" w:line="288" w:lineRule="auto"/>
      <w:outlineLvl w:val="1"/>
    </w:pPr>
    <w:rPr>
      <w:rFonts w:eastAsiaTheme="majorEastAsia" w:cstheme="majorBidi"/>
      <w:b/>
      <w:color w:val="00206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DEH2">
    <w:name w:val="RIDE H2"/>
    <w:basedOn w:val="Normal"/>
    <w:link w:val="RIDEH2Char"/>
    <w:autoRedefine/>
    <w:qFormat/>
    <w:rsid w:val="00F94978"/>
    <w:pPr>
      <w:spacing w:after="0" w:line="276" w:lineRule="auto"/>
    </w:pPr>
    <w:rPr>
      <w:rFonts w:cstheme="minorHAnsi"/>
      <w:b/>
      <w:color w:val="1C5F8A"/>
      <w:sz w:val="32"/>
      <w:szCs w:val="24"/>
    </w:rPr>
  </w:style>
  <w:style w:type="paragraph" w:customStyle="1" w:styleId="RIDEH1">
    <w:name w:val="RIDE H1"/>
    <w:basedOn w:val="Heading1"/>
    <w:link w:val="RIDEH1Char"/>
    <w:autoRedefine/>
    <w:qFormat/>
    <w:rsid w:val="00780E9F"/>
    <w:pPr>
      <w:spacing w:before="0" w:after="240" w:line="276" w:lineRule="auto"/>
    </w:pPr>
    <w:rPr>
      <w:rFonts w:ascii="Calibri Light" w:hAnsi="Calibri Light"/>
      <w:b/>
      <w:bCs/>
      <w:color w:val="008ABE"/>
      <w:sz w:val="48"/>
      <w:szCs w:val="48"/>
    </w:rPr>
  </w:style>
  <w:style w:type="character" w:customStyle="1" w:styleId="RIDEH2Char">
    <w:name w:val="RIDE H2 Char"/>
    <w:basedOn w:val="DefaultParagraphFont"/>
    <w:link w:val="RIDEH2"/>
    <w:rsid w:val="00F94978"/>
    <w:rPr>
      <w:rFonts w:cstheme="minorHAnsi"/>
      <w:b/>
      <w:color w:val="1C5F8A"/>
      <w:sz w:val="32"/>
      <w:szCs w:val="24"/>
    </w:rPr>
  </w:style>
  <w:style w:type="character" w:customStyle="1" w:styleId="RIDEH1Char">
    <w:name w:val="RIDE H1 Char"/>
    <w:basedOn w:val="Heading1Char"/>
    <w:link w:val="RIDEH1"/>
    <w:rsid w:val="00780E9F"/>
    <w:rPr>
      <w:rFonts w:ascii="Calibri Light" w:eastAsiaTheme="majorEastAsia" w:hAnsi="Calibri Light" w:cstheme="majorBidi"/>
      <w:b/>
      <w:bCs/>
      <w:color w:val="008ABE"/>
      <w:sz w:val="48"/>
      <w:szCs w:val="48"/>
    </w:rPr>
  </w:style>
  <w:style w:type="paragraph" w:styleId="CommentText">
    <w:name w:val="annotation text"/>
    <w:basedOn w:val="Normal"/>
    <w:link w:val="CommentTextChar"/>
    <w:uiPriority w:val="99"/>
    <w:semiHidden/>
    <w:unhideWhenUsed/>
    <w:rsid w:val="0057415B"/>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57415B"/>
    <w:rPr>
      <w:rFonts w:ascii="Calibri" w:hAnsi="Calibri" w:cs="Calibri"/>
      <w:sz w:val="20"/>
      <w:szCs w:val="20"/>
    </w:rPr>
  </w:style>
  <w:style w:type="character" w:styleId="CommentReference">
    <w:name w:val="annotation reference"/>
    <w:basedOn w:val="DefaultParagraphFont"/>
    <w:uiPriority w:val="99"/>
    <w:semiHidden/>
    <w:unhideWhenUsed/>
    <w:rsid w:val="0057415B"/>
    <w:rPr>
      <w:sz w:val="16"/>
      <w:szCs w:val="16"/>
    </w:rPr>
  </w:style>
  <w:style w:type="character" w:customStyle="1" w:styleId="Heading1Char">
    <w:name w:val="Heading 1 Char"/>
    <w:basedOn w:val="DefaultParagraphFont"/>
    <w:link w:val="Heading1"/>
    <w:uiPriority w:val="9"/>
    <w:rsid w:val="0057415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7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5B"/>
    <w:rPr>
      <w:rFonts w:ascii="Segoe UI" w:hAnsi="Segoe UI" w:cs="Segoe UI"/>
      <w:sz w:val="18"/>
      <w:szCs w:val="18"/>
    </w:rPr>
  </w:style>
  <w:style w:type="paragraph" w:styleId="Header">
    <w:name w:val="header"/>
    <w:basedOn w:val="Normal"/>
    <w:link w:val="HeaderChar"/>
    <w:uiPriority w:val="99"/>
    <w:unhideWhenUsed/>
    <w:rsid w:val="0078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9F"/>
  </w:style>
  <w:style w:type="paragraph" w:styleId="Footer">
    <w:name w:val="footer"/>
    <w:basedOn w:val="Normal"/>
    <w:link w:val="FooterChar"/>
    <w:uiPriority w:val="99"/>
    <w:unhideWhenUsed/>
    <w:rsid w:val="0078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9F"/>
  </w:style>
  <w:style w:type="character" w:styleId="PlaceholderText">
    <w:name w:val="Placeholder Text"/>
    <w:basedOn w:val="DefaultParagraphFont"/>
    <w:uiPriority w:val="99"/>
    <w:semiHidden/>
    <w:rsid w:val="00780E9F"/>
    <w:rPr>
      <w:color w:val="808080"/>
    </w:rPr>
  </w:style>
  <w:style w:type="paragraph" w:styleId="CommentSubject">
    <w:name w:val="annotation subject"/>
    <w:basedOn w:val="CommentText"/>
    <w:next w:val="CommentText"/>
    <w:link w:val="CommentSubjectChar"/>
    <w:uiPriority w:val="99"/>
    <w:semiHidden/>
    <w:unhideWhenUsed/>
    <w:rsid w:val="00DB5FA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B5FA9"/>
    <w:rPr>
      <w:rFonts w:ascii="Calibri" w:hAnsi="Calibri" w:cs="Calibri"/>
      <w:b/>
      <w:bCs/>
      <w:sz w:val="20"/>
      <w:szCs w:val="20"/>
    </w:rPr>
  </w:style>
  <w:style w:type="paragraph" w:styleId="NoSpacing">
    <w:name w:val="No Spacing"/>
    <w:link w:val="NoSpacingChar"/>
    <w:uiPriority w:val="1"/>
    <w:qFormat/>
    <w:rsid w:val="001413F6"/>
    <w:pPr>
      <w:spacing w:after="0" w:line="240" w:lineRule="auto"/>
    </w:pPr>
    <w:rPr>
      <w:rFonts w:eastAsiaTheme="minorEastAsia"/>
    </w:rPr>
  </w:style>
  <w:style w:type="character" w:customStyle="1" w:styleId="NoSpacingChar">
    <w:name w:val="No Spacing Char"/>
    <w:basedOn w:val="DefaultParagraphFont"/>
    <w:link w:val="NoSpacing"/>
    <w:uiPriority w:val="1"/>
    <w:rsid w:val="001413F6"/>
    <w:rPr>
      <w:rFonts w:eastAsiaTheme="minorEastAsia"/>
    </w:rPr>
  </w:style>
  <w:style w:type="character" w:customStyle="1" w:styleId="Heading2Char">
    <w:name w:val="Heading 2 Char"/>
    <w:basedOn w:val="DefaultParagraphFont"/>
    <w:link w:val="Heading2"/>
    <w:uiPriority w:val="9"/>
    <w:rsid w:val="001413F6"/>
    <w:rPr>
      <w:rFonts w:eastAsiaTheme="majorEastAsia" w:cstheme="majorBidi"/>
      <w:b/>
      <w:color w:val="002060"/>
      <w:sz w:val="26"/>
      <w:szCs w:val="26"/>
      <w:lang w:eastAsia="ja-JP"/>
    </w:rPr>
  </w:style>
  <w:style w:type="paragraph" w:styleId="ListParagraph">
    <w:name w:val="List Paragraph"/>
    <w:basedOn w:val="Normal"/>
    <w:uiPriority w:val="34"/>
    <w:qFormat/>
    <w:rsid w:val="001413F6"/>
    <w:pPr>
      <w:spacing w:after="0" w:line="240" w:lineRule="auto"/>
      <w:ind w:left="720"/>
      <w:contextualSpacing/>
    </w:pPr>
    <w:rPr>
      <w:rFonts w:ascii="Times New Roman" w:eastAsia="Times New Roman" w:hAnsi="Times New Roman" w:cs="Times New Roman"/>
      <w:color w:val="000000"/>
      <w:sz w:val="23"/>
      <w:szCs w:val="24"/>
    </w:rPr>
  </w:style>
  <w:style w:type="paragraph" w:customStyle="1" w:styleId="TableCategoryText">
    <w:name w:val="Table Category Text"/>
    <w:uiPriority w:val="99"/>
    <w:rsid w:val="009531DC"/>
    <w:pPr>
      <w:spacing w:after="0" w:line="220" w:lineRule="atLeast"/>
    </w:pPr>
    <w:rPr>
      <w:rFonts w:eastAsia="Times New Roman" w:cs="Calibri-Bold"/>
      <w:b/>
      <w:bCs/>
      <w:color w:val="394C57"/>
      <w:spacing w:val="-2"/>
      <w:sz w:val="18"/>
      <w:szCs w:val="18"/>
    </w:rPr>
  </w:style>
  <w:style w:type="paragraph" w:customStyle="1" w:styleId="TableHeaderRow">
    <w:name w:val="Table Header Row"/>
    <w:basedOn w:val="TableCategoryText"/>
    <w:uiPriority w:val="99"/>
    <w:rsid w:val="009531DC"/>
    <w:rPr>
      <w:color w:val="FFFFFF"/>
      <w:sz w:val="20"/>
      <w:szCs w:val="20"/>
    </w:rPr>
  </w:style>
  <w:style w:type="paragraph" w:customStyle="1" w:styleId="TableBodyText">
    <w:name w:val="Table Body Text"/>
    <w:basedOn w:val="TableCategoryText"/>
    <w:uiPriority w:val="99"/>
    <w:rsid w:val="009531DC"/>
    <w:pPr>
      <w:spacing w:after="80" w:line="210" w:lineRule="atLeast"/>
    </w:pPr>
    <w:rPr>
      <w:rFonts w:ascii="Calibri" w:hAnsi="Calibri" w:cs="Calibri"/>
      <w:b w:val="0"/>
      <w:color w:val="0071AE"/>
      <w:spacing w:val="0"/>
    </w:rPr>
  </w:style>
  <w:style w:type="paragraph" w:styleId="Revision">
    <w:name w:val="Revision"/>
    <w:hidden/>
    <w:uiPriority w:val="99"/>
    <w:semiHidden/>
    <w:rsid w:val="00833D48"/>
    <w:pPr>
      <w:spacing w:after="0" w:line="240" w:lineRule="auto"/>
    </w:pPr>
  </w:style>
  <w:style w:type="paragraph" w:styleId="NormalWeb">
    <w:name w:val="Normal (Web)"/>
    <w:basedOn w:val="Normal"/>
    <w:uiPriority w:val="99"/>
    <w:semiHidden/>
    <w:unhideWhenUsed/>
    <w:rsid w:val="00BD5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7118">
      <w:bodyDiv w:val="1"/>
      <w:marLeft w:val="0"/>
      <w:marRight w:val="0"/>
      <w:marTop w:val="0"/>
      <w:marBottom w:val="0"/>
      <w:divBdr>
        <w:top w:val="none" w:sz="0" w:space="0" w:color="auto"/>
        <w:left w:val="none" w:sz="0" w:space="0" w:color="auto"/>
        <w:bottom w:val="none" w:sz="0" w:space="0" w:color="auto"/>
        <w:right w:val="none" w:sz="0" w:space="0" w:color="auto"/>
      </w:divBdr>
    </w:div>
    <w:div w:id="371148311">
      <w:bodyDiv w:val="1"/>
      <w:marLeft w:val="0"/>
      <w:marRight w:val="0"/>
      <w:marTop w:val="0"/>
      <w:marBottom w:val="0"/>
      <w:divBdr>
        <w:top w:val="none" w:sz="0" w:space="0" w:color="auto"/>
        <w:left w:val="none" w:sz="0" w:space="0" w:color="auto"/>
        <w:bottom w:val="none" w:sz="0" w:space="0" w:color="auto"/>
        <w:right w:val="none" w:sz="0" w:space="0" w:color="auto"/>
      </w:divBdr>
    </w:div>
    <w:div w:id="466556080">
      <w:bodyDiv w:val="1"/>
      <w:marLeft w:val="0"/>
      <w:marRight w:val="0"/>
      <w:marTop w:val="0"/>
      <w:marBottom w:val="0"/>
      <w:divBdr>
        <w:top w:val="none" w:sz="0" w:space="0" w:color="auto"/>
        <w:left w:val="none" w:sz="0" w:space="0" w:color="auto"/>
        <w:bottom w:val="none" w:sz="0" w:space="0" w:color="auto"/>
        <w:right w:val="none" w:sz="0" w:space="0" w:color="auto"/>
      </w:divBdr>
    </w:div>
    <w:div w:id="707611936">
      <w:bodyDiv w:val="1"/>
      <w:marLeft w:val="0"/>
      <w:marRight w:val="0"/>
      <w:marTop w:val="0"/>
      <w:marBottom w:val="0"/>
      <w:divBdr>
        <w:top w:val="none" w:sz="0" w:space="0" w:color="auto"/>
        <w:left w:val="none" w:sz="0" w:space="0" w:color="auto"/>
        <w:bottom w:val="none" w:sz="0" w:space="0" w:color="auto"/>
        <w:right w:val="none" w:sz="0" w:space="0" w:color="auto"/>
      </w:divBdr>
    </w:div>
    <w:div w:id="1168716407">
      <w:bodyDiv w:val="1"/>
      <w:marLeft w:val="0"/>
      <w:marRight w:val="0"/>
      <w:marTop w:val="0"/>
      <w:marBottom w:val="0"/>
      <w:divBdr>
        <w:top w:val="none" w:sz="0" w:space="0" w:color="auto"/>
        <w:left w:val="none" w:sz="0" w:space="0" w:color="auto"/>
        <w:bottom w:val="none" w:sz="0" w:space="0" w:color="auto"/>
        <w:right w:val="none" w:sz="0" w:space="0" w:color="auto"/>
      </w:divBdr>
    </w:div>
    <w:div w:id="1273172447">
      <w:bodyDiv w:val="1"/>
      <w:marLeft w:val="0"/>
      <w:marRight w:val="0"/>
      <w:marTop w:val="0"/>
      <w:marBottom w:val="0"/>
      <w:divBdr>
        <w:top w:val="none" w:sz="0" w:space="0" w:color="auto"/>
        <w:left w:val="none" w:sz="0" w:space="0" w:color="auto"/>
        <w:bottom w:val="none" w:sz="0" w:space="0" w:color="auto"/>
        <w:right w:val="none" w:sz="0" w:space="0" w:color="auto"/>
      </w:divBdr>
    </w:div>
    <w:div w:id="1956012795">
      <w:bodyDiv w:val="1"/>
      <w:marLeft w:val="0"/>
      <w:marRight w:val="0"/>
      <w:marTop w:val="0"/>
      <w:marBottom w:val="0"/>
      <w:divBdr>
        <w:top w:val="none" w:sz="0" w:space="0" w:color="auto"/>
        <w:left w:val="none" w:sz="0" w:space="0" w:color="auto"/>
        <w:bottom w:val="none" w:sz="0" w:space="0" w:color="auto"/>
        <w:right w:val="none" w:sz="0" w:space="0" w:color="auto"/>
      </w:divBdr>
    </w:div>
    <w:div w:id="21188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BD1AE28F24EACB33EC3DE5BD8F9FB"/>
        <w:category>
          <w:name w:val="General"/>
          <w:gallery w:val="placeholder"/>
        </w:category>
        <w:types>
          <w:type w:val="bbPlcHdr"/>
        </w:types>
        <w:behaviors>
          <w:behavior w:val="content"/>
        </w:behaviors>
        <w:guid w:val="{D5478F54-F92D-4803-A76B-9AE5EF1B32C8}"/>
      </w:docPartPr>
      <w:docPartBody>
        <w:p w:rsidR="005F48AE" w:rsidRDefault="005F48AE" w:rsidP="005F48AE">
          <w:pPr>
            <w:pStyle w:val="E8DBD1AE28F24EACB33EC3DE5BD8F9FB"/>
          </w:pPr>
          <w:r w:rsidRPr="00830C20">
            <w:rPr>
              <w:rStyle w:val="PlaceholderText"/>
            </w:rPr>
            <w:t>Choose an item.</w:t>
          </w:r>
        </w:p>
      </w:docPartBody>
    </w:docPart>
    <w:docPart>
      <w:docPartPr>
        <w:name w:val="7DAA7435CB9845B68771F64378804A16"/>
        <w:category>
          <w:name w:val="General"/>
          <w:gallery w:val="placeholder"/>
        </w:category>
        <w:types>
          <w:type w:val="bbPlcHdr"/>
        </w:types>
        <w:behaviors>
          <w:behavior w:val="content"/>
        </w:behaviors>
        <w:guid w:val="{C2B783A3-D0CB-4867-834D-C53457F9444D}"/>
      </w:docPartPr>
      <w:docPartBody>
        <w:p w:rsidR="008F239C" w:rsidRDefault="005F48AE" w:rsidP="005F48AE">
          <w:pPr>
            <w:pStyle w:val="7DAA7435CB9845B68771F64378804A16"/>
          </w:pPr>
          <w:r w:rsidRPr="00830C20">
            <w:rPr>
              <w:rStyle w:val="PlaceholderText"/>
            </w:rPr>
            <w:t>Choose an item.</w:t>
          </w:r>
        </w:p>
      </w:docPartBody>
    </w:docPart>
    <w:docPart>
      <w:docPartPr>
        <w:name w:val="5EDFCC15583841538289705A5D000EC0"/>
        <w:category>
          <w:name w:val="General"/>
          <w:gallery w:val="placeholder"/>
        </w:category>
        <w:types>
          <w:type w:val="bbPlcHdr"/>
        </w:types>
        <w:behaviors>
          <w:behavior w:val="content"/>
        </w:behaviors>
        <w:guid w:val="{050E910E-421A-4689-B680-5C15D84443B0}"/>
      </w:docPartPr>
      <w:docPartBody>
        <w:p w:rsidR="004F2BD3" w:rsidRDefault="00014DE8" w:rsidP="00014DE8">
          <w:pPr>
            <w:pStyle w:val="5EDFCC15583841538289705A5D000EC0"/>
          </w:pPr>
          <w:r w:rsidRPr="00830C20">
            <w:rPr>
              <w:rStyle w:val="PlaceholderText"/>
            </w:rPr>
            <w:t>Choose an item.</w:t>
          </w:r>
        </w:p>
      </w:docPartBody>
    </w:docPart>
    <w:docPart>
      <w:docPartPr>
        <w:name w:val="D9AD11C555B949E18B81A15E3B5643E6"/>
        <w:category>
          <w:name w:val="General"/>
          <w:gallery w:val="placeholder"/>
        </w:category>
        <w:types>
          <w:type w:val="bbPlcHdr"/>
        </w:types>
        <w:behaviors>
          <w:behavior w:val="content"/>
        </w:behaviors>
        <w:guid w:val="{ABB02AAE-8A98-4A46-B752-C75C589F305C}"/>
      </w:docPartPr>
      <w:docPartBody>
        <w:p w:rsidR="004F2BD3" w:rsidRDefault="00014DE8" w:rsidP="00014DE8">
          <w:pPr>
            <w:pStyle w:val="D9AD11C555B949E18B81A15E3B5643E6"/>
          </w:pPr>
          <w:r w:rsidRPr="00830C20">
            <w:rPr>
              <w:rStyle w:val="PlaceholderText"/>
            </w:rPr>
            <w:t>Choose an item.</w:t>
          </w:r>
        </w:p>
      </w:docPartBody>
    </w:docPart>
    <w:docPart>
      <w:docPartPr>
        <w:name w:val="8D9544E6CE6E4F62B93D700B136B0F5D"/>
        <w:category>
          <w:name w:val="General"/>
          <w:gallery w:val="placeholder"/>
        </w:category>
        <w:types>
          <w:type w:val="bbPlcHdr"/>
        </w:types>
        <w:behaviors>
          <w:behavior w:val="content"/>
        </w:behaviors>
        <w:guid w:val="{9BC8E7D7-A5F1-4A69-828F-58C654B165CE}"/>
      </w:docPartPr>
      <w:docPartBody>
        <w:p w:rsidR="004F2BD3" w:rsidRDefault="00014DE8" w:rsidP="00014DE8">
          <w:pPr>
            <w:pStyle w:val="8D9544E6CE6E4F62B93D700B136B0F5D"/>
          </w:pPr>
          <w:r w:rsidRPr="00830C20">
            <w:rPr>
              <w:rStyle w:val="PlaceholderText"/>
            </w:rPr>
            <w:t>Choose an item.</w:t>
          </w:r>
        </w:p>
      </w:docPartBody>
    </w:docPart>
    <w:docPart>
      <w:docPartPr>
        <w:name w:val="9A05B15F96DE4D33AD326B439B9E11A5"/>
        <w:category>
          <w:name w:val="General"/>
          <w:gallery w:val="placeholder"/>
        </w:category>
        <w:types>
          <w:type w:val="bbPlcHdr"/>
        </w:types>
        <w:behaviors>
          <w:behavior w:val="content"/>
        </w:behaviors>
        <w:guid w:val="{55CE505B-358D-4D5B-9CFB-EFF3CDBF41C9}"/>
      </w:docPartPr>
      <w:docPartBody>
        <w:p w:rsidR="004F2BD3" w:rsidRDefault="00014DE8" w:rsidP="00014DE8">
          <w:pPr>
            <w:pStyle w:val="9A05B15F96DE4D33AD326B439B9E11A5"/>
          </w:pPr>
          <w:r w:rsidRPr="00830C20">
            <w:rPr>
              <w:rStyle w:val="PlaceholderText"/>
            </w:rPr>
            <w:t>Choose an item.</w:t>
          </w:r>
        </w:p>
      </w:docPartBody>
    </w:docPart>
    <w:docPart>
      <w:docPartPr>
        <w:name w:val="53FA4214C1C946A2BCFD76014FDD271B"/>
        <w:category>
          <w:name w:val="General"/>
          <w:gallery w:val="placeholder"/>
        </w:category>
        <w:types>
          <w:type w:val="bbPlcHdr"/>
        </w:types>
        <w:behaviors>
          <w:behavior w:val="content"/>
        </w:behaviors>
        <w:guid w:val="{4C65F345-F16A-456E-B5FE-529624608474}"/>
      </w:docPartPr>
      <w:docPartBody>
        <w:p w:rsidR="004F2BD3" w:rsidRDefault="00014DE8" w:rsidP="00014DE8">
          <w:pPr>
            <w:pStyle w:val="53FA4214C1C946A2BCFD76014FDD271B"/>
          </w:pPr>
          <w:r w:rsidRPr="00830C20">
            <w:rPr>
              <w:rStyle w:val="PlaceholderText"/>
            </w:rPr>
            <w:t>Choose an item.</w:t>
          </w:r>
        </w:p>
      </w:docPartBody>
    </w:docPart>
    <w:docPart>
      <w:docPartPr>
        <w:name w:val="875D7ECDB8DC4B3CB6A14A3B9DF7DEFB"/>
        <w:category>
          <w:name w:val="General"/>
          <w:gallery w:val="placeholder"/>
        </w:category>
        <w:types>
          <w:type w:val="bbPlcHdr"/>
        </w:types>
        <w:behaviors>
          <w:behavior w:val="content"/>
        </w:behaviors>
        <w:guid w:val="{6DF68EB7-B32F-4A9A-ABF7-EAF81695FD79}"/>
      </w:docPartPr>
      <w:docPartBody>
        <w:p w:rsidR="00457D18" w:rsidRDefault="00457D18" w:rsidP="00457D18">
          <w:pPr>
            <w:pStyle w:val="875D7ECDB8DC4B3CB6A14A3B9DF7DEFB"/>
          </w:pPr>
          <w:r w:rsidRPr="00830C20">
            <w:rPr>
              <w:rStyle w:val="PlaceholderText"/>
            </w:rPr>
            <w:t>Choose an item.</w:t>
          </w:r>
        </w:p>
      </w:docPartBody>
    </w:docPart>
    <w:docPart>
      <w:docPartPr>
        <w:name w:val="1300490BDCB6439DA487F6264E50FDBC"/>
        <w:category>
          <w:name w:val="General"/>
          <w:gallery w:val="placeholder"/>
        </w:category>
        <w:types>
          <w:type w:val="bbPlcHdr"/>
        </w:types>
        <w:behaviors>
          <w:behavior w:val="content"/>
        </w:behaviors>
        <w:guid w:val="{FA54C5FB-8146-45F9-A8C2-E6F144A64EEA}"/>
      </w:docPartPr>
      <w:docPartBody>
        <w:p w:rsidR="00457D18" w:rsidRDefault="00457D18" w:rsidP="00457D18">
          <w:pPr>
            <w:pStyle w:val="1300490BDCB6439DA487F6264E50FDBC"/>
          </w:pPr>
          <w:r w:rsidRPr="00830C20">
            <w:rPr>
              <w:rStyle w:val="PlaceholderText"/>
            </w:rPr>
            <w:t>Choose an item.</w:t>
          </w:r>
        </w:p>
      </w:docPartBody>
    </w:docPart>
    <w:docPart>
      <w:docPartPr>
        <w:name w:val="05B7B11D8F3140069E640FCE551C4EF2"/>
        <w:category>
          <w:name w:val="General"/>
          <w:gallery w:val="placeholder"/>
        </w:category>
        <w:types>
          <w:type w:val="bbPlcHdr"/>
        </w:types>
        <w:behaviors>
          <w:behavior w:val="content"/>
        </w:behaviors>
        <w:guid w:val="{A15DD900-B663-441D-B90A-FC53D1CC8666}"/>
      </w:docPartPr>
      <w:docPartBody>
        <w:p w:rsidR="0025747E" w:rsidRDefault="00457D18" w:rsidP="00457D18">
          <w:pPr>
            <w:pStyle w:val="05B7B11D8F3140069E640FCE551C4EF2"/>
          </w:pPr>
          <w:r w:rsidRPr="00830C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variable"/>
    <w:sig w:usb0="E00002FF" w:usb1="4000ACFF" w:usb2="00000001" w:usb3="00000000" w:csb0="0000019F" w:csb1="00000000"/>
  </w:font>
  <w:font w:name="Comforta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6"/>
    <w:rsid w:val="00014DE8"/>
    <w:rsid w:val="00050537"/>
    <w:rsid w:val="000C6DEC"/>
    <w:rsid w:val="0025747E"/>
    <w:rsid w:val="00457D18"/>
    <w:rsid w:val="004A7FF2"/>
    <w:rsid w:val="004F2BD3"/>
    <w:rsid w:val="005F48AE"/>
    <w:rsid w:val="0073526A"/>
    <w:rsid w:val="00745721"/>
    <w:rsid w:val="007B157E"/>
    <w:rsid w:val="007C71D0"/>
    <w:rsid w:val="008C01E9"/>
    <w:rsid w:val="008F239C"/>
    <w:rsid w:val="00977209"/>
    <w:rsid w:val="00AA6FC0"/>
    <w:rsid w:val="00C54BBB"/>
    <w:rsid w:val="00DA2BB4"/>
    <w:rsid w:val="00DA49E6"/>
    <w:rsid w:val="00E05FF2"/>
    <w:rsid w:val="00E1241C"/>
    <w:rsid w:val="00E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D18"/>
    <w:rPr>
      <w:color w:val="808080"/>
    </w:rPr>
  </w:style>
  <w:style w:type="paragraph" w:customStyle="1" w:styleId="B5564BA5AFA844E38C9D78FA5EBA5E8D">
    <w:name w:val="B5564BA5AFA844E38C9D78FA5EBA5E8D"/>
    <w:rsid w:val="00DA49E6"/>
  </w:style>
  <w:style w:type="paragraph" w:customStyle="1" w:styleId="CB9973B30D154C9885C19968F33C4E51">
    <w:name w:val="CB9973B30D154C9885C19968F33C4E51"/>
    <w:rsid w:val="00DA49E6"/>
  </w:style>
  <w:style w:type="paragraph" w:customStyle="1" w:styleId="7623110BC1AF4100B7D42F5348A9F43C">
    <w:name w:val="7623110BC1AF4100B7D42F5348A9F43C"/>
    <w:rsid w:val="00DA49E6"/>
  </w:style>
  <w:style w:type="paragraph" w:customStyle="1" w:styleId="B641FAAAE7F447CEAD40335BA48A1D44">
    <w:name w:val="B641FAAAE7F447CEAD40335BA48A1D44"/>
    <w:rsid w:val="00DA49E6"/>
  </w:style>
  <w:style w:type="paragraph" w:customStyle="1" w:styleId="257994433BA54F6DAECC5FD2DCF93C5E">
    <w:name w:val="257994433BA54F6DAECC5FD2DCF93C5E"/>
    <w:rsid w:val="00DA49E6"/>
  </w:style>
  <w:style w:type="paragraph" w:customStyle="1" w:styleId="7A4B8AF4FA024098BA502E310D96E7C2">
    <w:name w:val="7A4B8AF4FA024098BA502E310D96E7C2"/>
    <w:rsid w:val="00DA49E6"/>
  </w:style>
  <w:style w:type="paragraph" w:customStyle="1" w:styleId="C1F2122EB1F043E3A94B33FA270423DD">
    <w:name w:val="C1F2122EB1F043E3A94B33FA270423DD"/>
    <w:rsid w:val="00DA49E6"/>
  </w:style>
  <w:style w:type="paragraph" w:customStyle="1" w:styleId="383BFDAC4D9F4174A070A6D4461EBC7A">
    <w:name w:val="383BFDAC4D9F4174A070A6D4461EBC7A"/>
    <w:rsid w:val="00DA49E6"/>
  </w:style>
  <w:style w:type="paragraph" w:customStyle="1" w:styleId="1E50AFCAAA744D10BE476623110E50E2">
    <w:name w:val="1E50AFCAAA744D10BE476623110E50E2"/>
    <w:rsid w:val="00DA49E6"/>
  </w:style>
  <w:style w:type="paragraph" w:customStyle="1" w:styleId="A47A4964306A4F79A5D91626C9865559">
    <w:name w:val="A47A4964306A4F79A5D91626C9865559"/>
    <w:rsid w:val="00DA49E6"/>
  </w:style>
  <w:style w:type="paragraph" w:customStyle="1" w:styleId="A47FF6BE44974B719FD4BF5ECB4554F3">
    <w:name w:val="A47FF6BE44974B719FD4BF5ECB4554F3"/>
    <w:rsid w:val="00DA49E6"/>
  </w:style>
  <w:style w:type="paragraph" w:customStyle="1" w:styleId="3DDD04E757EF4691866E42F179ED8157">
    <w:name w:val="3DDD04E757EF4691866E42F179ED8157"/>
    <w:rsid w:val="00DA49E6"/>
  </w:style>
  <w:style w:type="paragraph" w:customStyle="1" w:styleId="8C949D5D9D3E4B48BC590A76E790939E">
    <w:name w:val="8C949D5D9D3E4B48BC590A76E790939E"/>
    <w:rsid w:val="00DA49E6"/>
  </w:style>
  <w:style w:type="paragraph" w:customStyle="1" w:styleId="C3BEF360A370459E87009406C90EDF90">
    <w:name w:val="C3BEF360A370459E87009406C90EDF90"/>
    <w:rsid w:val="00DA49E6"/>
  </w:style>
  <w:style w:type="paragraph" w:customStyle="1" w:styleId="58183A34D2E446988322293FB475EACC">
    <w:name w:val="58183A34D2E446988322293FB475EACC"/>
    <w:rsid w:val="00DA49E6"/>
  </w:style>
  <w:style w:type="paragraph" w:customStyle="1" w:styleId="0637703EE8A44DD390FA183737BA069C">
    <w:name w:val="0637703EE8A44DD390FA183737BA069C"/>
    <w:rsid w:val="00DA49E6"/>
  </w:style>
  <w:style w:type="paragraph" w:customStyle="1" w:styleId="E958F267F50E4890B867F2AA9CC6FBCC">
    <w:name w:val="E958F267F50E4890B867F2AA9CC6FBCC"/>
    <w:rsid w:val="00DA49E6"/>
  </w:style>
  <w:style w:type="paragraph" w:customStyle="1" w:styleId="19A602A1091648AFA2034CD37F4E2995">
    <w:name w:val="19A602A1091648AFA2034CD37F4E2995"/>
    <w:rsid w:val="00DA49E6"/>
  </w:style>
  <w:style w:type="paragraph" w:customStyle="1" w:styleId="6F1EDE7E07104AA4A07F7958DC2AAE3C">
    <w:name w:val="6F1EDE7E07104AA4A07F7958DC2AAE3C"/>
    <w:rsid w:val="00DA49E6"/>
  </w:style>
  <w:style w:type="paragraph" w:customStyle="1" w:styleId="6BAD663CC50449E4945BB042B5BD1B52">
    <w:name w:val="6BAD663CC50449E4945BB042B5BD1B52"/>
    <w:rsid w:val="00DA49E6"/>
  </w:style>
  <w:style w:type="paragraph" w:customStyle="1" w:styleId="D3770A68117F47C4A5B47D465C397FDE">
    <w:name w:val="D3770A68117F47C4A5B47D465C397FDE"/>
    <w:rsid w:val="00DA49E6"/>
  </w:style>
  <w:style w:type="paragraph" w:customStyle="1" w:styleId="31D2E39548594047932F518CBDE3A5F3">
    <w:name w:val="31D2E39548594047932F518CBDE3A5F3"/>
    <w:rsid w:val="00DA49E6"/>
  </w:style>
  <w:style w:type="paragraph" w:customStyle="1" w:styleId="2C47EBE6386C41BA8131BA70DF372B29">
    <w:name w:val="2C47EBE6386C41BA8131BA70DF372B29"/>
    <w:rsid w:val="00DA49E6"/>
  </w:style>
  <w:style w:type="paragraph" w:customStyle="1" w:styleId="5A4B50DAA7E043E089B0F881773DB9FC">
    <w:name w:val="5A4B50DAA7E043E089B0F881773DB9FC"/>
    <w:rsid w:val="00DA49E6"/>
  </w:style>
  <w:style w:type="paragraph" w:customStyle="1" w:styleId="2293318C2A2B4D91BFA3BD167A5C9257">
    <w:name w:val="2293318C2A2B4D91BFA3BD167A5C9257"/>
    <w:rsid w:val="00DA49E6"/>
  </w:style>
  <w:style w:type="paragraph" w:customStyle="1" w:styleId="49B42752261B48DFB8CE32405A308959">
    <w:name w:val="49B42752261B48DFB8CE32405A308959"/>
    <w:rsid w:val="00DA49E6"/>
  </w:style>
  <w:style w:type="paragraph" w:customStyle="1" w:styleId="C10EEC758EAF43EAA5B3E8DFF504084B">
    <w:name w:val="C10EEC758EAF43EAA5B3E8DFF504084B"/>
    <w:rsid w:val="00DA49E6"/>
  </w:style>
  <w:style w:type="paragraph" w:customStyle="1" w:styleId="CC0CF28188A74E29B78EC837D96CB7FD">
    <w:name w:val="CC0CF28188A74E29B78EC837D96CB7FD"/>
    <w:rsid w:val="00DA49E6"/>
  </w:style>
  <w:style w:type="paragraph" w:customStyle="1" w:styleId="326953D7907B435D86173EDC44038A56">
    <w:name w:val="326953D7907B435D86173EDC44038A56"/>
    <w:rsid w:val="00DA49E6"/>
  </w:style>
  <w:style w:type="paragraph" w:customStyle="1" w:styleId="6F5590FFFFE6491BB44C2D8E1E37AFA7">
    <w:name w:val="6F5590FFFFE6491BB44C2D8E1E37AFA7"/>
    <w:rsid w:val="00DA49E6"/>
  </w:style>
  <w:style w:type="paragraph" w:customStyle="1" w:styleId="7536985D6863420FB37EE8BEC6C8AFB8">
    <w:name w:val="7536985D6863420FB37EE8BEC6C8AFB8"/>
    <w:rsid w:val="00DA49E6"/>
  </w:style>
  <w:style w:type="paragraph" w:customStyle="1" w:styleId="C1314ED635BA4058A947CEAC4A03A0F7">
    <w:name w:val="C1314ED635BA4058A947CEAC4A03A0F7"/>
    <w:rsid w:val="00DA49E6"/>
  </w:style>
  <w:style w:type="paragraph" w:customStyle="1" w:styleId="F6CDE2A848094839BF97272BE87586EE">
    <w:name w:val="F6CDE2A848094839BF97272BE87586EE"/>
    <w:rsid w:val="00DA49E6"/>
  </w:style>
  <w:style w:type="paragraph" w:customStyle="1" w:styleId="37F9580670F5428293B57B9AD7B491CB">
    <w:name w:val="37F9580670F5428293B57B9AD7B491CB"/>
    <w:rsid w:val="00DA49E6"/>
  </w:style>
  <w:style w:type="paragraph" w:customStyle="1" w:styleId="D4F84A1E6B2845798F0A21AF136C04E5">
    <w:name w:val="D4F84A1E6B2845798F0A21AF136C04E5"/>
    <w:rsid w:val="00DA49E6"/>
  </w:style>
  <w:style w:type="paragraph" w:customStyle="1" w:styleId="B8480704C66B443D96AB59730B16F87F">
    <w:name w:val="B8480704C66B443D96AB59730B16F87F"/>
    <w:rsid w:val="00DA49E6"/>
  </w:style>
  <w:style w:type="paragraph" w:customStyle="1" w:styleId="EAB8CA0CF2FF4903A636B8E20E3F66FB">
    <w:name w:val="EAB8CA0CF2FF4903A636B8E20E3F66FB"/>
    <w:rsid w:val="00DA49E6"/>
  </w:style>
  <w:style w:type="paragraph" w:customStyle="1" w:styleId="9CB0ACB5A6034ADF81F29180E7989465">
    <w:name w:val="9CB0ACB5A6034ADF81F29180E7989465"/>
    <w:rsid w:val="00DA49E6"/>
  </w:style>
  <w:style w:type="paragraph" w:customStyle="1" w:styleId="B06BEC7DA0644FE88994110335CB5440">
    <w:name w:val="B06BEC7DA0644FE88994110335CB5440"/>
    <w:rsid w:val="00DA49E6"/>
  </w:style>
  <w:style w:type="paragraph" w:customStyle="1" w:styleId="83F093F6633741ADA89D0647578A4BBC">
    <w:name w:val="83F093F6633741ADA89D0647578A4BBC"/>
    <w:rsid w:val="00DA49E6"/>
  </w:style>
  <w:style w:type="paragraph" w:customStyle="1" w:styleId="D069EF18FD114FACB6659271341EAC4B">
    <w:name w:val="D069EF18FD114FACB6659271341EAC4B"/>
    <w:rsid w:val="00DA49E6"/>
  </w:style>
  <w:style w:type="paragraph" w:customStyle="1" w:styleId="C6008B0C738A4561A3F11E93D2AE0AF9">
    <w:name w:val="C6008B0C738A4561A3F11E93D2AE0AF9"/>
    <w:rsid w:val="00DA49E6"/>
  </w:style>
  <w:style w:type="paragraph" w:customStyle="1" w:styleId="2177BB029EFB42E0BABA480D667A4D47">
    <w:name w:val="2177BB029EFB42E0BABA480D667A4D47"/>
    <w:rsid w:val="004A7FF2"/>
  </w:style>
  <w:style w:type="paragraph" w:customStyle="1" w:styleId="B1EC9B02F8AF427BB4AADCEBC2842DA0">
    <w:name w:val="B1EC9B02F8AF427BB4AADCEBC2842DA0"/>
    <w:rsid w:val="004A7FF2"/>
  </w:style>
  <w:style w:type="paragraph" w:customStyle="1" w:styleId="B1126724075E4F54A4FEE095F9C31DAB">
    <w:name w:val="B1126724075E4F54A4FEE095F9C31DAB"/>
    <w:rsid w:val="004A7FF2"/>
  </w:style>
  <w:style w:type="paragraph" w:customStyle="1" w:styleId="E09BD45950C0431B844175AF2C2CD4D8">
    <w:name w:val="E09BD45950C0431B844175AF2C2CD4D8"/>
    <w:rsid w:val="004A7FF2"/>
  </w:style>
  <w:style w:type="paragraph" w:customStyle="1" w:styleId="E5D02AC6E40B4DF9B1A9D4A7BEDA91E4">
    <w:name w:val="E5D02AC6E40B4DF9B1A9D4A7BEDA91E4"/>
    <w:rsid w:val="004A7FF2"/>
  </w:style>
  <w:style w:type="paragraph" w:customStyle="1" w:styleId="C29058C15A93475984C866B89C885A1F">
    <w:name w:val="C29058C15A93475984C866B89C885A1F"/>
    <w:rsid w:val="004A7FF2"/>
  </w:style>
  <w:style w:type="paragraph" w:customStyle="1" w:styleId="708B71160E204D81A31A8E31EB365589">
    <w:name w:val="708B71160E204D81A31A8E31EB365589"/>
    <w:rsid w:val="004A7FF2"/>
  </w:style>
  <w:style w:type="paragraph" w:customStyle="1" w:styleId="082EEB8A38714C4BA04556AF86EA47C9">
    <w:name w:val="082EEB8A38714C4BA04556AF86EA47C9"/>
    <w:rsid w:val="004A7FF2"/>
  </w:style>
  <w:style w:type="paragraph" w:customStyle="1" w:styleId="36C7FE8B84A6479797489B300EE4BCDE">
    <w:name w:val="36C7FE8B84A6479797489B300EE4BCDE"/>
    <w:rsid w:val="00AA6FC0"/>
  </w:style>
  <w:style w:type="paragraph" w:customStyle="1" w:styleId="8CBF1E72F4B7428D90E93F894DC1553D">
    <w:name w:val="8CBF1E72F4B7428D90E93F894DC1553D"/>
    <w:rsid w:val="00AA6FC0"/>
  </w:style>
  <w:style w:type="paragraph" w:customStyle="1" w:styleId="F1ED1FF015B644AE9B64548D159EDFCF">
    <w:name w:val="F1ED1FF015B644AE9B64548D159EDFCF"/>
    <w:rsid w:val="00AA6FC0"/>
  </w:style>
  <w:style w:type="paragraph" w:customStyle="1" w:styleId="00962CCBDDB54D8C82B0253C1E2517F3">
    <w:name w:val="00962CCBDDB54D8C82B0253C1E2517F3"/>
    <w:rsid w:val="00AA6FC0"/>
  </w:style>
  <w:style w:type="paragraph" w:customStyle="1" w:styleId="D4F39423A4A14C89B5EEF8E68E796A12">
    <w:name w:val="D4F39423A4A14C89B5EEF8E68E796A12"/>
    <w:rsid w:val="00AA6FC0"/>
  </w:style>
  <w:style w:type="paragraph" w:customStyle="1" w:styleId="2105E1905CDB4569B0EE70BEB5F2DDBB">
    <w:name w:val="2105E1905CDB4569B0EE70BEB5F2DDBB"/>
    <w:rsid w:val="00AA6FC0"/>
  </w:style>
  <w:style w:type="paragraph" w:customStyle="1" w:styleId="8748CFEA446B43B28EFAC11750943195">
    <w:name w:val="8748CFEA446B43B28EFAC11750943195"/>
    <w:rsid w:val="00AA6FC0"/>
  </w:style>
  <w:style w:type="paragraph" w:customStyle="1" w:styleId="40DD74D2C8DD4469BFAF7F3645A22934">
    <w:name w:val="40DD74D2C8DD4469BFAF7F3645A22934"/>
    <w:rsid w:val="00AA6FC0"/>
  </w:style>
  <w:style w:type="paragraph" w:customStyle="1" w:styleId="E43CE26EC6F94A7BACBDD332F7430DE7">
    <w:name w:val="E43CE26EC6F94A7BACBDD332F7430DE7"/>
    <w:rsid w:val="00AA6FC0"/>
  </w:style>
  <w:style w:type="paragraph" w:customStyle="1" w:styleId="CDC02A746F4B4D1C8896191305F3AAEA">
    <w:name w:val="CDC02A746F4B4D1C8896191305F3AAEA"/>
    <w:rsid w:val="00AA6FC0"/>
  </w:style>
  <w:style w:type="paragraph" w:customStyle="1" w:styleId="AB36CB7F7CDD4A2EAF1B6E82061BC0B4">
    <w:name w:val="AB36CB7F7CDD4A2EAF1B6E82061BC0B4"/>
    <w:rsid w:val="00AA6FC0"/>
  </w:style>
  <w:style w:type="paragraph" w:customStyle="1" w:styleId="4DF53C1E26494B58B93DDFF73476C165">
    <w:name w:val="4DF53C1E26494B58B93DDFF73476C165"/>
    <w:rsid w:val="00AA6FC0"/>
  </w:style>
  <w:style w:type="paragraph" w:customStyle="1" w:styleId="AF1C3E5911414EF191C6FA3022B0F88F">
    <w:name w:val="AF1C3E5911414EF191C6FA3022B0F88F"/>
    <w:rsid w:val="00AA6FC0"/>
  </w:style>
  <w:style w:type="paragraph" w:customStyle="1" w:styleId="0DCB7892DBCF488EBA5CBEA591EC4D7C">
    <w:name w:val="0DCB7892DBCF488EBA5CBEA591EC4D7C"/>
    <w:rsid w:val="00AA6FC0"/>
  </w:style>
  <w:style w:type="paragraph" w:customStyle="1" w:styleId="C68818326BFC4D10866A7BEEDB425DA2">
    <w:name w:val="C68818326BFC4D10866A7BEEDB425DA2"/>
    <w:rsid w:val="00AA6FC0"/>
  </w:style>
  <w:style w:type="paragraph" w:customStyle="1" w:styleId="F2924C33176244749BABD6D5F4AD60A3">
    <w:name w:val="F2924C33176244749BABD6D5F4AD60A3"/>
    <w:rsid w:val="00AA6FC0"/>
  </w:style>
  <w:style w:type="paragraph" w:customStyle="1" w:styleId="44B391635FE94AB6869946D9DDB6825C">
    <w:name w:val="44B391635FE94AB6869946D9DDB6825C"/>
    <w:rsid w:val="00AA6FC0"/>
  </w:style>
  <w:style w:type="paragraph" w:customStyle="1" w:styleId="87BECB990E5848469008519C7ADF1DD1">
    <w:name w:val="87BECB990E5848469008519C7ADF1DD1"/>
    <w:rsid w:val="00AA6FC0"/>
  </w:style>
  <w:style w:type="paragraph" w:customStyle="1" w:styleId="98A58CA15A3845B8A3A111CCCCDDBDE8">
    <w:name w:val="98A58CA15A3845B8A3A111CCCCDDBDE8"/>
    <w:rsid w:val="00AA6FC0"/>
  </w:style>
  <w:style w:type="paragraph" w:customStyle="1" w:styleId="CB7C8345617A4BF4A65A6D82C43D52C9">
    <w:name w:val="CB7C8345617A4BF4A65A6D82C43D52C9"/>
    <w:rsid w:val="00AA6FC0"/>
  </w:style>
  <w:style w:type="paragraph" w:customStyle="1" w:styleId="FB4DB4BAABDF4198A18E28532C6145B6">
    <w:name w:val="FB4DB4BAABDF4198A18E28532C6145B6"/>
    <w:rsid w:val="00AA6FC0"/>
  </w:style>
  <w:style w:type="paragraph" w:customStyle="1" w:styleId="9B638C720C304337BA3F867464431156">
    <w:name w:val="9B638C720C304337BA3F867464431156"/>
    <w:rsid w:val="00AA6FC0"/>
  </w:style>
  <w:style w:type="paragraph" w:customStyle="1" w:styleId="E8DBD1AE28F24EACB33EC3DE5BD8F9FB">
    <w:name w:val="E8DBD1AE28F24EACB33EC3DE5BD8F9FB"/>
    <w:rsid w:val="005F48AE"/>
  </w:style>
  <w:style w:type="paragraph" w:customStyle="1" w:styleId="2EF187E03DDC45F29C6CC667BF3D5329">
    <w:name w:val="2EF187E03DDC45F29C6CC667BF3D5329"/>
    <w:rsid w:val="005F48AE"/>
  </w:style>
  <w:style w:type="paragraph" w:customStyle="1" w:styleId="229BCE5EFDF84344ABD88F08F7767682">
    <w:name w:val="229BCE5EFDF84344ABD88F08F7767682"/>
    <w:rsid w:val="005F48AE"/>
  </w:style>
  <w:style w:type="paragraph" w:customStyle="1" w:styleId="96EE659494FF4E13AF61699CC2456674">
    <w:name w:val="96EE659494FF4E13AF61699CC2456674"/>
    <w:rsid w:val="005F48AE"/>
  </w:style>
  <w:style w:type="paragraph" w:customStyle="1" w:styleId="56E40EA89B7D4853961405E0A45E3734">
    <w:name w:val="56E40EA89B7D4853961405E0A45E3734"/>
    <w:rsid w:val="005F48AE"/>
  </w:style>
  <w:style w:type="paragraph" w:customStyle="1" w:styleId="7DAA7435CB9845B68771F64378804A16">
    <w:name w:val="7DAA7435CB9845B68771F64378804A16"/>
    <w:rsid w:val="005F48AE"/>
  </w:style>
  <w:style w:type="paragraph" w:customStyle="1" w:styleId="985CF3B90D3C40DABD5B83C945FCE337">
    <w:name w:val="985CF3B90D3C40DABD5B83C945FCE337"/>
    <w:rsid w:val="005F48AE"/>
  </w:style>
  <w:style w:type="paragraph" w:customStyle="1" w:styleId="5EDFCC15583841538289705A5D000EC0">
    <w:name w:val="5EDFCC15583841538289705A5D000EC0"/>
    <w:rsid w:val="00014DE8"/>
  </w:style>
  <w:style w:type="paragraph" w:customStyle="1" w:styleId="D9AD11C555B949E18B81A15E3B5643E6">
    <w:name w:val="D9AD11C555B949E18B81A15E3B5643E6"/>
    <w:rsid w:val="00014DE8"/>
  </w:style>
  <w:style w:type="paragraph" w:customStyle="1" w:styleId="8D9544E6CE6E4F62B93D700B136B0F5D">
    <w:name w:val="8D9544E6CE6E4F62B93D700B136B0F5D"/>
    <w:rsid w:val="00014DE8"/>
  </w:style>
  <w:style w:type="paragraph" w:customStyle="1" w:styleId="9A05B15F96DE4D33AD326B439B9E11A5">
    <w:name w:val="9A05B15F96DE4D33AD326B439B9E11A5"/>
    <w:rsid w:val="00014DE8"/>
  </w:style>
  <w:style w:type="paragraph" w:customStyle="1" w:styleId="53FA4214C1C946A2BCFD76014FDD271B">
    <w:name w:val="53FA4214C1C946A2BCFD76014FDD271B"/>
    <w:rsid w:val="00014DE8"/>
  </w:style>
  <w:style w:type="paragraph" w:customStyle="1" w:styleId="3063F002775640FE9F7388840684B7F6">
    <w:name w:val="3063F002775640FE9F7388840684B7F6"/>
    <w:rsid w:val="00014DE8"/>
  </w:style>
  <w:style w:type="paragraph" w:customStyle="1" w:styleId="FD01D18BA6BD4AF384F22838EEDEF079">
    <w:name w:val="FD01D18BA6BD4AF384F22838EEDEF079"/>
    <w:rsid w:val="00014DE8"/>
  </w:style>
  <w:style w:type="paragraph" w:customStyle="1" w:styleId="F45292C73D4241CEB413E8BF1804E069">
    <w:name w:val="F45292C73D4241CEB413E8BF1804E069"/>
    <w:rsid w:val="00014DE8"/>
  </w:style>
  <w:style w:type="paragraph" w:customStyle="1" w:styleId="444A641E1D774174838363F13C9013A9">
    <w:name w:val="444A641E1D774174838363F13C9013A9"/>
    <w:rsid w:val="00014DE8"/>
  </w:style>
  <w:style w:type="paragraph" w:customStyle="1" w:styleId="980219DECA4D4E50AEB1F6FD4CA78DFF">
    <w:name w:val="980219DECA4D4E50AEB1F6FD4CA78DFF"/>
    <w:rsid w:val="00014DE8"/>
  </w:style>
  <w:style w:type="paragraph" w:customStyle="1" w:styleId="EADDC7F689F543E4B7987EB247F63ACE">
    <w:name w:val="EADDC7F689F543E4B7987EB247F63ACE"/>
    <w:rsid w:val="00014DE8"/>
  </w:style>
  <w:style w:type="paragraph" w:customStyle="1" w:styleId="875D7ECDB8DC4B3CB6A14A3B9DF7DEFB">
    <w:name w:val="875D7ECDB8DC4B3CB6A14A3B9DF7DEFB"/>
    <w:rsid w:val="00457D18"/>
  </w:style>
  <w:style w:type="paragraph" w:customStyle="1" w:styleId="1300490BDCB6439DA487F6264E50FDBC">
    <w:name w:val="1300490BDCB6439DA487F6264E50FDBC"/>
    <w:rsid w:val="00457D18"/>
  </w:style>
  <w:style w:type="paragraph" w:customStyle="1" w:styleId="76A7710364BB4AEBA8B5FE134C897D64">
    <w:name w:val="76A7710364BB4AEBA8B5FE134C897D64"/>
    <w:rsid w:val="00457D18"/>
  </w:style>
  <w:style w:type="paragraph" w:customStyle="1" w:styleId="05B7B11D8F3140069E640FCE551C4EF2">
    <w:name w:val="05B7B11D8F3140069E640FCE551C4EF2"/>
    <w:rsid w:val="00457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2" ma:contentTypeDescription="Create a new document." ma:contentTypeScope="" ma:versionID="d87307660f8641aecd25a049be6e1cbf">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8e8eed90e24761b9401022dd7906776e"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tsm xmlns="4c65d37e-a55a-4bb0-b2b4-8d884d0109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E5D1-E420-4B5D-921D-7C7B87E8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EC0E7-EB43-4B26-ACE6-DEFB45950530}">
  <ds:schemaRefs>
    <ds:schemaRef ds:uri="http://schemas.microsoft.com/office/2006/metadata/properties"/>
    <ds:schemaRef ds:uri="http://schemas.microsoft.com/office/infopath/2007/PartnerControls"/>
    <ds:schemaRef ds:uri="4c65d37e-a55a-4bb0-b2b4-8d884d010927"/>
  </ds:schemaRefs>
</ds:datastoreItem>
</file>

<file path=customXml/itemProps3.xml><?xml version="1.0" encoding="utf-8"?>
<ds:datastoreItem xmlns:ds="http://schemas.openxmlformats.org/officeDocument/2006/customXml" ds:itemID="{F2393979-41B3-417E-AA11-C937AAFF3B55}">
  <ds:schemaRefs>
    <ds:schemaRef ds:uri="http://schemas.microsoft.com/sharepoint/v3/contenttype/forms"/>
  </ds:schemaRefs>
</ds:datastoreItem>
</file>

<file path=customXml/itemProps4.xml><?xml version="1.0" encoding="utf-8"?>
<ds:datastoreItem xmlns:ds="http://schemas.openxmlformats.org/officeDocument/2006/customXml" ds:itemID="{474C8F38-860D-4ACA-8959-78C02685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Comprehensive school improvement plan MODEL TEMPLATE</vt:lpstr>
    </vt:vector>
  </TitlesOfParts>
  <Company>Office of School Improvement</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school improvement plan MODEL TEMPLATE</dc:title>
  <dc:subject>Rhode Island Department of Elementary and Secondary Education</dc:subject>
  <dc:creator>Milligan, Andrew</dc:creator>
  <cp:keywords/>
  <dc:description/>
  <cp:lastModifiedBy>Lally, Brian</cp:lastModifiedBy>
  <cp:revision>27</cp:revision>
  <cp:lastPrinted>2019-11-06T15:08:00Z</cp:lastPrinted>
  <dcterms:created xsi:type="dcterms:W3CDTF">2019-11-06T15:10:00Z</dcterms:created>
  <dcterms:modified xsi:type="dcterms:W3CDTF">2019-11-12T13:35:00Z</dcterms:modified>
  <cp:category>Division of the Deputy Commissioner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