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A509" w14:textId="77777777" w:rsidR="00C809D6" w:rsidRDefault="002052A4">
      <w:pPr>
        <w:jc w:val="center"/>
        <w:rPr>
          <w:b/>
        </w:rPr>
      </w:pPr>
      <w:proofErr w:type="spellStart"/>
      <w:r>
        <w:rPr>
          <w:b/>
        </w:rPr>
        <w:t>Retur</w:t>
      </w:r>
      <w:proofErr w:type="spellEnd"/>
      <w:r>
        <w:rPr>
          <w:b/>
        </w:rPr>
        <w:t xml:space="preserve">                          Western Foothills</w:t>
      </w:r>
      <w:r>
        <w:rPr>
          <w:noProof/>
        </w:rPr>
        <mc:AlternateContent>
          <mc:Choice Requires="wps">
            <w:drawing>
              <wp:anchor distT="0" distB="0" distL="0" distR="0" simplePos="0" relativeHeight="251658240" behindDoc="0" locked="0" layoutInCell="1" hidden="0" allowOverlap="1" wp14:anchorId="611B1F44" wp14:editId="688B4E4A">
                <wp:simplePos x="0" y="0"/>
                <wp:positionH relativeFrom="column">
                  <wp:posOffset>4648200</wp:posOffset>
                </wp:positionH>
                <wp:positionV relativeFrom="paragraph">
                  <wp:posOffset>-114299</wp:posOffset>
                </wp:positionV>
                <wp:extent cx="1376045" cy="12573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662740" y="3156113"/>
                          <a:ext cx="1366520" cy="1247775"/>
                        </a:xfrm>
                        <a:prstGeom prst="rect">
                          <a:avLst/>
                        </a:prstGeom>
                        <a:noFill/>
                        <a:ln w="9525" cap="flat" cmpd="sng">
                          <a:solidFill>
                            <a:srgbClr val="000000"/>
                          </a:solidFill>
                          <a:prstDash val="solid"/>
                          <a:miter lim="800000"/>
                          <a:headEnd type="none" w="sm" len="sm"/>
                          <a:tailEnd type="none" w="sm" len="sm"/>
                        </a:ln>
                      </wps:spPr>
                      <wps:txbx>
                        <w:txbxContent>
                          <w:p w14:paraId="20A78830" w14:textId="77777777" w:rsidR="00C809D6" w:rsidRDefault="002052A4">
                            <w:pPr>
                              <w:ind w:right="-377"/>
                              <w:textDirection w:val="btLr"/>
                            </w:pPr>
                            <w:r>
                              <w:rPr>
                                <w:b/>
                                <w:color w:val="000000"/>
                                <w:sz w:val="16"/>
                              </w:rPr>
                              <w:t>Deborah Alden</w:t>
                            </w:r>
                          </w:p>
                          <w:p w14:paraId="56205022" w14:textId="77777777" w:rsidR="00C809D6" w:rsidRDefault="002052A4">
                            <w:pPr>
                              <w:ind w:right="-377"/>
                              <w:textDirection w:val="btLr"/>
                            </w:pPr>
                            <w:r>
                              <w:rPr>
                                <w:b/>
                                <w:color w:val="000000"/>
                                <w:sz w:val="16"/>
                              </w:rPr>
                              <w:t>Superintendent of Schools</w:t>
                            </w:r>
                          </w:p>
                          <w:p w14:paraId="30AF191F" w14:textId="77777777" w:rsidR="00C809D6" w:rsidRDefault="00C809D6">
                            <w:pPr>
                              <w:ind w:right="-377"/>
                              <w:textDirection w:val="btLr"/>
                            </w:pPr>
                          </w:p>
                          <w:p w14:paraId="48637BE6" w14:textId="77777777" w:rsidR="00C809D6" w:rsidRDefault="002052A4">
                            <w:pPr>
                              <w:ind w:right="-377"/>
                              <w:textDirection w:val="btLr"/>
                            </w:pPr>
                            <w:r>
                              <w:rPr>
                                <w:b/>
                                <w:color w:val="000000"/>
                                <w:sz w:val="16"/>
                              </w:rPr>
                              <w:t>Leanne Condon, Director</w:t>
                            </w:r>
                          </w:p>
                          <w:p w14:paraId="2B9504E4" w14:textId="77777777" w:rsidR="00C809D6" w:rsidRDefault="002052A4">
                            <w:pPr>
                              <w:ind w:right="-377"/>
                              <w:textDirection w:val="btLr"/>
                            </w:pPr>
                            <w:r>
                              <w:rPr>
                                <w:b/>
                                <w:color w:val="000000"/>
                                <w:sz w:val="16"/>
                              </w:rPr>
                              <w:t>Curriculum, Instruction, &amp; Assessment</w:t>
                            </w:r>
                          </w:p>
                          <w:p w14:paraId="0EE96C9B" w14:textId="77777777" w:rsidR="00C809D6" w:rsidRDefault="00C809D6">
                            <w:pPr>
                              <w:ind w:right="-377"/>
                              <w:textDirection w:val="btLr"/>
                            </w:pPr>
                          </w:p>
                          <w:p w14:paraId="2BF83E9E" w14:textId="77777777" w:rsidR="00C809D6" w:rsidRDefault="002052A4">
                            <w:pPr>
                              <w:ind w:right="-377"/>
                              <w:textDirection w:val="btLr"/>
                            </w:pPr>
                            <w:r>
                              <w:rPr>
                                <w:b/>
                                <w:color w:val="000000"/>
                                <w:sz w:val="16"/>
                              </w:rPr>
                              <w:t>Leah Kaulback</w:t>
                            </w:r>
                          </w:p>
                          <w:p w14:paraId="6D86F1BC" w14:textId="77777777" w:rsidR="00C809D6" w:rsidRDefault="002052A4">
                            <w:pPr>
                              <w:ind w:right="-377"/>
                              <w:textDirection w:val="btLr"/>
                            </w:pPr>
                            <w:r>
                              <w:rPr>
                                <w:b/>
                                <w:color w:val="000000"/>
                                <w:sz w:val="16"/>
                              </w:rPr>
                              <w:t>Business Manager</w:t>
                            </w:r>
                          </w:p>
                        </w:txbxContent>
                      </wps:txbx>
                      <wps:bodyPr spcFirstLastPara="1" wrap="square" lIns="91425" tIns="91425" rIns="91425" bIns="91425" anchor="t" anchorCtr="0">
                        <a:noAutofit/>
                      </wps:bodyPr>
                    </wps:wsp>
                  </a:graphicData>
                </a:graphic>
              </wp:anchor>
            </w:drawing>
          </mc:Choice>
          <mc:Fallback>
            <w:pict>
              <v:rect w14:anchorId="611B1F44" id="Rectangle 1" o:spid="_x0000_s1026" style="position:absolute;left:0;text-align:left;margin-left:366pt;margin-top:-9pt;width:108.35pt;height:9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" filled="f">
                <v:stroke startarrowwidth="narrow" startarrowlength="short" endarrowwidth="narrow" endarrowlength="short"/>
                <v:textbox inset="2.53958mm,2.53958mm,2.53958mm,2.53958mm">
                  <w:txbxContent>
                    <w:p w14:paraId="20A78830" w14:textId="77777777" w:rsidR="00C809D6" w:rsidRDefault="002052A4">
                      <w:pPr>
                        <w:ind w:right="-377"/>
                        <w:textDirection w:val="btLr"/>
                      </w:pPr>
                      <w:r>
                        <w:rPr>
                          <w:b/>
                          <w:color w:val="000000"/>
                          <w:sz w:val="16"/>
                        </w:rPr>
                        <w:t>Deborah Alden</w:t>
                      </w:r>
                    </w:p>
                    <w:p w14:paraId="56205022" w14:textId="77777777" w:rsidR="00C809D6" w:rsidRDefault="002052A4">
                      <w:pPr>
                        <w:ind w:right="-377"/>
                        <w:textDirection w:val="btLr"/>
                      </w:pPr>
                      <w:r>
                        <w:rPr>
                          <w:b/>
                          <w:color w:val="000000"/>
                          <w:sz w:val="16"/>
                        </w:rPr>
                        <w:t>Superintendent of Schools</w:t>
                      </w:r>
                    </w:p>
                    <w:p w14:paraId="30AF191F" w14:textId="77777777" w:rsidR="00C809D6" w:rsidRDefault="00C809D6">
                      <w:pPr>
                        <w:ind w:right="-377"/>
                        <w:textDirection w:val="btLr"/>
                      </w:pPr>
                    </w:p>
                    <w:p w14:paraId="48637BE6" w14:textId="77777777" w:rsidR="00C809D6" w:rsidRDefault="002052A4">
                      <w:pPr>
                        <w:ind w:right="-377"/>
                        <w:textDirection w:val="btLr"/>
                      </w:pPr>
                      <w:r>
                        <w:rPr>
                          <w:b/>
                          <w:color w:val="000000"/>
                          <w:sz w:val="16"/>
                        </w:rPr>
                        <w:t>Leanne Condon, Director</w:t>
                      </w:r>
                    </w:p>
                    <w:p w14:paraId="2B9504E4" w14:textId="77777777" w:rsidR="00C809D6" w:rsidRDefault="002052A4">
                      <w:pPr>
                        <w:ind w:right="-377"/>
                        <w:textDirection w:val="btLr"/>
                      </w:pPr>
                      <w:r>
                        <w:rPr>
                          <w:b/>
                          <w:color w:val="000000"/>
                          <w:sz w:val="16"/>
                        </w:rPr>
                        <w:t>Curriculum, Instruction, &amp; Assessment</w:t>
                      </w:r>
                    </w:p>
                    <w:p w14:paraId="0EE96C9B" w14:textId="77777777" w:rsidR="00C809D6" w:rsidRDefault="00C809D6">
                      <w:pPr>
                        <w:ind w:right="-377"/>
                        <w:textDirection w:val="btLr"/>
                      </w:pPr>
                    </w:p>
                    <w:p w14:paraId="2BF83E9E" w14:textId="77777777" w:rsidR="00C809D6" w:rsidRDefault="002052A4">
                      <w:pPr>
                        <w:ind w:right="-377"/>
                        <w:textDirection w:val="btLr"/>
                      </w:pPr>
                      <w:r>
                        <w:rPr>
                          <w:b/>
                          <w:color w:val="000000"/>
                          <w:sz w:val="16"/>
                        </w:rPr>
                        <w:t>Leah Kaulback</w:t>
                      </w:r>
                    </w:p>
                    <w:p w14:paraId="6D86F1BC" w14:textId="77777777" w:rsidR="00C809D6" w:rsidRDefault="002052A4">
                      <w:pPr>
                        <w:ind w:right="-377"/>
                        <w:textDirection w:val="btLr"/>
                      </w:pPr>
                      <w:r>
                        <w:rPr>
                          <w:b/>
                          <w:color w:val="000000"/>
                          <w:sz w:val="16"/>
                        </w:rPr>
                        <w:t>Business Manager</w:t>
                      </w:r>
                    </w:p>
                  </w:txbxContent>
                </v:textbox>
                <w10:wrap type="square"/>
              </v:rect>
            </w:pict>
          </mc:Fallback>
        </mc:AlternateContent>
      </w:r>
      <w:r>
        <w:rPr>
          <w:noProof/>
        </w:rPr>
        <w:drawing>
          <wp:anchor distT="0" distB="0" distL="114300" distR="114300" simplePos="0" relativeHeight="251659264" behindDoc="0" locked="0" layoutInCell="1" hidden="0" allowOverlap="1" wp14:anchorId="43475DE0" wp14:editId="23E930EB">
            <wp:simplePos x="0" y="0"/>
            <wp:positionH relativeFrom="column">
              <wp:posOffset>114300</wp:posOffset>
            </wp:positionH>
            <wp:positionV relativeFrom="paragraph">
              <wp:posOffset>-228599</wp:posOffset>
            </wp:positionV>
            <wp:extent cx="1400810"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0810" cy="1371600"/>
                    </a:xfrm>
                    <a:prstGeom prst="rect">
                      <a:avLst/>
                    </a:prstGeom>
                    <a:ln/>
                  </pic:spPr>
                </pic:pic>
              </a:graphicData>
            </a:graphic>
          </wp:anchor>
        </w:drawing>
      </w:r>
    </w:p>
    <w:p w14:paraId="610E1C50" w14:textId="77777777" w:rsidR="00C809D6" w:rsidRDefault="002052A4">
      <w:pPr>
        <w:ind w:right="-288"/>
        <w:jc w:val="center"/>
        <w:rPr>
          <w:b/>
          <w:sz w:val="32"/>
          <w:szCs w:val="32"/>
        </w:rPr>
      </w:pPr>
      <w:r>
        <w:rPr>
          <w:b/>
        </w:rPr>
        <w:t xml:space="preserve">                              Regional School Unit No. 10</w:t>
      </w:r>
    </w:p>
    <w:p w14:paraId="7561254A" w14:textId="77777777" w:rsidR="00C809D6" w:rsidRDefault="002052A4">
      <w:pPr>
        <w:jc w:val="center"/>
        <w:rPr>
          <w:b/>
          <w:sz w:val="20"/>
          <w:szCs w:val="20"/>
        </w:rPr>
      </w:pPr>
      <w:r>
        <w:rPr>
          <w:b/>
          <w:sz w:val="20"/>
          <w:szCs w:val="20"/>
        </w:rPr>
        <w:t xml:space="preserve">                                799 Hancock Street, Suite 1</w:t>
      </w:r>
    </w:p>
    <w:p w14:paraId="2AE08E3B" w14:textId="77777777" w:rsidR="00C809D6" w:rsidRDefault="002052A4">
      <w:pPr>
        <w:jc w:val="center"/>
        <w:rPr>
          <w:b/>
          <w:sz w:val="20"/>
          <w:szCs w:val="20"/>
        </w:rPr>
      </w:pPr>
      <w:r>
        <w:rPr>
          <w:b/>
          <w:sz w:val="20"/>
          <w:szCs w:val="20"/>
        </w:rPr>
        <w:t xml:space="preserve">                             Rumford ME 04276</w:t>
      </w:r>
    </w:p>
    <w:p w14:paraId="03BD3B23" w14:textId="77777777" w:rsidR="00C809D6" w:rsidRDefault="002052A4">
      <w:pPr>
        <w:jc w:val="center"/>
        <w:rPr>
          <w:b/>
          <w:sz w:val="20"/>
          <w:szCs w:val="20"/>
        </w:rPr>
      </w:pPr>
      <w:r>
        <w:rPr>
          <w:b/>
          <w:sz w:val="20"/>
          <w:szCs w:val="20"/>
        </w:rPr>
        <w:t xml:space="preserve">                               Central Office 207-369-5560</w:t>
      </w:r>
    </w:p>
    <w:p w14:paraId="0D926F0E" w14:textId="77777777" w:rsidR="00C809D6" w:rsidRDefault="002052A4">
      <w:pPr>
        <w:jc w:val="center"/>
        <w:rPr>
          <w:b/>
          <w:sz w:val="20"/>
          <w:szCs w:val="20"/>
        </w:rPr>
      </w:pPr>
      <w:r>
        <w:rPr>
          <w:b/>
          <w:sz w:val="20"/>
          <w:szCs w:val="20"/>
        </w:rPr>
        <w:t xml:space="preserve">                           Fax 207-562-7059</w:t>
      </w:r>
    </w:p>
    <w:p w14:paraId="45BB2E8C" w14:textId="77777777" w:rsidR="00C809D6" w:rsidRDefault="002052A4">
      <w:pPr>
        <w:rPr>
          <w:sz w:val="16"/>
          <w:szCs w:val="16"/>
        </w:rPr>
      </w:pPr>
      <w:r>
        <w:rPr>
          <w:b/>
          <w:color w:val="0000FF"/>
          <w:sz w:val="16"/>
          <w:szCs w:val="16"/>
        </w:rPr>
        <w:tab/>
      </w:r>
      <w:r>
        <w:rPr>
          <w:b/>
          <w:color w:val="0000FF"/>
          <w:sz w:val="16"/>
          <w:szCs w:val="16"/>
        </w:rPr>
        <w:tab/>
      </w:r>
      <w:r>
        <w:rPr>
          <w:b/>
          <w:color w:val="0000FF"/>
          <w:sz w:val="16"/>
          <w:szCs w:val="16"/>
        </w:rPr>
        <w:tab/>
        <w:t xml:space="preserve">             </w:t>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r>
      <w:r>
        <w:rPr>
          <w:color w:val="0000FF"/>
          <w:sz w:val="16"/>
          <w:szCs w:val="16"/>
        </w:rPr>
        <w:t xml:space="preserve">       </w:t>
      </w:r>
    </w:p>
    <w:p w14:paraId="38F58F1F" w14:textId="77777777" w:rsidR="00C809D6" w:rsidRDefault="002052A4">
      <w:pPr>
        <w:jc w:val="center"/>
        <w:rPr>
          <w:sz w:val="16"/>
          <w:szCs w:val="16"/>
        </w:rPr>
      </w:pPr>
      <w:r>
        <w:rPr>
          <w:sz w:val="16"/>
          <w:szCs w:val="16"/>
        </w:rPr>
        <w:t xml:space="preserve">                                                Buckfield, Hanover, Hartford, Mexico, Roxbury, Rumford, Sumner</w:t>
      </w:r>
    </w:p>
    <w:p w14:paraId="3F805F12" w14:textId="77777777" w:rsidR="00C809D6" w:rsidRDefault="002052A4">
      <w:pPr>
        <w:rPr>
          <w:b/>
          <w:sz w:val="16"/>
          <w:szCs w:val="16"/>
        </w:rPr>
      </w:pPr>
      <w:r>
        <w:rPr>
          <w:b/>
          <w:sz w:val="16"/>
          <w:szCs w:val="16"/>
        </w:rPr>
        <w:t>_____________________________________________________________________________________________________________________</w:t>
      </w:r>
    </w:p>
    <w:p w14:paraId="3ACC01F7" w14:textId="77777777" w:rsidR="00C809D6" w:rsidRDefault="00C809D6">
      <w:pPr>
        <w:ind w:right="-360"/>
        <w:rPr>
          <w:b/>
          <w:color w:val="0000FF"/>
          <w:sz w:val="18"/>
          <w:szCs w:val="18"/>
        </w:rPr>
      </w:pPr>
    </w:p>
    <w:p w14:paraId="3F74450F" w14:textId="77777777" w:rsidR="00C809D6" w:rsidRDefault="00C809D6">
      <w:pPr>
        <w:ind w:right="-360"/>
        <w:rPr>
          <w:rFonts w:ascii="Arial" w:eastAsia="Arial" w:hAnsi="Arial" w:cs="Arial"/>
          <w:color w:val="000000"/>
        </w:rPr>
      </w:pPr>
    </w:p>
    <w:p w14:paraId="6A8A329A" w14:textId="14932780" w:rsidR="00C809D6" w:rsidRDefault="00DE177B">
      <w:pPr>
        <w:ind w:right="-360"/>
        <w:jc w:val="both"/>
        <w:rPr>
          <w:rFonts w:ascii="Arial" w:eastAsia="Arial" w:hAnsi="Arial" w:cs="Arial"/>
        </w:rPr>
      </w:pPr>
      <w:r>
        <w:rPr>
          <w:rFonts w:ascii="Arial" w:eastAsia="Arial" w:hAnsi="Arial" w:cs="Arial"/>
        </w:rPr>
        <w:t>May 20</w:t>
      </w:r>
      <w:r w:rsidR="002052A4">
        <w:rPr>
          <w:rFonts w:ascii="Arial" w:eastAsia="Arial" w:hAnsi="Arial" w:cs="Arial"/>
        </w:rPr>
        <w:t>, 2021</w:t>
      </w:r>
    </w:p>
    <w:p w14:paraId="52C43C33" w14:textId="77777777" w:rsidR="00C809D6" w:rsidRDefault="00C809D6">
      <w:pPr>
        <w:ind w:right="-360"/>
        <w:jc w:val="both"/>
        <w:rPr>
          <w:rFonts w:ascii="Arial" w:eastAsia="Arial" w:hAnsi="Arial" w:cs="Arial"/>
        </w:rPr>
      </w:pPr>
    </w:p>
    <w:p w14:paraId="4D464CD7" w14:textId="7F897D75" w:rsidR="00C809D6" w:rsidRDefault="002052A4">
      <w:pPr>
        <w:ind w:right="-360"/>
        <w:jc w:val="both"/>
        <w:rPr>
          <w:rFonts w:ascii="Arial" w:eastAsia="Arial" w:hAnsi="Arial" w:cs="Arial"/>
        </w:rPr>
      </w:pPr>
      <w:r>
        <w:rPr>
          <w:rFonts w:ascii="Arial" w:eastAsia="Arial" w:hAnsi="Arial" w:cs="Arial"/>
        </w:rPr>
        <w:t xml:space="preserve">Dear </w:t>
      </w:r>
      <w:r w:rsidR="00AA740C">
        <w:rPr>
          <w:rFonts w:ascii="Arial" w:eastAsia="Arial" w:hAnsi="Arial" w:cs="Arial"/>
        </w:rPr>
        <w:t>Students</w:t>
      </w:r>
      <w:r w:rsidR="000A104A">
        <w:rPr>
          <w:rFonts w:ascii="Arial" w:eastAsia="Arial" w:hAnsi="Arial" w:cs="Arial"/>
        </w:rPr>
        <w:t xml:space="preserve">, Staff, </w:t>
      </w:r>
      <w:r>
        <w:rPr>
          <w:rFonts w:ascii="Arial" w:eastAsia="Arial" w:hAnsi="Arial" w:cs="Arial"/>
        </w:rPr>
        <w:t>Parents and Guardians,</w:t>
      </w:r>
    </w:p>
    <w:p w14:paraId="1DD86C4C" w14:textId="77777777" w:rsidR="00312D4B" w:rsidRPr="00312D4B" w:rsidRDefault="00312D4B" w:rsidP="00312D4B">
      <w:pPr>
        <w:jc w:val="both"/>
        <w:rPr>
          <w:rFonts w:ascii="Arial" w:hAnsi="Arial" w:cs="Arial"/>
        </w:rPr>
      </w:pPr>
    </w:p>
    <w:p w14:paraId="0437C94A" w14:textId="236C5E6F" w:rsidR="00DE177B" w:rsidRDefault="00DE177B" w:rsidP="00312D4B">
      <w:pPr>
        <w:jc w:val="both"/>
        <w:rPr>
          <w:rFonts w:ascii="Arial" w:hAnsi="Arial" w:cs="Arial"/>
        </w:rPr>
      </w:pPr>
      <w:r>
        <w:rPr>
          <w:rFonts w:ascii="Arial" w:hAnsi="Arial" w:cs="Arial"/>
        </w:rPr>
        <w:t>T</w:t>
      </w:r>
      <w:r w:rsidR="00312D4B">
        <w:rPr>
          <w:rFonts w:ascii="Arial" w:hAnsi="Arial" w:cs="Arial"/>
        </w:rPr>
        <w:t xml:space="preserve">he warmer weather </w:t>
      </w:r>
      <w:r>
        <w:rPr>
          <w:rFonts w:ascii="Arial" w:hAnsi="Arial" w:cs="Arial"/>
        </w:rPr>
        <w:t>has arrived and is so welcome!</w:t>
      </w:r>
      <w:r w:rsidR="00312D4B">
        <w:rPr>
          <w:rFonts w:ascii="Arial" w:hAnsi="Arial" w:cs="Arial"/>
        </w:rPr>
        <w:t xml:space="preserve"> </w:t>
      </w:r>
      <w:r>
        <w:rPr>
          <w:rFonts w:ascii="Arial" w:hAnsi="Arial" w:cs="Arial"/>
        </w:rPr>
        <w:t xml:space="preserve"> Maine CDC has opened up more </w:t>
      </w:r>
      <w:r w:rsidR="00312D4B">
        <w:rPr>
          <w:rFonts w:ascii="Arial" w:hAnsi="Arial" w:cs="Arial"/>
        </w:rPr>
        <w:t>opportuni</w:t>
      </w:r>
      <w:r>
        <w:rPr>
          <w:rFonts w:ascii="Arial" w:hAnsi="Arial" w:cs="Arial"/>
        </w:rPr>
        <w:t>ties</w:t>
      </w:r>
      <w:r w:rsidR="00312D4B">
        <w:rPr>
          <w:rFonts w:ascii="Arial" w:hAnsi="Arial" w:cs="Arial"/>
        </w:rPr>
        <w:t xml:space="preserve"> to </w:t>
      </w:r>
      <w:r>
        <w:rPr>
          <w:rFonts w:ascii="Arial" w:hAnsi="Arial" w:cs="Arial"/>
        </w:rPr>
        <w:t xml:space="preserve">for our schools to </w:t>
      </w:r>
      <w:r w:rsidR="00312D4B">
        <w:rPr>
          <w:rFonts w:ascii="Arial" w:hAnsi="Arial" w:cs="Arial"/>
        </w:rPr>
        <w:t>have more time without face coverings</w:t>
      </w:r>
      <w:r>
        <w:rPr>
          <w:rFonts w:ascii="Arial" w:hAnsi="Arial" w:cs="Arial"/>
        </w:rPr>
        <w:t xml:space="preserve">.  We will hold activities and classes outdoors when possible, including graduation.   Masks and social distancing are not required for outdoor classes and outdoor graduations.  Outdoor recess and physical ed. classes also will not be required to wear masks.  </w:t>
      </w:r>
    </w:p>
    <w:p w14:paraId="6FB93BEE" w14:textId="77777777" w:rsidR="00DE177B" w:rsidRDefault="00DE177B" w:rsidP="00312D4B">
      <w:pPr>
        <w:jc w:val="both"/>
        <w:rPr>
          <w:rFonts w:ascii="Arial" w:hAnsi="Arial" w:cs="Arial"/>
        </w:rPr>
      </w:pPr>
    </w:p>
    <w:p w14:paraId="38D1277A" w14:textId="73B59371" w:rsidR="00312D4B" w:rsidRDefault="00DE177B" w:rsidP="00312D4B">
      <w:pPr>
        <w:jc w:val="both"/>
        <w:rPr>
          <w:rFonts w:ascii="Arial" w:hAnsi="Arial" w:cs="Arial"/>
        </w:rPr>
      </w:pPr>
      <w:r>
        <w:rPr>
          <w:rFonts w:ascii="Arial" w:hAnsi="Arial" w:cs="Arial"/>
        </w:rPr>
        <w:t>We will continue to stay the course inside our buildings by wearing our masks and social distancing.  As more of our qualifying students and staff are vaccinated</w:t>
      </w:r>
      <w:r w:rsidR="00905E18">
        <w:rPr>
          <w:rFonts w:ascii="Arial" w:hAnsi="Arial" w:cs="Arial"/>
        </w:rPr>
        <w:t>,</w:t>
      </w:r>
      <w:r>
        <w:rPr>
          <w:rFonts w:ascii="Arial" w:hAnsi="Arial" w:cs="Arial"/>
        </w:rPr>
        <w:t xml:space="preserve"> the hope is that these inside restrictions will be eased over the summer into the fall.  </w:t>
      </w:r>
      <w:r w:rsidR="00312D4B" w:rsidRPr="00312D4B">
        <w:rPr>
          <w:rFonts w:ascii="Arial" w:hAnsi="Arial" w:cs="Arial"/>
        </w:rPr>
        <w:t xml:space="preserve">It is important that we support the easing of restrictions while balancing our duties </w:t>
      </w:r>
      <w:r w:rsidR="00905E18">
        <w:rPr>
          <w:rFonts w:ascii="Arial" w:hAnsi="Arial" w:cs="Arial"/>
        </w:rPr>
        <w:t>with</w:t>
      </w:r>
      <w:r w:rsidR="00312D4B" w:rsidRPr="00312D4B">
        <w:rPr>
          <w:rFonts w:ascii="Arial" w:hAnsi="Arial" w:cs="Arial"/>
        </w:rPr>
        <w:t xml:space="preserve"> health and safety.  </w:t>
      </w:r>
    </w:p>
    <w:p w14:paraId="2B9E2464" w14:textId="6CE6D629" w:rsidR="00DE177B" w:rsidRDefault="00DE177B" w:rsidP="00312D4B">
      <w:pPr>
        <w:jc w:val="both"/>
        <w:rPr>
          <w:rFonts w:ascii="Arial" w:hAnsi="Arial" w:cs="Arial"/>
        </w:rPr>
      </w:pPr>
    </w:p>
    <w:p w14:paraId="6EB2C7D2" w14:textId="59CE0E48" w:rsidR="00DE177B" w:rsidRDefault="00DE177B" w:rsidP="00312D4B">
      <w:pPr>
        <w:jc w:val="both"/>
        <w:rPr>
          <w:rFonts w:ascii="Arial" w:hAnsi="Arial" w:cs="Arial"/>
        </w:rPr>
      </w:pPr>
      <w:r>
        <w:rPr>
          <w:rFonts w:ascii="Arial" w:hAnsi="Arial" w:cs="Arial"/>
        </w:rPr>
        <w:t xml:space="preserve">Finally, we will be coming back to full time in-person learning beginning September 1, 2021.  </w:t>
      </w:r>
      <w:r w:rsidR="00905E18">
        <w:rPr>
          <w:rFonts w:ascii="Arial" w:hAnsi="Arial" w:cs="Arial"/>
        </w:rPr>
        <w:t>If any student/parent, who has been fully remote, is concerned about returning to full in-person learning, please reach out to your building administrator or guidance counselor to discuss options.</w:t>
      </w:r>
    </w:p>
    <w:p w14:paraId="33D2AB2C" w14:textId="77777777" w:rsidR="00312D4B" w:rsidRDefault="00312D4B" w:rsidP="00312D4B">
      <w:pPr>
        <w:jc w:val="both"/>
        <w:rPr>
          <w:rFonts w:ascii="Arial" w:hAnsi="Arial" w:cs="Arial"/>
        </w:rPr>
      </w:pPr>
    </w:p>
    <w:p w14:paraId="2CB2FD6E" w14:textId="4AE44FB5" w:rsidR="00312D4B" w:rsidRDefault="00312D4B" w:rsidP="00312D4B">
      <w:pPr>
        <w:jc w:val="both"/>
        <w:rPr>
          <w:rFonts w:ascii="Arial" w:hAnsi="Arial" w:cs="Arial"/>
        </w:rPr>
      </w:pPr>
      <w:r>
        <w:rPr>
          <w:rFonts w:ascii="Arial" w:hAnsi="Arial" w:cs="Arial"/>
        </w:rPr>
        <w:t>Thank you for your continued efforts to make RSU 10 a safe place to learn!</w:t>
      </w:r>
    </w:p>
    <w:p w14:paraId="69A1EBD8" w14:textId="3799A201" w:rsidR="00312D4B" w:rsidRPr="00312D4B" w:rsidRDefault="00312D4B" w:rsidP="00312D4B">
      <w:pPr>
        <w:jc w:val="both"/>
        <w:rPr>
          <w:rFonts w:ascii="Arial" w:hAnsi="Arial" w:cs="Arial"/>
        </w:rPr>
      </w:pPr>
    </w:p>
    <w:p w14:paraId="6A7E1567" w14:textId="77777777" w:rsidR="00C809D6" w:rsidRDefault="00C809D6">
      <w:pPr>
        <w:ind w:right="-360"/>
        <w:jc w:val="both"/>
        <w:rPr>
          <w:rFonts w:ascii="Arial" w:eastAsia="Arial" w:hAnsi="Arial" w:cs="Arial"/>
        </w:rPr>
      </w:pPr>
    </w:p>
    <w:p w14:paraId="0207FF77" w14:textId="77777777" w:rsidR="00C809D6" w:rsidRDefault="002052A4">
      <w:pPr>
        <w:ind w:right="-360"/>
        <w:jc w:val="both"/>
        <w:rPr>
          <w:rFonts w:ascii="Arial" w:eastAsia="Arial" w:hAnsi="Arial" w:cs="Arial"/>
        </w:rPr>
      </w:pPr>
      <w:r>
        <w:rPr>
          <w:rFonts w:ascii="Arial" w:eastAsia="Arial" w:hAnsi="Arial" w:cs="Arial"/>
        </w:rPr>
        <w:t>Deb Alden</w:t>
      </w:r>
    </w:p>
    <w:p w14:paraId="07E0330E" w14:textId="77777777" w:rsidR="00C809D6" w:rsidRDefault="00C809D6">
      <w:pPr>
        <w:ind w:right="-360"/>
        <w:jc w:val="both"/>
        <w:rPr>
          <w:rFonts w:ascii="Arial" w:eastAsia="Arial" w:hAnsi="Arial" w:cs="Arial"/>
          <w:color w:val="000000"/>
        </w:rPr>
      </w:pPr>
    </w:p>
    <w:p w14:paraId="3F1343C1" w14:textId="77777777" w:rsidR="00C809D6" w:rsidRDefault="00C809D6">
      <w:pPr>
        <w:ind w:right="-360"/>
        <w:jc w:val="both"/>
        <w:rPr>
          <w:rFonts w:ascii="Arial" w:eastAsia="Arial" w:hAnsi="Arial" w:cs="Arial"/>
          <w:color w:val="000000"/>
        </w:rPr>
      </w:pPr>
    </w:p>
    <w:sectPr w:rsidR="00C809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A223" w14:textId="77777777" w:rsidR="005162F1" w:rsidRDefault="005162F1">
      <w:r>
        <w:separator/>
      </w:r>
    </w:p>
  </w:endnote>
  <w:endnote w:type="continuationSeparator" w:id="0">
    <w:p w14:paraId="15D9CD89" w14:textId="77777777" w:rsidR="005162F1" w:rsidRDefault="0051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B6C3"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727D20A4"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455A308F"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3005B6E4" w14:textId="77777777" w:rsidR="00C809D6" w:rsidRDefault="002052A4">
    <w:pPr>
      <w:tabs>
        <w:tab w:val="left" w:pos="-630"/>
        <w:tab w:val="left" w:pos="1260"/>
        <w:tab w:val="left" w:pos="2880"/>
        <w:tab w:val="left" w:pos="4320"/>
        <w:tab w:val="left" w:pos="5940"/>
        <w:tab w:val="left" w:pos="7560"/>
      </w:tabs>
      <w:jc w:val="center"/>
      <w:rPr>
        <w:i/>
        <w:sz w:val="20"/>
        <w:szCs w:val="20"/>
      </w:rPr>
    </w:pPr>
    <w:r>
      <w:rPr>
        <w:i/>
        <w:sz w:val="20"/>
        <w:szCs w:val="20"/>
      </w:rPr>
      <w:t>This institution is an equal opportunity provider and employer.</w:t>
    </w:r>
  </w:p>
  <w:p w14:paraId="6646139B" w14:textId="77777777" w:rsidR="00C809D6" w:rsidRDefault="00C809D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CD3F" w14:textId="77777777" w:rsidR="005162F1" w:rsidRDefault="005162F1">
      <w:r>
        <w:separator/>
      </w:r>
    </w:p>
  </w:footnote>
  <w:footnote w:type="continuationSeparator" w:id="0">
    <w:p w14:paraId="281A5764" w14:textId="77777777" w:rsidR="005162F1" w:rsidRDefault="00516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D6"/>
    <w:rsid w:val="00047A27"/>
    <w:rsid w:val="00065FA4"/>
    <w:rsid w:val="000A104A"/>
    <w:rsid w:val="001A307A"/>
    <w:rsid w:val="001F3EBB"/>
    <w:rsid w:val="002052A4"/>
    <w:rsid w:val="002D422A"/>
    <w:rsid w:val="00312D4B"/>
    <w:rsid w:val="003D4A94"/>
    <w:rsid w:val="004B3DAA"/>
    <w:rsid w:val="005162F1"/>
    <w:rsid w:val="00521A6F"/>
    <w:rsid w:val="00533880"/>
    <w:rsid w:val="00593A72"/>
    <w:rsid w:val="006131DE"/>
    <w:rsid w:val="006624BD"/>
    <w:rsid w:val="00696B28"/>
    <w:rsid w:val="006D68FA"/>
    <w:rsid w:val="00706A12"/>
    <w:rsid w:val="0074649B"/>
    <w:rsid w:val="0076610A"/>
    <w:rsid w:val="00805327"/>
    <w:rsid w:val="00866844"/>
    <w:rsid w:val="00905E18"/>
    <w:rsid w:val="009D1A8C"/>
    <w:rsid w:val="009F16BC"/>
    <w:rsid w:val="00A41BB2"/>
    <w:rsid w:val="00AA740C"/>
    <w:rsid w:val="00B43F4E"/>
    <w:rsid w:val="00B5080A"/>
    <w:rsid w:val="00BF40CB"/>
    <w:rsid w:val="00C65428"/>
    <w:rsid w:val="00C809D6"/>
    <w:rsid w:val="00CA4E28"/>
    <w:rsid w:val="00CD6CF4"/>
    <w:rsid w:val="00D335DC"/>
    <w:rsid w:val="00DB2371"/>
    <w:rsid w:val="00DD4AB7"/>
    <w:rsid w:val="00DD5007"/>
    <w:rsid w:val="00DE177B"/>
    <w:rsid w:val="00E6532E"/>
    <w:rsid w:val="00EA3357"/>
    <w:rsid w:val="00F22C77"/>
    <w:rsid w:val="00F7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E31D7"/>
  <w15:docId w15:val="{F9236E37-279D-F54D-B42F-B7D983FA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649B"/>
    <w:rPr>
      <w:color w:val="0000FF" w:themeColor="hyperlink"/>
      <w:u w:val="single"/>
    </w:rPr>
  </w:style>
  <w:style w:type="character" w:styleId="UnresolvedMention">
    <w:name w:val="Unresolved Mention"/>
    <w:basedOn w:val="DefaultParagraphFont"/>
    <w:uiPriority w:val="99"/>
    <w:semiHidden/>
    <w:unhideWhenUsed/>
    <w:rsid w:val="0074649B"/>
    <w:rPr>
      <w:color w:val="605E5C"/>
      <w:shd w:val="clear" w:color="auto" w:fill="E1DFDD"/>
    </w:rPr>
  </w:style>
  <w:style w:type="character" w:styleId="FollowedHyperlink">
    <w:name w:val="FollowedHyperlink"/>
    <w:basedOn w:val="DefaultParagraphFont"/>
    <w:uiPriority w:val="99"/>
    <w:semiHidden/>
    <w:unhideWhenUsed/>
    <w:rsid w:val="00746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2021-05-20T13:49:00Z</dcterms:created>
  <dcterms:modified xsi:type="dcterms:W3CDTF">2021-05-20T14:03:00Z</dcterms:modified>
</cp:coreProperties>
</file>