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0"/>
          <w:szCs w:val="50"/>
          <w:u w:val="single"/>
        </w:rPr>
      </w:pPr>
      <w:r w:rsidDel="00000000" w:rsidR="00000000" w:rsidRPr="00000000">
        <w:rPr>
          <w:b w:val="1"/>
          <w:sz w:val="50"/>
          <w:szCs w:val="50"/>
          <w:u w:val="single"/>
          <w:rtl w:val="0"/>
        </w:rPr>
        <w:t xml:space="preserve">Title IX Coordinator</w:t>
      </w:r>
    </w:p>
    <w:p w:rsidR="00000000" w:rsidDel="00000000" w:rsidP="00000000" w:rsidRDefault="00000000" w:rsidRPr="00000000" w14:paraId="00000002">
      <w:pPr>
        <w:jc w:val="center"/>
        <w:rPr>
          <w:sz w:val="42"/>
          <w:szCs w:val="42"/>
          <w:u w:val="single"/>
        </w:rPr>
      </w:pPr>
      <w:r w:rsidDel="00000000" w:rsidR="00000000" w:rsidRPr="00000000">
        <w:rPr>
          <w:rtl w:val="0"/>
        </w:rPr>
      </w:r>
    </w:p>
    <w:p w:rsidR="00000000" w:rsidDel="00000000" w:rsidP="00000000" w:rsidRDefault="00000000" w:rsidRPr="00000000" w14:paraId="00000003">
      <w:pPr>
        <w:jc w:val="center"/>
        <w:rPr>
          <w:sz w:val="42"/>
          <w:szCs w:val="42"/>
        </w:rPr>
      </w:pPr>
      <w:r w:rsidDel="00000000" w:rsidR="00000000" w:rsidRPr="00000000">
        <w:rPr>
          <w:sz w:val="42"/>
          <w:szCs w:val="42"/>
          <w:rtl w:val="0"/>
        </w:rPr>
        <w:t xml:space="preserve"> Ms. DeAnna Skaggs</w:t>
      </w:r>
    </w:p>
    <w:p w:rsidR="00000000" w:rsidDel="00000000" w:rsidP="00000000" w:rsidRDefault="00000000" w:rsidRPr="00000000" w14:paraId="00000004">
      <w:pPr>
        <w:jc w:val="center"/>
        <w:rPr>
          <w:sz w:val="42"/>
          <w:szCs w:val="42"/>
        </w:rPr>
      </w:pPr>
      <w:r w:rsidDel="00000000" w:rsidR="00000000" w:rsidRPr="00000000">
        <w:rPr>
          <w:sz w:val="42"/>
          <w:szCs w:val="42"/>
          <w:rtl w:val="0"/>
        </w:rPr>
        <w:t xml:space="preserve">9614 Pirates Point</w:t>
      </w:r>
    </w:p>
    <w:p w:rsidR="00000000" w:rsidDel="00000000" w:rsidP="00000000" w:rsidRDefault="00000000" w:rsidRPr="00000000" w14:paraId="00000005">
      <w:pPr>
        <w:jc w:val="center"/>
        <w:rPr>
          <w:sz w:val="42"/>
          <w:szCs w:val="42"/>
        </w:rPr>
      </w:pPr>
      <w:r w:rsidDel="00000000" w:rsidR="00000000" w:rsidRPr="00000000">
        <w:rPr>
          <w:sz w:val="42"/>
          <w:szCs w:val="42"/>
          <w:rtl w:val="0"/>
        </w:rPr>
        <w:t xml:space="preserve">Cedarville, AR  72932</w:t>
      </w:r>
    </w:p>
    <w:p w:rsidR="00000000" w:rsidDel="00000000" w:rsidP="00000000" w:rsidRDefault="00000000" w:rsidRPr="00000000" w14:paraId="00000006">
      <w:pPr>
        <w:jc w:val="center"/>
        <w:rPr>
          <w:sz w:val="42"/>
          <w:szCs w:val="42"/>
        </w:rPr>
      </w:pPr>
      <w:r w:rsidDel="00000000" w:rsidR="00000000" w:rsidRPr="00000000">
        <w:rPr>
          <w:sz w:val="42"/>
          <w:szCs w:val="42"/>
          <w:rtl w:val="0"/>
        </w:rPr>
        <w:t xml:space="preserve">(479) 474-5847</w:t>
      </w:r>
    </w:p>
    <w:p w:rsidR="00000000" w:rsidDel="00000000" w:rsidP="00000000" w:rsidRDefault="00000000" w:rsidRPr="00000000" w14:paraId="00000007">
      <w:pPr>
        <w:jc w:val="center"/>
        <w:rPr>
          <w:sz w:val="42"/>
          <w:szCs w:val="42"/>
        </w:rPr>
      </w:pPr>
      <w:hyperlink r:id="rId6">
        <w:r w:rsidDel="00000000" w:rsidR="00000000" w:rsidRPr="00000000">
          <w:rPr>
            <w:color w:val="1155cc"/>
            <w:sz w:val="42"/>
            <w:szCs w:val="42"/>
            <w:u w:val="single"/>
            <w:rtl w:val="0"/>
          </w:rPr>
          <w:t xml:space="preserve">deanna.skaggs@cedarvilleschools.org</w:t>
        </w:r>
      </w:hyperlink>
      <w:r w:rsidDel="00000000" w:rsidR="00000000" w:rsidRPr="00000000">
        <w:rPr>
          <w:rtl w:val="0"/>
        </w:rPr>
      </w:r>
    </w:p>
    <w:p w:rsidR="00000000" w:rsidDel="00000000" w:rsidP="00000000" w:rsidRDefault="00000000" w:rsidRPr="00000000" w14:paraId="00000008">
      <w:pPr>
        <w:jc w:val="center"/>
        <w:rPr>
          <w:sz w:val="42"/>
          <w:szCs w:val="42"/>
        </w:rPr>
      </w:pPr>
      <w:r w:rsidDel="00000000" w:rsidR="00000000" w:rsidRPr="00000000">
        <w:rPr>
          <w:rtl w:val="0"/>
        </w:rPr>
      </w:r>
    </w:p>
    <w:p w:rsidR="00000000" w:rsidDel="00000000" w:rsidP="00000000" w:rsidRDefault="00000000" w:rsidRPr="00000000" w14:paraId="00000009">
      <w:pPr>
        <w:jc w:val="center"/>
        <w:rPr>
          <w:sz w:val="20"/>
          <w:szCs w:val="20"/>
        </w:rPr>
      </w:pPr>
      <w:r w:rsidDel="00000000" w:rsidR="00000000" w:rsidRPr="00000000">
        <w:rPr>
          <w:rFonts w:ascii="Poppins" w:cs="Poppins" w:eastAsia="Poppins" w:hAnsi="Poppins"/>
          <w:i w:val="1"/>
          <w:color w:val="565656"/>
          <w:sz w:val="20"/>
          <w:szCs w:val="20"/>
          <w:highlight w:val="white"/>
          <w:rtl w:val="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e-mail using the contact information listed for the Title IX Coordinator,or by any other means that results in the Title IX Coordinator receiving an individual’s verbal or written report.  Such a report may be made at any time, including during non-business hours, by using the telephone number, email or mailing address listed above.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anna.skaggs@cedarville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