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Level “H”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Please note that this is only a small part of the reading process.  Classroom performance is not included in this assessment, and it is administered in a one-on-one setting.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</w:t>
        <w:tab/>
        <w:t xml:space="preserve">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H: Characteristics of Texts at Level H: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Informational texts, simple animal fantasy, realistic fiction, traditional literature (folktales)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Narratives with more episodes and less repetition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Accessible content that expands beyond home, school and neighborhood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episodes taking place across time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stretches of descriptive language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Wide variety in words used to assign dialogue to speaker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complex letter‐sound relationships in words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complex spelling patterns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easy compound words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texts with no or only minimal illustrations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Italics indicating unspoken thought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texts three to eight lines of print per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Characteristics of Developing Readers (Reading at Level H):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Encounter more complex language and vocabulary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longer, more literary stories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Able to process a great deal of dialogue and reflect it through appropriate word stress and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phrasing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Solve a large number of multi-syllable words, plurals, contractions, and possessives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Able to read a larger and larger number of high‐frequency 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Able to think at increasingly deeper levels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Solve words with complex spelling patterns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 to read more new texts silently, in order to achieve efficient and smooth processing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