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0C" w:rsidRPr="00922305" w:rsidRDefault="00C972E4" w:rsidP="00C972E4">
      <w:pPr>
        <w:jc w:val="center"/>
        <w:rPr>
          <w:b/>
          <w:sz w:val="28"/>
          <w:szCs w:val="28"/>
        </w:rPr>
      </w:pPr>
      <w:bookmarkStart w:id="0" w:name="_GoBack"/>
      <w:bookmarkEnd w:id="0"/>
      <w:r w:rsidRPr="00922305">
        <w:rPr>
          <w:b/>
          <w:sz w:val="28"/>
          <w:szCs w:val="28"/>
        </w:rPr>
        <w:t>Superintendent Performance Appraisal</w:t>
      </w:r>
    </w:p>
    <w:p w:rsidR="00C972E4" w:rsidRPr="00922305" w:rsidRDefault="00C972E4" w:rsidP="00C972E4">
      <w:pPr>
        <w:rPr>
          <w:sz w:val="24"/>
          <w:szCs w:val="24"/>
        </w:rPr>
      </w:pPr>
      <w:r w:rsidRPr="00922305">
        <w:rPr>
          <w:sz w:val="24"/>
          <w:szCs w:val="24"/>
        </w:rPr>
        <w:t xml:space="preserve">The Superintendent and each B-H school board member shall </w:t>
      </w:r>
      <w:r w:rsidR="00625F7E">
        <w:rPr>
          <w:sz w:val="24"/>
          <w:szCs w:val="24"/>
        </w:rPr>
        <w:t>complete the Appraisal</w:t>
      </w:r>
      <w:r w:rsidRPr="00922305">
        <w:rPr>
          <w:sz w:val="24"/>
          <w:szCs w:val="24"/>
        </w:rPr>
        <w:t xml:space="preserve"> independent</w:t>
      </w:r>
      <w:r w:rsidR="003A569A">
        <w:rPr>
          <w:sz w:val="24"/>
          <w:szCs w:val="24"/>
        </w:rPr>
        <w:t>ly</w:t>
      </w:r>
      <w:r w:rsidRPr="00922305">
        <w:rPr>
          <w:sz w:val="24"/>
          <w:szCs w:val="24"/>
        </w:rPr>
        <w:t xml:space="preserve"> of each other. Responses are due on a dat</w:t>
      </w:r>
      <w:r w:rsidR="00625F7E">
        <w:rPr>
          <w:sz w:val="24"/>
          <w:szCs w:val="24"/>
        </w:rPr>
        <w:t>e as determined by the Board President</w:t>
      </w:r>
      <w:r w:rsidRPr="00922305">
        <w:rPr>
          <w:sz w:val="24"/>
          <w:szCs w:val="24"/>
        </w:rPr>
        <w:t xml:space="preserve"> and are to be enclosed in the stamped self-addressed envelope provided. Please provide comments as needed. A report to the full board, provided by the Board President, shall include specifics regarding current and future performance with expectations or adjustments required of the Superintendent.</w:t>
      </w:r>
    </w:p>
    <w:p w:rsidR="00C972E4" w:rsidRPr="00A00AC5" w:rsidRDefault="00C972E4" w:rsidP="00C972E4">
      <w:pPr>
        <w:rPr>
          <w:b/>
          <w:sz w:val="24"/>
          <w:szCs w:val="24"/>
        </w:rPr>
      </w:pPr>
      <w:r w:rsidRPr="00922305">
        <w:rPr>
          <w:sz w:val="24"/>
          <w:szCs w:val="24"/>
        </w:rPr>
        <w:t>Place an “</w:t>
      </w:r>
      <w:r w:rsidRPr="00922305">
        <w:rPr>
          <w:b/>
          <w:sz w:val="24"/>
          <w:szCs w:val="24"/>
        </w:rPr>
        <w:t>X</w:t>
      </w:r>
      <w:r w:rsidRPr="00922305">
        <w:rPr>
          <w:sz w:val="24"/>
          <w:szCs w:val="24"/>
        </w:rPr>
        <w:t xml:space="preserve">” in the appropriate box. Each question is rated on a scale of </w:t>
      </w:r>
      <w:r w:rsidRPr="00922305">
        <w:rPr>
          <w:b/>
          <w:sz w:val="24"/>
          <w:szCs w:val="24"/>
        </w:rPr>
        <w:t>1 to 4</w:t>
      </w:r>
      <w:r w:rsidRPr="00922305">
        <w:rPr>
          <w:sz w:val="24"/>
          <w:szCs w:val="24"/>
        </w:rPr>
        <w:t xml:space="preserve">; with </w:t>
      </w:r>
      <w:r w:rsidRPr="00922305">
        <w:rPr>
          <w:b/>
          <w:sz w:val="24"/>
          <w:szCs w:val="24"/>
        </w:rPr>
        <w:t>1</w:t>
      </w:r>
      <w:r w:rsidR="00A00AC5">
        <w:rPr>
          <w:b/>
          <w:sz w:val="24"/>
          <w:szCs w:val="24"/>
        </w:rPr>
        <w:t xml:space="preserve"> </w:t>
      </w:r>
      <w:r w:rsidRPr="00922305">
        <w:rPr>
          <w:b/>
          <w:sz w:val="24"/>
          <w:szCs w:val="24"/>
        </w:rPr>
        <w:t>=</w:t>
      </w:r>
      <w:r w:rsidR="00A00AC5">
        <w:rPr>
          <w:b/>
          <w:sz w:val="24"/>
          <w:szCs w:val="24"/>
        </w:rPr>
        <w:t xml:space="preserve"> </w:t>
      </w:r>
      <w:r w:rsidRPr="00922305">
        <w:rPr>
          <w:b/>
          <w:sz w:val="24"/>
          <w:szCs w:val="24"/>
        </w:rPr>
        <w:t>Superior</w:t>
      </w:r>
      <w:r w:rsidRPr="00922305">
        <w:rPr>
          <w:sz w:val="24"/>
          <w:szCs w:val="24"/>
        </w:rPr>
        <w:t xml:space="preserve">, </w:t>
      </w:r>
      <w:r w:rsidRPr="00922305">
        <w:rPr>
          <w:b/>
          <w:sz w:val="24"/>
          <w:szCs w:val="24"/>
        </w:rPr>
        <w:t>2</w:t>
      </w:r>
      <w:r w:rsidR="00A00AC5">
        <w:rPr>
          <w:b/>
          <w:sz w:val="24"/>
          <w:szCs w:val="24"/>
        </w:rPr>
        <w:t xml:space="preserve"> </w:t>
      </w:r>
      <w:r w:rsidRPr="00922305">
        <w:rPr>
          <w:b/>
          <w:sz w:val="24"/>
          <w:szCs w:val="24"/>
        </w:rPr>
        <w:t>=</w:t>
      </w:r>
      <w:r w:rsidR="00A00AC5">
        <w:rPr>
          <w:b/>
          <w:sz w:val="24"/>
          <w:szCs w:val="24"/>
        </w:rPr>
        <w:t xml:space="preserve"> </w:t>
      </w:r>
      <w:r w:rsidRPr="00922305">
        <w:rPr>
          <w:b/>
          <w:sz w:val="24"/>
          <w:szCs w:val="24"/>
        </w:rPr>
        <w:t>very effective</w:t>
      </w:r>
      <w:r w:rsidRPr="00922305">
        <w:rPr>
          <w:sz w:val="24"/>
          <w:szCs w:val="24"/>
        </w:rPr>
        <w:t xml:space="preserve">, </w:t>
      </w:r>
      <w:r w:rsidRPr="00922305">
        <w:rPr>
          <w:b/>
          <w:sz w:val="24"/>
          <w:szCs w:val="24"/>
        </w:rPr>
        <w:t>3</w:t>
      </w:r>
      <w:r w:rsidR="00A00AC5">
        <w:rPr>
          <w:b/>
          <w:sz w:val="24"/>
          <w:szCs w:val="24"/>
        </w:rPr>
        <w:t xml:space="preserve"> </w:t>
      </w:r>
      <w:r w:rsidRPr="00922305">
        <w:rPr>
          <w:b/>
          <w:sz w:val="24"/>
          <w:szCs w:val="24"/>
        </w:rPr>
        <w:t>=</w:t>
      </w:r>
      <w:r w:rsidR="00A00AC5">
        <w:rPr>
          <w:b/>
          <w:sz w:val="24"/>
          <w:szCs w:val="24"/>
        </w:rPr>
        <w:t xml:space="preserve"> </w:t>
      </w:r>
      <w:r w:rsidRPr="00922305">
        <w:rPr>
          <w:b/>
          <w:sz w:val="24"/>
          <w:szCs w:val="24"/>
        </w:rPr>
        <w:t>adequate but could improve</w:t>
      </w:r>
      <w:r w:rsidRPr="00922305">
        <w:rPr>
          <w:sz w:val="24"/>
          <w:szCs w:val="24"/>
        </w:rPr>
        <w:t xml:space="preserve">, </w:t>
      </w:r>
      <w:r w:rsidRPr="00922305">
        <w:rPr>
          <w:b/>
          <w:sz w:val="24"/>
          <w:szCs w:val="24"/>
        </w:rPr>
        <w:t>4</w:t>
      </w:r>
      <w:r w:rsidR="00A00AC5">
        <w:rPr>
          <w:b/>
          <w:sz w:val="24"/>
          <w:szCs w:val="24"/>
        </w:rPr>
        <w:t xml:space="preserve"> </w:t>
      </w:r>
      <w:r w:rsidRPr="00922305">
        <w:rPr>
          <w:b/>
          <w:sz w:val="24"/>
          <w:szCs w:val="24"/>
        </w:rPr>
        <w:t>=</w:t>
      </w:r>
      <w:r w:rsidR="00A00AC5">
        <w:rPr>
          <w:b/>
          <w:sz w:val="24"/>
          <w:szCs w:val="24"/>
        </w:rPr>
        <w:t xml:space="preserve"> </w:t>
      </w:r>
      <w:r w:rsidRPr="00922305">
        <w:rPr>
          <w:b/>
          <w:sz w:val="24"/>
          <w:szCs w:val="24"/>
        </w:rPr>
        <w:t>unacceptable/needing substantial improvement</w:t>
      </w:r>
      <w:r w:rsidR="00113BE1" w:rsidRPr="00922305">
        <w:rPr>
          <w:sz w:val="24"/>
          <w:szCs w:val="24"/>
        </w:rPr>
        <w:t xml:space="preserve">, </w:t>
      </w:r>
      <w:r w:rsidR="00A00AC5" w:rsidRPr="00A00AC5">
        <w:rPr>
          <w:b/>
          <w:sz w:val="24"/>
          <w:szCs w:val="24"/>
        </w:rPr>
        <w:t xml:space="preserve">and check </w:t>
      </w:r>
      <w:r w:rsidR="00A00AC5">
        <w:rPr>
          <w:b/>
          <w:sz w:val="24"/>
          <w:szCs w:val="24"/>
        </w:rPr>
        <w:t>“?” column if unknown or having inadequate information.</w:t>
      </w:r>
    </w:p>
    <w:tbl>
      <w:tblPr>
        <w:tblStyle w:val="TableGrid"/>
        <w:tblpPr w:leftFromText="180" w:rightFromText="180" w:vertAnchor="text" w:horzAnchor="margin" w:tblpXSpec="right" w:tblpY="311"/>
        <w:tblW w:w="0" w:type="auto"/>
        <w:tblLook w:val="04A0" w:firstRow="1" w:lastRow="0" w:firstColumn="1" w:lastColumn="0" w:noHBand="0" w:noVBand="1"/>
      </w:tblPr>
      <w:tblGrid>
        <w:gridCol w:w="438"/>
        <w:gridCol w:w="438"/>
        <w:gridCol w:w="438"/>
        <w:gridCol w:w="421"/>
        <w:gridCol w:w="520"/>
      </w:tblGrid>
      <w:tr w:rsidR="00922305" w:rsidTr="00922305">
        <w:trPr>
          <w:trHeight w:val="480"/>
        </w:trPr>
        <w:tc>
          <w:tcPr>
            <w:tcW w:w="438" w:type="dxa"/>
          </w:tcPr>
          <w:p w:rsidR="00922305" w:rsidRPr="003172B8" w:rsidRDefault="00922305" w:rsidP="00922305">
            <w:pPr>
              <w:pStyle w:val="ListParagraph"/>
              <w:ind w:left="0"/>
              <w:rPr>
                <w:b/>
                <w:sz w:val="24"/>
                <w:szCs w:val="24"/>
              </w:rPr>
            </w:pPr>
            <w:r>
              <w:rPr>
                <w:b/>
                <w:sz w:val="24"/>
                <w:szCs w:val="24"/>
              </w:rPr>
              <w:t>1</w:t>
            </w:r>
          </w:p>
        </w:tc>
        <w:tc>
          <w:tcPr>
            <w:tcW w:w="438" w:type="dxa"/>
          </w:tcPr>
          <w:p w:rsidR="00922305" w:rsidRPr="003172B8" w:rsidRDefault="00922305" w:rsidP="00922305">
            <w:pPr>
              <w:pStyle w:val="ListParagraph"/>
              <w:ind w:left="0"/>
              <w:rPr>
                <w:b/>
                <w:sz w:val="24"/>
                <w:szCs w:val="24"/>
              </w:rPr>
            </w:pPr>
            <w:r>
              <w:rPr>
                <w:b/>
                <w:sz w:val="24"/>
                <w:szCs w:val="24"/>
              </w:rPr>
              <w:t>2</w:t>
            </w:r>
          </w:p>
        </w:tc>
        <w:tc>
          <w:tcPr>
            <w:tcW w:w="438" w:type="dxa"/>
          </w:tcPr>
          <w:p w:rsidR="00922305" w:rsidRPr="003172B8" w:rsidRDefault="00922305" w:rsidP="00922305">
            <w:pPr>
              <w:pStyle w:val="ListParagraph"/>
              <w:ind w:left="0"/>
              <w:rPr>
                <w:b/>
                <w:sz w:val="24"/>
                <w:szCs w:val="24"/>
              </w:rPr>
            </w:pPr>
            <w:r w:rsidRPr="003172B8">
              <w:rPr>
                <w:b/>
                <w:sz w:val="24"/>
                <w:szCs w:val="24"/>
              </w:rPr>
              <w:t>3</w:t>
            </w:r>
          </w:p>
        </w:tc>
        <w:tc>
          <w:tcPr>
            <w:tcW w:w="421" w:type="dxa"/>
          </w:tcPr>
          <w:p w:rsidR="00922305" w:rsidRPr="003172B8" w:rsidRDefault="00922305" w:rsidP="00922305">
            <w:pPr>
              <w:pStyle w:val="ListParagraph"/>
              <w:ind w:left="0"/>
              <w:rPr>
                <w:b/>
                <w:sz w:val="24"/>
                <w:szCs w:val="24"/>
              </w:rPr>
            </w:pPr>
            <w:r>
              <w:rPr>
                <w:b/>
                <w:sz w:val="24"/>
                <w:szCs w:val="24"/>
              </w:rPr>
              <w:t>4</w:t>
            </w:r>
          </w:p>
        </w:tc>
        <w:tc>
          <w:tcPr>
            <w:tcW w:w="520" w:type="dxa"/>
          </w:tcPr>
          <w:p w:rsidR="00922305" w:rsidRPr="003172B8" w:rsidRDefault="00A00AC5" w:rsidP="00922305">
            <w:pPr>
              <w:pStyle w:val="ListParagraph"/>
              <w:ind w:left="0"/>
              <w:rPr>
                <w:b/>
                <w:sz w:val="24"/>
                <w:szCs w:val="24"/>
              </w:rPr>
            </w:pPr>
            <w:r>
              <w:rPr>
                <w:b/>
                <w:sz w:val="24"/>
                <w:szCs w:val="24"/>
              </w:rPr>
              <w:t xml:space="preserve"> ?</w:t>
            </w:r>
          </w:p>
        </w:tc>
      </w:tr>
    </w:tbl>
    <w:p w:rsidR="00113BE1" w:rsidRPr="00113BE1" w:rsidRDefault="00113BE1" w:rsidP="00C972E4">
      <w:pPr>
        <w:rPr>
          <w:sz w:val="28"/>
          <w:szCs w:val="28"/>
        </w:rPr>
      </w:pPr>
      <w:r>
        <w:rPr>
          <w:sz w:val="28"/>
          <w:szCs w:val="28"/>
        </w:rPr>
        <w:t xml:space="preserve">                                                                                                                                                                                                                                                              </w:t>
      </w:r>
    </w:p>
    <w:tbl>
      <w:tblPr>
        <w:tblStyle w:val="TableGrid"/>
        <w:tblpPr w:leftFromText="180" w:rightFromText="180" w:vertAnchor="page" w:horzAnchor="margin" w:tblpXSpec="right" w:tblpY="5371"/>
        <w:tblW w:w="0" w:type="auto"/>
        <w:tblLook w:val="04A0" w:firstRow="1" w:lastRow="0" w:firstColumn="1" w:lastColumn="0" w:noHBand="0" w:noVBand="1"/>
      </w:tblPr>
      <w:tblGrid>
        <w:gridCol w:w="450"/>
        <w:gridCol w:w="450"/>
        <w:gridCol w:w="450"/>
        <w:gridCol w:w="450"/>
        <w:gridCol w:w="468"/>
      </w:tblGrid>
      <w:tr w:rsidR="009C04DB" w:rsidTr="009C04DB">
        <w:trPr>
          <w:trHeight w:val="1073"/>
        </w:trPr>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68" w:type="dxa"/>
          </w:tcPr>
          <w:p w:rsidR="009C04DB" w:rsidRDefault="009C04DB" w:rsidP="009C04DB">
            <w:pPr>
              <w:rPr>
                <w:sz w:val="28"/>
                <w:szCs w:val="28"/>
              </w:rPr>
            </w:pPr>
          </w:p>
        </w:tc>
      </w:tr>
      <w:tr w:rsidR="009C04DB" w:rsidTr="009C04DB">
        <w:trPr>
          <w:trHeight w:val="1343"/>
        </w:trPr>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68" w:type="dxa"/>
          </w:tcPr>
          <w:p w:rsidR="009C04DB" w:rsidRDefault="009C04DB" w:rsidP="009C04DB">
            <w:pPr>
              <w:rPr>
                <w:sz w:val="28"/>
                <w:szCs w:val="28"/>
              </w:rPr>
            </w:pPr>
          </w:p>
        </w:tc>
      </w:tr>
      <w:tr w:rsidR="009C04DB" w:rsidTr="009C04DB">
        <w:trPr>
          <w:trHeight w:val="983"/>
        </w:trPr>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68" w:type="dxa"/>
          </w:tcPr>
          <w:p w:rsidR="009C04DB" w:rsidRDefault="009C04DB" w:rsidP="009C04DB">
            <w:pPr>
              <w:rPr>
                <w:sz w:val="28"/>
                <w:szCs w:val="28"/>
              </w:rPr>
            </w:pPr>
          </w:p>
        </w:tc>
      </w:tr>
      <w:tr w:rsidR="009C04DB" w:rsidTr="009C04DB">
        <w:trPr>
          <w:trHeight w:val="1325"/>
        </w:trPr>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68" w:type="dxa"/>
          </w:tcPr>
          <w:p w:rsidR="009C04DB" w:rsidRDefault="009C04DB" w:rsidP="009C04DB">
            <w:pPr>
              <w:rPr>
                <w:sz w:val="28"/>
                <w:szCs w:val="28"/>
              </w:rPr>
            </w:pPr>
          </w:p>
        </w:tc>
      </w:tr>
      <w:tr w:rsidR="009C04DB" w:rsidTr="009C04DB">
        <w:trPr>
          <w:trHeight w:val="1973"/>
        </w:trPr>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50" w:type="dxa"/>
          </w:tcPr>
          <w:p w:rsidR="009C04DB" w:rsidRDefault="009C04DB" w:rsidP="009C04DB">
            <w:pPr>
              <w:rPr>
                <w:sz w:val="28"/>
                <w:szCs w:val="28"/>
              </w:rPr>
            </w:pPr>
          </w:p>
        </w:tc>
        <w:tc>
          <w:tcPr>
            <w:tcW w:w="468" w:type="dxa"/>
          </w:tcPr>
          <w:p w:rsidR="009C04DB" w:rsidRDefault="009C04DB" w:rsidP="009C04DB">
            <w:pPr>
              <w:rPr>
                <w:sz w:val="28"/>
                <w:szCs w:val="28"/>
              </w:rPr>
            </w:pPr>
          </w:p>
        </w:tc>
      </w:tr>
    </w:tbl>
    <w:p w:rsidR="00113BE1" w:rsidRPr="00922305" w:rsidRDefault="00113BE1" w:rsidP="00113BE1">
      <w:pPr>
        <w:pStyle w:val="ListParagraph"/>
        <w:numPr>
          <w:ilvl w:val="0"/>
          <w:numId w:val="3"/>
        </w:numPr>
        <w:rPr>
          <w:b/>
          <w:sz w:val="24"/>
          <w:szCs w:val="24"/>
          <w:u w:val="single"/>
        </w:rPr>
      </w:pPr>
      <w:r w:rsidRPr="00922305">
        <w:rPr>
          <w:b/>
          <w:sz w:val="24"/>
          <w:szCs w:val="24"/>
          <w:u w:val="single"/>
        </w:rPr>
        <w:t>Board Operations and Relationships…</w:t>
      </w:r>
    </w:p>
    <w:p w:rsidR="00113BE1" w:rsidRPr="00922305" w:rsidRDefault="00113BE1" w:rsidP="00113BE1">
      <w:pPr>
        <w:pStyle w:val="ListParagraph"/>
        <w:numPr>
          <w:ilvl w:val="0"/>
          <w:numId w:val="5"/>
        </w:numPr>
        <w:rPr>
          <w:sz w:val="24"/>
          <w:szCs w:val="24"/>
        </w:rPr>
      </w:pPr>
      <w:r w:rsidRPr="00922305">
        <w:rPr>
          <w:sz w:val="24"/>
          <w:szCs w:val="24"/>
        </w:rPr>
        <w:t>Provides ample information to the Board for the development of po</w:t>
      </w:r>
      <w:r w:rsidR="003172B8" w:rsidRPr="00922305">
        <w:rPr>
          <w:sz w:val="24"/>
          <w:szCs w:val="24"/>
        </w:rPr>
        <w:t>li</w:t>
      </w:r>
      <w:r w:rsidRPr="00922305">
        <w:rPr>
          <w:sz w:val="24"/>
          <w:szCs w:val="24"/>
        </w:rPr>
        <w:t>cies and procedures, accommodating new or proposed regulations; implementing and supporting the Board decisions.</w:t>
      </w:r>
    </w:p>
    <w:p w:rsidR="00113BE1" w:rsidRPr="00922305" w:rsidRDefault="00113BE1" w:rsidP="00113BE1">
      <w:pPr>
        <w:pStyle w:val="ListParagraph"/>
        <w:rPr>
          <w:sz w:val="24"/>
          <w:szCs w:val="24"/>
        </w:rPr>
      </w:pPr>
    </w:p>
    <w:p w:rsidR="00113BE1" w:rsidRPr="00922305" w:rsidRDefault="00113BE1" w:rsidP="00113BE1">
      <w:pPr>
        <w:pStyle w:val="ListParagraph"/>
        <w:numPr>
          <w:ilvl w:val="0"/>
          <w:numId w:val="5"/>
        </w:numPr>
        <w:rPr>
          <w:sz w:val="24"/>
          <w:szCs w:val="24"/>
        </w:rPr>
      </w:pPr>
      <w:r w:rsidRPr="00922305">
        <w:rPr>
          <w:sz w:val="24"/>
          <w:szCs w:val="24"/>
        </w:rPr>
        <w:t>Effectively communicates with the Board, on both an oral and written basis; following up on board members questions and concerns – with a “confidence of the Board” position firmly in place.</w:t>
      </w:r>
    </w:p>
    <w:p w:rsidR="00113BE1" w:rsidRPr="00922305" w:rsidRDefault="00113BE1" w:rsidP="00113BE1">
      <w:pPr>
        <w:pStyle w:val="ListParagraph"/>
        <w:rPr>
          <w:sz w:val="24"/>
          <w:szCs w:val="24"/>
        </w:rPr>
      </w:pPr>
    </w:p>
    <w:p w:rsidR="00113BE1" w:rsidRPr="00922305" w:rsidRDefault="00113BE1" w:rsidP="007A2BE2">
      <w:pPr>
        <w:pStyle w:val="ListParagraph"/>
        <w:numPr>
          <w:ilvl w:val="0"/>
          <w:numId w:val="5"/>
        </w:numPr>
        <w:rPr>
          <w:sz w:val="24"/>
          <w:szCs w:val="24"/>
        </w:rPr>
      </w:pPr>
      <w:r w:rsidRPr="00922305">
        <w:rPr>
          <w:sz w:val="24"/>
          <w:szCs w:val="24"/>
        </w:rPr>
        <w:t xml:space="preserve">Prepares adequate information for employee negotiation activities, </w:t>
      </w:r>
      <w:r w:rsidR="007A2BE2" w:rsidRPr="00922305">
        <w:rPr>
          <w:sz w:val="24"/>
          <w:szCs w:val="24"/>
        </w:rPr>
        <w:t>communicating to the Board future actions and recommendations.</w:t>
      </w:r>
    </w:p>
    <w:p w:rsidR="00922305" w:rsidRDefault="00922305" w:rsidP="00922305">
      <w:pPr>
        <w:pStyle w:val="ListParagraph"/>
        <w:rPr>
          <w:sz w:val="24"/>
          <w:szCs w:val="24"/>
        </w:rPr>
      </w:pPr>
    </w:p>
    <w:p w:rsidR="00922305" w:rsidRDefault="00922305" w:rsidP="00922305">
      <w:pPr>
        <w:pStyle w:val="ListParagraph"/>
        <w:numPr>
          <w:ilvl w:val="0"/>
          <w:numId w:val="5"/>
        </w:numPr>
        <w:rPr>
          <w:sz w:val="24"/>
          <w:szCs w:val="24"/>
        </w:rPr>
      </w:pPr>
      <w:r w:rsidRPr="00922305">
        <w:rPr>
          <w:sz w:val="24"/>
          <w:szCs w:val="24"/>
        </w:rPr>
        <w:t xml:space="preserve">Makes recommendations to the Board </w:t>
      </w:r>
      <w:r>
        <w:rPr>
          <w:sz w:val="24"/>
          <w:szCs w:val="24"/>
        </w:rPr>
        <w:t>concerning personnel, curriculum, technology, building/grounds, transportation, extracurricular programs and other contractual requirements.</w:t>
      </w:r>
    </w:p>
    <w:p w:rsidR="00922305" w:rsidRPr="00922305" w:rsidRDefault="00922305" w:rsidP="00922305">
      <w:pPr>
        <w:pStyle w:val="ListParagraph"/>
        <w:rPr>
          <w:sz w:val="24"/>
          <w:szCs w:val="24"/>
        </w:rPr>
      </w:pPr>
    </w:p>
    <w:p w:rsidR="00922305" w:rsidRPr="00922305" w:rsidRDefault="00922305" w:rsidP="00922305">
      <w:pPr>
        <w:pStyle w:val="ListParagraph"/>
        <w:numPr>
          <w:ilvl w:val="0"/>
          <w:numId w:val="5"/>
        </w:numPr>
        <w:rPr>
          <w:sz w:val="24"/>
          <w:szCs w:val="24"/>
        </w:rPr>
      </w:pPr>
      <w:r w:rsidRPr="00922305">
        <w:rPr>
          <w:sz w:val="24"/>
          <w:szCs w:val="24"/>
        </w:rPr>
        <w:t>Provides written/oral annual report to the Board, (due before the regularly scheduled July board meeting) outlining the status of current operations and future improvements planned, with regards to at least the specifics detailed in “D” above.</w:t>
      </w:r>
    </w:p>
    <w:p w:rsidR="00401342" w:rsidRPr="00922305" w:rsidRDefault="00401342" w:rsidP="00922305">
      <w:pPr>
        <w:pStyle w:val="ListParagraph"/>
        <w:rPr>
          <w:sz w:val="24"/>
          <w:szCs w:val="24"/>
        </w:rPr>
      </w:pPr>
    </w:p>
    <w:p w:rsidR="00F45922" w:rsidRDefault="00F45922" w:rsidP="00F45922">
      <w:pPr>
        <w:pStyle w:val="ListParagraph"/>
        <w:ind w:left="1080"/>
        <w:rPr>
          <w:b/>
          <w:sz w:val="24"/>
          <w:szCs w:val="24"/>
        </w:rPr>
      </w:pPr>
    </w:p>
    <w:p w:rsidR="00F45922" w:rsidRDefault="00F45922" w:rsidP="00F45922">
      <w:pPr>
        <w:pStyle w:val="ListParagraph"/>
        <w:ind w:left="1080"/>
        <w:rPr>
          <w:b/>
          <w:sz w:val="24"/>
          <w:szCs w:val="24"/>
        </w:rPr>
      </w:pPr>
    </w:p>
    <w:p w:rsidR="00F45922" w:rsidRDefault="00F45922" w:rsidP="00F45922">
      <w:pPr>
        <w:pStyle w:val="ListParagraph"/>
        <w:ind w:left="1080"/>
        <w:rPr>
          <w:b/>
          <w:sz w:val="24"/>
          <w:szCs w:val="24"/>
        </w:rPr>
      </w:pPr>
    </w:p>
    <w:p w:rsidR="00D52E8D" w:rsidRPr="00F45922" w:rsidRDefault="00D52E8D" w:rsidP="00F45922">
      <w:pPr>
        <w:pStyle w:val="ListParagraph"/>
        <w:ind w:left="1080"/>
        <w:rPr>
          <w:b/>
          <w:sz w:val="24"/>
          <w:szCs w:val="24"/>
        </w:rPr>
      </w:pPr>
    </w:p>
    <w:p w:rsidR="009C04DB" w:rsidRPr="009C04DB" w:rsidRDefault="009C04DB" w:rsidP="009C04DB">
      <w:pPr>
        <w:pStyle w:val="ListParagraph"/>
        <w:ind w:left="1080"/>
        <w:rPr>
          <w:b/>
          <w:sz w:val="24"/>
          <w:szCs w:val="24"/>
        </w:rPr>
      </w:pPr>
    </w:p>
    <w:p w:rsidR="009C04DB" w:rsidRPr="009C04DB" w:rsidRDefault="009C04DB" w:rsidP="00424399">
      <w:pPr>
        <w:pStyle w:val="ListParagraph"/>
        <w:ind w:left="1080"/>
        <w:rPr>
          <w:b/>
          <w:sz w:val="24"/>
          <w:szCs w:val="24"/>
        </w:rPr>
      </w:pPr>
    </w:p>
    <w:tbl>
      <w:tblPr>
        <w:tblStyle w:val="TableGrid"/>
        <w:tblpPr w:leftFromText="180" w:rightFromText="180" w:vertAnchor="text" w:horzAnchor="margin" w:tblpXSpec="right" w:tblpY="271"/>
        <w:tblW w:w="0" w:type="auto"/>
        <w:tblLook w:val="04A0" w:firstRow="1" w:lastRow="0" w:firstColumn="1" w:lastColumn="0" w:noHBand="0" w:noVBand="1"/>
      </w:tblPr>
      <w:tblGrid>
        <w:gridCol w:w="450"/>
        <w:gridCol w:w="450"/>
        <w:gridCol w:w="450"/>
        <w:gridCol w:w="450"/>
        <w:gridCol w:w="520"/>
      </w:tblGrid>
      <w:tr w:rsidR="009C04DB" w:rsidTr="009C04DB">
        <w:trPr>
          <w:trHeight w:val="347"/>
        </w:trPr>
        <w:tc>
          <w:tcPr>
            <w:tcW w:w="450" w:type="dxa"/>
          </w:tcPr>
          <w:p w:rsidR="009C04DB" w:rsidRPr="003172B8" w:rsidRDefault="009C04DB" w:rsidP="009C04DB">
            <w:pPr>
              <w:tabs>
                <w:tab w:val="left" w:pos="7965"/>
              </w:tabs>
              <w:rPr>
                <w:b/>
                <w:sz w:val="24"/>
                <w:szCs w:val="24"/>
              </w:rPr>
            </w:pPr>
            <w:r>
              <w:rPr>
                <w:b/>
                <w:sz w:val="24"/>
                <w:szCs w:val="24"/>
              </w:rPr>
              <w:lastRenderedPageBreak/>
              <w:t>1</w:t>
            </w:r>
          </w:p>
        </w:tc>
        <w:tc>
          <w:tcPr>
            <w:tcW w:w="450" w:type="dxa"/>
          </w:tcPr>
          <w:p w:rsidR="009C04DB" w:rsidRPr="003172B8" w:rsidRDefault="009C04DB" w:rsidP="009C04DB">
            <w:pPr>
              <w:tabs>
                <w:tab w:val="left" w:pos="7965"/>
              </w:tabs>
              <w:rPr>
                <w:b/>
                <w:sz w:val="24"/>
                <w:szCs w:val="24"/>
              </w:rPr>
            </w:pPr>
            <w:r>
              <w:rPr>
                <w:b/>
                <w:sz w:val="24"/>
                <w:szCs w:val="24"/>
              </w:rPr>
              <w:t>2</w:t>
            </w:r>
          </w:p>
        </w:tc>
        <w:tc>
          <w:tcPr>
            <w:tcW w:w="450" w:type="dxa"/>
          </w:tcPr>
          <w:p w:rsidR="009C04DB" w:rsidRPr="003172B8" w:rsidRDefault="009C04DB" w:rsidP="009C04DB">
            <w:pPr>
              <w:tabs>
                <w:tab w:val="left" w:pos="7965"/>
              </w:tabs>
              <w:rPr>
                <w:b/>
                <w:sz w:val="24"/>
                <w:szCs w:val="24"/>
              </w:rPr>
            </w:pPr>
            <w:r>
              <w:rPr>
                <w:b/>
                <w:sz w:val="24"/>
                <w:szCs w:val="24"/>
              </w:rPr>
              <w:t>3</w:t>
            </w:r>
          </w:p>
        </w:tc>
        <w:tc>
          <w:tcPr>
            <w:tcW w:w="450" w:type="dxa"/>
          </w:tcPr>
          <w:p w:rsidR="009C04DB" w:rsidRPr="003172B8" w:rsidRDefault="009C04DB" w:rsidP="009C04DB">
            <w:pPr>
              <w:tabs>
                <w:tab w:val="left" w:pos="7965"/>
              </w:tabs>
              <w:rPr>
                <w:b/>
                <w:sz w:val="24"/>
                <w:szCs w:val="24"/>
              </w:rPr>
            </w:pPr>
            <w:r>
              <w:rPr>
                <w:b/>
                <w:sz w:val="24"/>
                <w:szCs w:val="24"/>
              </w:rPr>
              <w:t>4</w:t>
            </w:r>
          </w:p>
        </w:tc>
        <w:tc>
          <w:tcPr>
            <w:tcW w:w="520" w:type="dxa"/>
          </w:tcPr>
          <w:p w:rsidR="009C04DB" w:rsidRPr="003172B8" w:rsidRDefault="00A00AC5" w:rsidP="009C04DB">
            <w:pPr>
              <w:tabs>
                <w:tab w:val="left" w:pos="7965"/>
              </w:tabs>
              <w:rPr>
                <w:b/>
                <w:sz w:val="24"/>
                <w:szCs w:val="24"/>
              </w:rPr>
            </w:pPr>
            <w:r>
              <w:rPr>
                <w:b/>
                <w:sz w:val="24"/>
                <w:szCs w:val="24"/>
              </w:rPr>
              <w:t xml:space="preserve"> ?</w:t>
            </w:r>
          </w:p>
        </w:tc>
      </w:tr>
    </w:tbl>
    <w:p w:rsidR="00401342" w:rsidRPr="00401342" w:rsidRDefault="00401342" w:rsidP="00401342">
      <w:pPr>
        <w:pStyle w:val="ListParagraph"/>
        <w:numPr>
          <w:ilvl w:val="0"/>
          <w:numId w:val="3"/>
        </w:numPr>
        <w:rPr>
          <w:b/>
          <w:sz w:val="24"/>
          <w:szCs w:val="24"/>
        </w:rPr>
      </w:pPr>
      <w:r w:rsidRPr="00401342">
        <w:rPr>
          <w:b/>
          <w:sz w:val="24"/>
          <w:szCs w:val="24"/>
          <w:u w:val="single"/>
        </w:rPr>
        <w:t>Finances</w:t>
      </w:r>
      <w:r>
        <w:rPr>
          <w:b/>
          <w:sz w:val="24"/>
          <w:szCs w:val="24"/>
          <w:u w:val="single"/>
        </w:rPr>
        <w:t>…</w:t>
      </w:r>
      <w:r w:rsidRPr="00401342">
        <w:rPr>
          <w:sz w:val="24"/>
          <w:szCs w:val="24"/>
          <w:u w:val="single"/>
        </w:rPr>
        <w:t>The Superintendent</w:t>
      </w:r>
    </w:p>
    <w:p w:rsidR="003172B8" w:rsidRDefault="003172B8" w:rsidP="007A2BE2">
      <w:pPr>
        <w:pStyle w:val="ListParagraph"/>
        <w:rPr>
          <w:sz w:val="28"/>
          <w:szCs w:val="28"/>
        </w:rPr>
      </w:pPr>
    </w:p>
    <w:tbl>
      <w:tblPr>
        <w:tblStyle w:val="TableGrid"/>
        <w:tblpPr w:leftFromText="180" w:rightFromText="180" w:vertAnchor="page" w:horzAnchor="margin" w:tblpXSpec="right" w:tblpY="1456"/>
        <w:tblW w:w="0" w:type="auto"/>
        <w:tblLook w:val="04A0" w:firstRow="1" w:lastRow="0" w:firstColumn="1" w:lastColumn="0" w:noHBand="0" w:noVBand="1"/>
      </w:tblPr>
      <w:tblGrid>
        <w:gridCol w:w="450"/>
        <w:gridCol w:w="450"/>
        <w:gridCol w:w="450"/>
        <w:gridCol w:w="450"/>
        <w:gridCol w:w="468"/>
      </w:tblGrid>
      <w:tr w:rsidR="00F45922" w:rsidTr="00F45922">
        <w:trPr>
          <w:trHeight w:val="713"/>
        </w:trPr>
        <w:tc>
          <w:tcPr>
            <w:tcW w:w="450" w:type="dxa"/>
          </w:tcPr>
          <w:p w:rsidR="00F45922" w:rsidRDefault="00F45922" w:rsidP="00F45922">
            <w:pPr>
              <w:pStyle w:val="ListParagraph"/>
              <w:ind w:left="0"/>
              <w:rPr>
                <w:sz w:val="28"/>
                <w:szCs w:val="28"/>
              </w:rPr>
            </w:pPr>
          </w:p>
        </w:tc>
        <w:tc>
          <w:tcPr>
            <w:tcW w:w="450" w:type="dxa"/>
          </w:tcPr>
          <w:p w:rsidR="00F45922" w:rsidRDefault="00F45922" w:rsidP="00F45922">
            <w:pPr>
              <w:pStyle w:val="ListParagraph"/>
              <w:ind w:left="0"/>
              <w:rPr>
                <w:sz w:val="28"/>
                <w:szCs w:val="28"/>
              </w:rPr>
            </w:pPr>
          </w:p>
        </w:tc>
        <w:tc>
          <w:tcPr>
            <w:tcW w:w="450" w:type="dxa"/>
          </w:tcPr>
          <w:p w:rsidR="00F45922" w:rsidRDefault="00F45922" w:rsidP="00F45922">
            <w:pPr>
              <w:pStyle w:val="ListParagraph"/>
              <w:ind w:left="0"/>
              <w:rPr>
                <w:sz w:val="28"/>
                <w:szCs w:val="28"/>
              </w:rPr>
            </w:pPr>
          </w:p>
        </w:tc>
        <w:tc>
          <w:tcPr>
            <w:tcW w:w="450" w:type="dxa"/>
          </w:tcPr>
          <w:p w:rsidR="00F45922" w:rsidRDefault="00F45922" w:rsidP="00F45922">
            <w:pPr>
              <w:pStyle w:val="ListParagraph"/>
              <w:ind w:left="0"/>
              <w:rPr>
                <w:sz w:val="28"/>
                <w:szCs w:val="28"/>
              </w:rPr>
            </w:pPr>
          </w:p>
        </w:tc>
        <w:tc>
          <w:tcPr>
            <w:tcW w:w="468" w:type="dxa"/>
          </w:tcPr>
          <w:p w:rsidR="00F45922" w:rsidRDefault="00F45922" w:rsidP="00F45922">
            <w:pPr>
              <w:pStyle w:val="ListParagraph"/>
              <w:ind w:left="0"/>
              <w:rPr>
                <w:sz w:val="28"/>
                <w:szCs w:val="28"/>
              </w:rPr>
            </w:pPr>
          </w:p>
        </w:tc>
      </w:tr>
      <w:tr w:rsidR="00F45922" w:rsidTr="00F45922">
        <w:trPr>
          <w:trHeight w:val="1073"/>
        </w:trPr>
        <w:tc>
          <w:tcPr>
            <w:tcW w:w="450" w:type="dxa"/>
          </w:tcPr>
          <w:p w:rsidR="00F45922" w:rsidRDefault="00F45922" w:rsidP="00F45922">
            <w:pPr>
              <w:pStyle w:val="ListParagraph"/>
              <w:ind w:left="0"/>
              <w:rPr>
                <w:sz w:val="28"/>
                <w:szCs w:val="28"/>
              </w:rPr>
            </w:pPr>
          </w:p>
        </w:tc>
        <w:tc>
          <w:tcPr>
            <w:tcW w:w="450" w:type="dxa"/>
          </w:tcPr>
          <w:p w:rsidR="00F45922" w:rsidRDefault="00F45922" w:rsidP="00F45922">
            <w:pPr>
              <w:pStyle w:val="ListParagraph"/>
              <w:ind w:left="0"/>
              <w:rPr>
                <w:sz w:val="28"/>
                <w:szCs w:val="28"/>
              </w:rPr>
            </w:pPr>
          </w:p>
        </w:tc>
        <w:tc>
          <w:tcPr>
            <w:tcW w:w="450" w:type="dxa"/>
          </w:tcPr>
          <w:p w:rsidR="00F45922" w:rsidRDefault="00F45922" w:rsidP="00F45922">
            <w:pPr>
              <w:pStyle w:val="ListParagraph"/>
              <w:ind w:left="0"/>
              <w:rPr>
                <w:sz w:val="28"/>
                <w:szCs w:val="28"/>
              </w:rPr>
            </w:pPr>
          </w:p>
        </w:tc>
        <w:tc>
          <w:tcPr>
            <w:tcW w:w="450" w:type="dxa"/>
          </w:tcPr>
          <w:p w:rsidR="00F45922" w:rsidRDefault="00F45922" w:rsidP="00F45922">
            <w:pPr>
              <w:pStyle w:val="ListParagraph"/>
              <w:ind w:left="0"/>
              <w:rPr>
                <w:sz w:val="28"/>
                <w:szCs w:val="28"/>
              </w:rPr>
            </w:pPr>
          </w:p>
        </w:tc>
        <w:tc>
          <w:tcPr>
            <w:tcW w:w="468" w:type="dxa"/>
          </w:tcPr>
          <w:p w:rsidR="00F45922" w:rsidRDefault="00F45922" w:rsidP="00F45922">
            <w:pPr>
              <w:pStyle w:val="ListParagraph"/>
              <w:ind w:left="0"/>
              <w:rPr>
                <w:sz w:val="28"/>
                <w:szCs w:val="28"/>
              </w:rPr>
            </w:pPr>
          </w:p>
        </w:tc>
      </w:tr>
      <w:tr w:rsidR="00F45922" w:rsidTr="00F45922">
        <w:trPr>
          <w:trHeight w:val="983"/>
        </w:trPr>
        <w:tc>
          <w:tcPr>
            <w:tcW w:w="450" w:type="dxa"/>
          </w:tcPr>
          <w:p w:rsidR="00F45922" w:rsidRDefault="00F45922" w:rsidP="00F45922">
            <w:pPr>
              <w:pStyle w:val="ListParagraph"/>
              <w:ind w:left="0"/>
              <w:rPr>
                <w:sz w:val="28"/>
                <w:szCs w:val="28"/>
              </w:rPr>
            </w:pPr>
          </w:p>
        </w:tc>
        <w:tc>
          <w:tcPr>
            <w:tcW w:w="450" w:type="dxa"/>
          </w:tcPr>
          <w:p w:rsidR="00F45922" w:rsidRDefault="00F45922" w:rsidP="00F45922">
            <w:pPr>
              <w:pStyle w:val="ListParagraph"/>
              <w:ind w:left="0"/>
              <w:rPr>
                <w:sz w:val="28"/>
                <w:szCs w:val="28"/>
              </w:rPr>
            </w:pPr>
          </w:p>
        </w:tc>
        <w:tc>
          <w:tcPr>
            <w:tcW w:w="450" w:type="dxa"/>
          </w:tcPr>
          <w:p w:rsidR="00F45922" w:rsidRDefault="00F45922" w:rsidP="00F45922">
            <w:pPr>
              <w:pStyle w:val="ListParagraph"/>
              <w:ind w:left="0"/>
              <w:rPr>
                <w:sz w:val="28"/>
                <w:szCs w:val="28"/>
              </w:rPr>
            </w:pPr>
          </w:p>
        </w:tc>
        <w:tc>
          <w:tcPr>
            <w:tcW w:w="450" w:type="dxa"/>
          </w:tcPr>
          <w:p w:rsidR="00F45922" w:rsidRDefault="00F45922" w:rsidP="00F45922">
            <w:pPr>
              <w:pStyle w:val="ListParagraph"/>
              <w:ind w:left="0"/>
              <w:rPr>
                <w:sz w:val="28"/>
                <w:szCs w:val="28"/>
              </w:rPr>
            </w:pPr>
          </w:p>
        </w:tc>
        <w:tc>
          <w:tcPr>
            <w:tcW w:w="468" w:type="dxa"/>
          </w:tcPr>
          <w:p w:rsidR="00F45922" w:rsidRDefault="00F45922" w:rsidP="00F45922">
            <w:pPr>
              <w:pStyle w:val="ListParagraph"/>
              <w:ind w:left="0"/>
              <w:rPr>
                <w:sz w:val="28"/>
                <w:szCs w:val="28"/>
              </w:rPr>
            </w:pPr>
          </w:p>
        </w:tc>
      </w:tr>
    </w:tbl>
    <w:p w:rsidR="00401342" w:rsidRPr="00401342" w:rsidRDefault="00401342" w:rsidP="00401342">
      <w:pPr>
        <w:pStyle w:val="ListParagraph"/>
        <w:numPr>
          <w:ilvl w:val="0"/>
          <w:numId w:val="8"/>
        </w:numPr>
        <w:rPr>
          <w:sz w:val="24"/>
          <w:szCs w:val="24"/>
        </w:rPr>
      </w:pPr>
      <w:r>
        <w:rPr>
          <w:sz w:val="24"/>
          <w:szCs w:val="24"/>
        </w:rPr>
        <w:t>Presents the Board an annual budget that is in compliance with public laws and Board established standards.</w:t>
      </w:r>
    </w:p>
    <w:p w:rsidR="003172B8" w:rsidRDefault="003172B8" w:rsidP="007A2BE2">
      <w:pPr>
        <w:pStyle w:val="ListParagraph"/>
        <w:rPr>
          <w:sz w:val="28"/>
          <w:szCs w:val="28"/>
        </w:rPr>
      </w:pPr>
    </w:p>
    <w:p w:rsidR="00401342" w:rsidRPr="00401342" w:rsidRDefault="00401342" w:rsidP="00401342">
      <w:pPr>
        <w:pStyle w:val="ListParagraph"/>
        <w:numPr>
          <w:ilvl w:val="0"/>
          <w:numId w:val="8"/>
        </w:numPr>
        <w:rPr>
          <w:sz w:val="24"/>
          <w:szCs w:val="24"/>
        </w:rPr>
      </w:pPr>
      <w:r>
        <w:rPr>
          <w:sz w:val="24"/>
          <w:szCs w:val="24"/>
        </w:rPr>
        <w:t>Provides the Board with timely revenue/expense reports, ensuring the District operates within established financial parameters.</w:t>
      </w:r>
    </w:p>
    <w:p w:rsidR="003172B8" w:rsidRDefault="003172B8" w:rsidP="007A2BE2">
      <w:pPr>
        <w:pStyle w:val="ListParagraph"/>
        <w:rPr>
          <w:sz w:val="28"/>
          <w:szCs w:val="28"/>
        </w:rPr>
      </w:pPr>
    </w:p>
    <w:p w:rsidR="00401342" w:rsidRPr="00401342" w:rsidRDefault="00401342" w:rsidP="00401342">
      <w:pPr>
        <w:pStyle w:val="ListParagraph"/>
        <w:numPr>
          <w:ilvl w:val="0"/>
          <w:numId w:val="8"/>
        </w:numPr>
        <w:rPr>
          <w:sz w:val="24"/>
          <w:szCs w:val="24"/>
        </w:rPr>
      </w:pPr>
      <w:r>
        <w:rPr>
          <w:sz w:val="24"/>
          <w:szCs w:val="24"/>
        </w:rPr>
        <w:t>Educates the Board on the Districts tax levy and any other financial and contractual matters that may affect the District.</w:t>
      </w:r>
    </w:p>
    <w:p w:rsidR="00401342" w:rsidRDefault="00401342" w:rsidP="00401342">
      <w:pPr>
        <w:pStyle w:val="ListParagraph"/>
        <w:rPr>
          <w:sz w:val="28"/>
          <w:szCs w:val="28"/>
        </w:rPr>
      </w:pPr>
    </w:p>
    <w:tbl>
      <w:tblPr>
        <w:tblStyle w:val="TableGrid"/>
        <w:tblpPr w:leftFromText="180" w:rightFromText="180" w:vertAnchor="text" w:horzAnchor="margin" w:tblpXSpec="right" w:tblpY="517"/>
        <w:tblW w:w="0" w:type="auto"/>
        <w:tblLook w:val="04A0" w:firstRow="1" w:lastRow="0" w:firstColumn="1" w:lastColumn="0" w:noHBand="0" w:noVBand="1"/>
      </w:tblPr>
      <w:tblGrid>
        <w:gridCol w:w="450"/>
        <w:gridCol w:w="450"/>
        <w:gridCol w:w="450"/>
        <w:gridCol w:w="450"/>
        <w:gridCol w:w="468"/>
      </w:tblGrid>
      <w:tr w:rsidR="00401342" w:rsidRPr="00922305" w:rsidTr="00401342">
        <w:trPr>
          <w:trHeight w:val="1157"/>
        </w:trPr>
        <w:tc>
          <w:tcPr>
            <w:tcW w:w="450" w:type="dxa"/>
          </w:tcPr>
          <w:p w:rsidR="00401342" w:rsidRPr="00922305" w:rsidRDefault="00401342" w:rsidP="00401342">
            <w:pPr>
              <w:rPr>
                <w:sz w:val="24"/>
                <w:szCs w:val="24"/>
              </w:rPr>
            </w:pPr>
          </w:p>
        </w:tc>
        <w:tc>
          <w:tcPr>
            <w:tcW w:w="450" w:type="dxa"/>
          </w:tcPr>
          <w:p w:rsidR="00401342" w:rsidRPr="00922305" w:rsidRDefault="00401342" w:rsidP="00401342">
            <w:pPr>
              <w:rPr>
                <w:sz w:val="24"/>
                <w:szCs w:val="24"/>
              </w:rPr>
            </w:pPr>
          </w:p>
        </w:tc>
        <w:tc>
          <w:tcPr>
            <w:tcW w:w="450" w:type="dxa"/>
          </w:tcPr>
          <w:p w:rsidR="00401342" w:rsidRPr="00922305" w:rsidRDefault="00401342" w:rsidP="00401342">
            <w:pPr>
              <w:rPr>
                <w:sz w:val="24"/>
                <w:szCs w:val="24"/>
              </w:rPr>
            </w:pPr>
          </w:p>
        </w:tc>
        <w:tc>
          <w:tcPr>
            <w:tcW w:w="450" w:type="dxa"/>
          </w:tcPr>
          <w:p w:rsidR="00401342" w:rsidRPr="00922305" w:rsidRDefault="00401342" w:rsidP="00401342">
            <w:pPr>
              <w:rPr>
                <w:sz w:val="24"/>
                <w:szCs w:val="24"/>
              </w:rPr>
            </w:pPr>
          </w:p>
        </w:tc>
        <w:tc>
          <w:tcPr>
            <w:tcW w:w="468" w:type="dxa"/>
          </w:tcPr>
          <w:p w:rsidR="00401342" w:rsidRPr="00922305" w:rsidRDefault="00401342" w:rsidP="00401342">
            <w:pPr>
              <w:rPr>
                <w:sz w:val="24"/>
                <w:szCs w:val="24"/>
              </w:rPr>
            </w:pPr>
          </w:p>
        </w:tc>
      </w:tr>
      <w:tr w:rsidR="00401342" w:rsidRPr="00922305" w:rsidTr="00F45922">
        <w:trPr>
          <w:trHeight w:val="1073"/>
        </w:trPr>
        <w:tc>
          <w:tcPr>
            <w:tcW w:w="450" w:type="dxa"/>
          </w:tcPr>
          <w:p w:rsidR="00401342" w:rsidRPr="00922305" w:rsidRDefault="00401342" w:rsidP="00401342">
            <w:pPr>
              <w:rPr>
                <w:sz w:val="24"/>
                <w:szCs w:val="24"/>
              </w:rPr>
            </w:pPr>
          </w:p>
        </w:tc>
        <w:tc>
          <w:tcPr>
            <w:tcW w:w="450" w:type="dxa"/>
          </w:tcPr>
          <w:p w:rsidR="00401342" w:rsidRPr="00922305" w:rsidRDefault="00401342" w:rsidP="00401342">
            <w:pPr>
              <w:rPr>
                <w:sz w:val="24"/>
                <w:szCs w:val="24"/>
              </w:rPr>
            </w:pPr>
          </w:p>
        </w:tc>
        <w:tc>
          <w:tcPr>
            <w:tcW w:w="450" w:type="dxa"/>
          </w:tcPr>
          <w:p w:rsidR="00401342" w:rsidRPr="00922305" w:rsidRDefault="00401342" w:rsidP="00401342">
            <w:pPr>
              <w:rPr>
                <w:sz w:val="24"/>
                <w:szCs w:val="24"/>
              </w:rPr>
            </w:pPr>
          </w:p>
        </w:tc>
        <w:tc>
          <w:tcPr>
            <w:tcW w:w="450" w:type="dxa"/>
          </w:tcPr>
          <w:p w:rsidR="00401342" w:rsidRPr="00922305" w:rsidRDefault="00401342" w:rsidP="00401342">
            <w:pPr>
              <w:rPr>
                <w:sz w:val="24"/>
                <w:szCs w:val="24"/>
              </w:rPr>
            </w:pPr>
          </w:p>
        </w:tc>
        <w:tc>
          <w:tcPr>
            <w:tcW w:w="468" w:type="dxa"/>
          </w:tcPr>
          <w:p w:rsidR="00401342" w:rsidRPr="00922305" w:rsidRDefault="00401342" w:rsidP="00401342">
            <w:pPr>
              <w:rPr>
                <w:sz w:val="24"/>
                <w:szCs w:val="24"/>
              </w:rPr>
            </w:pPr>
          </w:p>
        </w:tc>
      </w:tr>
      <w:tr w:rsidR="00401342" w:rsidRPr="00922305" w:rsidTr="00E1341C">
        <w:trPr>
          <w:trHeight w:val="977"/>
        </w:trPr>
        <w:tc>
          <w:tcPr>
            <w:tcW w:w="450" w:type="dxa"/>
          </w:tcPr>
          <w:p w:rsidR="00401342" w:rsidRPr="00922305" w:rsidRDefault="00401342" w:rsidP="00401342">
            <w:pPr>
              <w:rPr>
                <w:sz w:val="24"/>
                <w:szCs w:val="24"/>
              </w:rPr>
            </w:pPr>
          </w:p>
        </w:tc>
        <w:tc>
          <w:tcPr>
            <w:tcW w:w="450" w:type="dxa"/>
          </w:tcPr>
          <w:p w:rsidR="00401342" w:rsidRPr="00922305" w:rsidRDefault="00401342" w:rsidP="00401342">
            <w:pPr>
              <w:rPr>
                <w:sz w:val="24"/>
                <w:szCs w:val="24"/>
              </w:rPr>
            </w:pPr>
          </w:p>
        </w:tc>
        <w:tc>
          <w:tcPr>
            <w:tcW w:w="450" w:type="dxa"/>
          </w:tcPr>
          <w:p w:rsidR="00401342" w:rsidRPr="00922305" w:rsidRDefault="00401342" w:rsidP="00401342">
            <w:pPr>
              <w:rPr>
                <w:sz w:val="24"/>
                <w:szCs w:val="24"/>
              </w:rPr>
            </w:pPr>
          </w:p>
        </w:tc>
        <w:tc>
          <w:tcPr>
            <w:tcW w:w="450" w:type="dxa"/>
          </w:tcPr>
          <w:p w:rsidR="00401342" w:rsidRPr="00922305" w:rsidRDefault="00401342" w:rsidP="00401342">
            <w:pPr>
              <w:rPr>
                <w:sz w:val="24"/>
                <w:szCs w:val="24"/>
              </w:rPr>
            </w:pPr>
          </w:p>
        </w:tc>
        <w:tc>
          <w:tcPr>
            <w:tcW w:w="468" w:type="dxa"/>
          </w:tcPr>
          <w:p w:rsidR="00401342" w:rsidRPr="00922305" w:rsidRDefault="00401342" w:rsidP="00401342">
            <w:pPr>
              <w:rPr>
                <w:sz w:val="24"/>
                <w:szCs w:val="24"/>
              </w:rPr>
            </w:pPr>
          </w:p>
        </w:tc>
      </w:tr>
    </w:tbl>
    <w:p w:rsidR="00401342" w:rsidRPr="00401342" w:rsidRDefault="00401342" w:rsidP="00401342">
      <w:pPr>
        <w:pStyle w:val="ListParagraph"/>
        <w:numPr>
          <w:ilvl w:val="0"/>
          <w:numId w:val="3"/>
        </w:numPr>
        <w:rPr>
          <w:b/>
          <w:sz w:val="24"/>
          <w:szCs w:val="24"/>
        </w:rPr>
      </w:pPr>
      <w:r w:rsidRPr="00401342">
        <w:rPr>
          <w:b/>
          <w:sz w:val="24"/>
          <w:szCs w:val="24"/>
          <w:u w:val="single"/>
        </w:rPr>
        <w:t>Personnel and Leadership…</w:t>
      </w:r>
      <w:r w:rsidRPr="00401342">
        <w:rPr>
          <w:sz w:val="24"/>
          <w:szCs w:val="24"/>
          <w:u w:val="single"/>
        </w:rPr>
        <w:t>The Superintendent</w:t>
      </w:r>
    </w:p>
    <w:p w:rsidR="00401342" w:rsidRDefault="00401342" w:rsidP="00401342">
      <w:pPr>
        <w:pStyle w:val="ListParagraph"/>
        <w:ind w:left="1080"/>
        <w:rPr>
          <w:b/>
          <w:sz w:val="24"/>
          <w:szCs w:val="24"/>
          <w:u w:val="single"/>
        </w:rPr>
      </w:pPr>
    </w:p>
    <w:p w:rsidR="00401342" w:rsidRPr="00401342" w:rsidRDefault="00401342" w:rsidP="00401342">
      <w:pPr>
        <w:pStyle w:val="ListParagraph"/>
        <w:numPr>
          <w:ilvl w:val="0"/>
          <w:numId w:val="8"/>
        </w:numPr>
        <w:rPr>
          <w:sz w:val="24"/>
          <w:szCs w:val="24"/>
        </w:rPr>
      </w:pPr>
      <w:r w:rsidRPr="00401342">
        <w:rPr>
          <w:sz w:val="24"/>
          <w:szCs w:val="24"/>
        </w:rPr>
        <w:t>Provides leadership for the District, effectively creating and describing the District’s visions and commitment toward excellence and success expectations.</w:t>
      </w:r>
    </w:p>
    <w:p w:rsidR="00401342" w:rsidRDefault="00401342" w:rsidP="00401342">
      <w:pPr>
        <w:pStyle w:val="ListParagraph"/>
        <w:ind w:hanging="360"/>
        <w:rPr>
          <w:b/>
          <w:sz w:val="24"/>
          <w:szCs w:val="24"/>
        </w:rPr>
      </w:pPr>
    </w:p>
    <w:p w:rsidR="00401342" w:rsidRPr="00401342" w:rsidRDefault="00401342" w:rsidP="00401342">
      <w:pPr>
        <w:pStyle w:val="ListParagraph"/>
        <w:numPr>
          <w:ilvl w:val="0"/>
          <w:numId w:val="8"/>
        </w:numPr>
        <w:rPr>
          <w:sz w:val="24"/>
          <w:szCs w:val="24"/>
        </w:rPr>
      </w:pPr>
      <w:r w:rsidRPr="00401342">
        <w:rPr>
          <w:sz w:val="24"/>
          <w:szCs w:val="24"/>
        </w:rPr>
        <w:t>Plans and implements personnel/performance appraisals and maintains current and accurate job descriptions.</w:t>
      </w:r>
    </w:p>
    <w:p w:rsidR="00401342" w:rsidRDefault="00401342" w:rsidP="00401342">
      <w:pPr>
        <w:pStyle w:val="ListParagraph"/>
        <w:rPr>
          <w:sz w:val="28"/>
          <w:szCs w:val="28"/>
        </w:rPr>
      </w:pPr>
    </w:p>
    <w:p w:rsidR="00401342" w:rsidRPr="00401342" w:rsidRDefault="003A569A" w:rsidP="00401342">
      <w:pPr>
        <w:pStyle w:val="ListParagraph"/>
        <w:numPr>
          <w:ilvl w:val="0"/>
          <w:numId w:val="8"/>
        </w:numPr>
        <w:rPr>
          <w:sz w:val="24"/>
          <w:szCs w:val="24"/>
        </w:rPr>
      </w:pPr>
      <w:r>
        <w:rPr>
          <w:sz w:val="24"/>
          <w:szCs w:val="24"/>
        </w:rPr>
        <w:t>Effectively recruits personnel and oversees the planning of staff development activities.</w:t>
      </w:r>
    </w:p>
    <w:p w:rsidR="00401342" w:rsidRDefault="00401342" w:rsidP="00401342">
      <w:pPr>
        <w:pStyle w:val="ListParagraph"/>
        <w:rPr>
          <w:sz w:val="28"/>
          <w:szCs w:val="28"/>
        </w:rPr>
      </w:pPr>
    </w:p>
    <w:p w:rsidR="00E1341C" w:rsidRPr="00E1341C" w:rsidRDefault="00E1341C" w:rsidP="00E1341C">
      <w:pPr>
        <w:pStyle w:val="ListParagraph"/>
        <w:numPr>
          <w:ilvl w:val="0"/>
          <w:numId w:val="3"/>
        </w:numPr>
        <w:rPr>
          <w:b/>
          <w:sz w:val="24"/>
          <w:szCs w:val="24"/>
        </w:rPr>
      </w:pPr>
      <w:r>
        <w:rPr>
          <w:b/>
          <w:sz w:val="24"/>
          <w:szCs w:val="24"/>
          <w:u w:val="single"/>
        </w:rPr>
        <w:t>Community and Public…</w:t>
      </w:r>
      <w:r>
        <w:rPr>
          <w:sz w:val="24"/>
          <w:szCs w:val="24"/>
          <w:u w:val="single"/>
        </w:rPr>
        <w:t>The Superintendent</w:t>
      </w:r>
    </w:p>
    <w:p w:rsidR="00E1341C" w:rsidRDefault="00E1341C" w:rsidP="00E1341C">
      <w:pPr>
        <w:pStyle w:val="ListParagraph"/>
        <w:ind w:left="1080"/>
        <w:rPr>
          <w:b/>
          <w:sz w:val="24"/>
          <w:szCs w:val="24"/>
          <w:u w:val="single"/>
        </w:rPr>
      </w:pPr>
    </w:p>
    <w:tbl>
      <w:tblPr>
        <w:tblStyle w:val="TableGrid"/>
        <w:tblpPr w:leftFromText="180" w:rightFromText="180" w:vertAnchor="text" w:horzAnchor="margin" w:tblpXSpec="right" w:tblpY="-22"/>
        <w:tblW w:w="0" w:type="auto"/>
        <w:tblLook w:val="04A0" w:firstRow="1" w:lastRow="0" w:firstColumn="1" w:lastColumn="0" w:noHBand="0" w:noVBand="1"/>
      </w:tblPr>
      <w:tblGrid>
        <w:gridCol w:w="450"/>
        <w:gridCol w:w="450"/>
        <w:gridCol w:w="450"/>
        <w:gridCol w:w="450"/>
        <w:gridCol w:w="468"/>
      </w:tblGrid>
      <w:tr w:rsidR="00E1341C" w:rsidTr="00F45922">
        <w:trPr>
          <w:trHeight w:val="707"/>
        </w:trPr>
        <w:tc>
          <w:tcPr>
            <w:tcW w:w="450" w:type="dxa"/>
          </w:tcPr>
          <w:p w:rsidR="00E1341C" w:rsidRDefault="00E1341C" w:rsidP="00E1341C">
            <w:pPr>
              <w:pStyle w:val="ListParagraph"/>
              <w:ind w:left="0"/>
              <w:rPr>
                <w:b/>
                <w:sz w:val="24"/>
                <w:szCs w:val="24"/>
              </w:rPr>
            </w:pPr>
          </w:p>
        </w:tc>
        <w:tc>
          <w:tcPr>
            <w:tcW w:w="450" w:type="dxa"/>
          </w:tcPr>
          <w:p w:rsidR="00E1341C" w:rsidRDefault="00E1341C" w:rsidP="00E1341C">
            <w:pPr>
              <w:pStyle w:val="ListParagraph"/>
              <w:ind w:left="0"/>
              <w:rPr>
                <w:b/>
                <w:sz w:val="24"/>
                <w:szCs w:val="24"/>
              </w:rPr>
            </w:pPr>
          </w:p>
        </w:tc>
        <w:tc>
          <w:tcPr>
            <w:tcW w:w="450" w:type="dxa"/>
          </w:tcPr>
          <w:p w:rsidR="00E1341C" w:rsidRDefault="00E1341C" w:rsidP="00E1341C">
            <w:pPr>
              <w:pStyle w:val="ListParagraph"/>
              <w:ind w:left="0"/>
              <w:rPr>
                <w:b/>
                <w:sz w:val="24"/>
                <w:szCs w:val="24"/>
              </w:rPr>
            </w:pPr>
          </w:p>
        </w:tc>
        <w:tc>
          <w:tcPr>
            <w:tcW w:w="450" w:type="dxa"/>
          </w:tcPr>
          <w:p w:rsidR="00E1341C" w:rsidRDefault="00E1341C" w:rsidP="00E1341C">
            <w:pPr>
              <w:pStyle w:val="ListParagraph"/>
              <w:ind w:left="0"/>
              <w:rPr>
                <w:b/>
                <w:sz w:val="24"/>
                <w:szCs w:val="24"/>
              </w:rPr>
            </w:pPr>
          </w:p>
        </w:tc>
        <w:tc>
          <w:tcPr>
            <w:tcW w:w="468" w:type="dxa"/>
          </w:tcPr>
          <w:p w:rsidR="00E1341C" w:rsidRDefault="00E1341C" w:rsidP="00E1341C">
            <w:pPr>
              <w:pStyle w:val="ListParagraph"/>
              <w:ind w:left="0"/>
              <w:rPr>
                <w:b/>
                <w:sz w:val="24"/>
                <w:szCs w:val="24"/>
              </w:rPr>
            </w:pPr>
          </w:p>
        </w:tc>
      </w:tr>
      <w:tr w:rsidR="00E1341C" w:rsidTr="00F45922">
        <w:trPr>
          <w:trHeight w:val="1067"/>
        </w:trPr>
        <w:tc>
          <w:tcPr>
            <w:tcW w:w="450" w:type="dxa"/>
          </w:tcPr>
          <w:p w:rsidR="00E1341C" w:rsidRDefault="00E1341C" w:rsidP="00E1341C">
            <w:pPr>
              <w:pStyle w:val="ListParagraph"/>
              <w:ind w:left="0"/>
              <w:rPr>
                <w:b/>
                <w:sz w:val="24"/>
                <w:szCs w:val="24"/>
              </w:rPr>
            </w:pPr>
          </w:p>
        </w:tc>
        <w:tc>
          <w:tcPr>
            <w:tcW w:w="450" w:type="dxa"/>
          </w:tcPr>
          <w:p w:rsidR="00E1341C" w:rsidRDefault="00E1341C" w:rsidP="00E1341C">
            <w:pPr>
              <w:pStyle w:val="ListParagraph"/>
              <w:ind w:left="0"/>
              <w:rPr>
                <w:b/>
                <w:sz w:val="24"/>
                <w:szCs w:val="24"/>
              </w:rPr>
            </w:pPr>
          </w:p>
        </w:tc>
        <w:tc>
          <w:tcPr>
            <w:tcW w:w="450" w:type="dxa"/>
          </w:tcPr>
          <w:p w:rsidR="00E1341C" w:rsidRDefault="00E1341C" w:rsidP="00E1341C">
            <w:pPr>
              <w:pStyle w:val="ListParagraph"/>
              <w:ind w:left="0"/>
              <w:rPr>
                <w:b/>
                <w:sz w:val="24"/>
                <w:szCs w:val="24"/>
              </w:rPr>
            </w:pPr>
          </w:p>
        </w:tc>
        <w:tc>
          <w:tcPr>
            <w:tcW w:w="450" w:type="dxa"/>
          </w:tcPr>
          <w:p w:rsidR="00E1341C" w:rsidRDefault="00E1341C" w:rsidP="00E1341C">
            <w:pPr>
              <w:pStyle w:val="ListParagraph"/>
              <w:ind w:left="0"/>
              <w:rPr>
                <w:b/>
                <w:sz w:val="24"/>
                <w:szCs w:val="24"/>
              </w:rPr>
            </w:pPr>
          </w:p>
        </w:tc>
        <w:tc>
          <w:tcPr>
            <w:tcW w:w="468" w:type="dxa"/>
          </w:tcPr>
          <w:p w:rsidR="00E1341C" w:rsidRDefault="00E1341C" w:rsidP="00E1341C">
            <w:pPr>
              <w:pStyle w:val="ListParagraph"/>
              <w:ind w:left="0"/>
              <w:rPr>
                <w:b/>
                <w:sz w:val="24"/>
                <w:szCs w:val="24"/>
              </w:rPr>
            </w:pPr>
          </w:p>
        </w:tc>
      </w:tr>
      <w:tr w:rsidR="00E1341C" w:rsidTr="00F45922">
        <w:trPr>
          <w:trHeight w:val="635"/>
        </w:trPr>
        <w:tc>
          <w:tcPr>
            <w:tcW w:w="450" w:type="dxa"/>
          </w:tcPr>
          <w:p w:rsidR="00E1341C" w:rsidRDefault="00E1341C" w:rsidP="00E1341C">
            <w:pPr>
              <w:pStyle w:val="ListParagraph"/>
              <w:ind w:left="0"/>
              <w:rPr>
                <w:b/>
                <w:sz w:val="24"/>
                <w:szCs w:val="24"/>
              </w:rPr>
            </w:pPr>
          </w:p>
        </w:tc>
        <w:tc>
          <w:tcPr>
            <w:tcW w:w="450" w:type="dxa"/>
          </w:tcPr>
          <w:p w:rsidR="00E1341C" w:rsidRDefault="00E1341C" w:rsidP="00E1341C">
            <w:pPr>
              <w:pStyle w:val="ListParagraph"/>
              <w:ind w:left="0"/>
              <w:rPr>
                <w:b/>
                <w:sz w:val="24"/>
                <w:szCs w:val="24"/>
              </w:rPr>
            </w:pPr>
          </w:p>
        </w:tc>
        <w:tc>
          <w:tcPr>
            <w:tcW w:w="450" w:type="dxa"/>
          </w:tcPr>
          <w:p w:rsidR="00E1341C" w:rsidRDefault="00E1341C" w:rsidP="00E1341C">
            <w:pPr>
              <w:pStyle w:val="ListParagraph"/>
              <w:ind w:left="0"/>
              <w:rPr>
                <w:b/>
                <w:sz w:val="24"/>
                <w:szCs w:val="24"/>
              </w:rPr>
            </w:pPr>
          </w:p>
        </w:tc>
        <w:tc>
          <w:tcPr>
            <w:tcW w:w="450" w:type="dxa"/>
          </w:tcPr>
          <w:p w:rsidR="00E1341C" w:rsidRDefault="00E1341C" w:rsidP="00E1341C">
            <w:pPr>
              <w:pStyle w:val="ListParagraph"/>
              <w:ind w:left="0"/>
              <w:rPr>
                <w:b/>
                <w:sz w:val="24"/>
                <w:szCs w:val="24"/>
              </w:rPr>
            </w:pPr>
          </w:p>
        </w:tc>
        <w:tc>
          <w:tcPr>
            <w:tcW w:w="468" w:type="dxa"/>
          </w:tcPr>
          <w:p w:rsidR="00E1341C" w:rsidRDefault="00E1341C" w:rsidP="00E1341C">
            <w:pPr>
              <w:pStyle w:val="ListParagraph"/>
              <w:ind w:left="0"/>
              <w:rPr>
                <w:b/>
                <w:sz w:val="24"/>
                <w:szCs w:val="24"/>
              </w:rPr>
            </w:pPr>
          </w:p>
        </w:tc>
      </w:tr>
    </w:tbl>
    <w:p w:rsidR="00E1341C" w:rsidRDefault="00E1341C" w:rsidP="00E1341C">
      <w:pPr>
        <w:pStyle w:val="ListParagraph"/>
        <w:numPr>
          <w:ilvl w:val="0"/>
          <w:numId w:val="9"/>
        </w:numPr>
        <w:rPr>
          <w:sz w:val="24"/>
          <w:szCs w:val="24"/>
        </w:rPr>
      </w:pPr>
      <w:r>
        <w:rPr>
          <w:sz w:val="24"/>
          <w:szCs w:val="24"/>
        </w:rPr>
        <w:t>Represents the district with involvement in appropriate business firms, professional organizations, government agencies and other schools.</w:t>
      </w:r>
    </w:p>
    <w:p w:rsidR="00E1341C" w:rsidRDefault="00E1341C" w:rsidP="00E1341C">
      <w:pPr>
        <w:pStyle w:val="ListParagraph"/>
        <w:rPr>
          <w:sz w:val="24"/>
          <w:szCs w:val="24"/>
        </w:rPr>
      </w:pPr>
    </w:p>
    <w:p w:rsidR="00E1341C" w:rsidRPr="00E1341C" w:rsidRDefault="00E1341C" w:rsidP="00E1341C">
      <w:pPr>
        <w:pStyle w:val="ListParagraph"/>
        <w:numPr>
          <w:ilvl w:val="0"/>
          <w:numId w:val="9"/>
        </w:numPr>
        <w:rPr>
          <w:sz w:val="24"/>
          <w:szCs w:val="24"/>
        </w:rPr>
      </w:pPr>
      <w:r>
        <w:rPr>
          <w:sz w:val="24"/>
          <w:szCs w:val="24"/>
        </w:rPr>
        <w:t>Articulates school programs and needs to the public and ensures that all public inquiries are handled promptly, courteously and fairly.</w:t>
      </w:r>
    </w:p>
    <w:p w:rsidR="00E1341C" w:rsidRDefault="00E1341C" w:rsidP="00E1341C">
      <w:pPr>
        <w:pStyle w:val="ListParagraph"/>
        <w:rPr>
          <w:sz w:val="24"/>
          <w:szCs w:val="24"/>
        </w:rPr>
      </w:pPr>
    </w:p>
    <w:p w:rsidR="00E1341C" w:rsidRPr="00E1341C" w:rsidRDefault="00E1341C" w:rsidP="00E1341C">
      <w:pPr>
        <w:pStyle w:val="ListParagraph"/>
        <w:numPr>
          <w:ilvl w:val="0"/>
          <w:numId w:val="9"/>
        </w:numPr>
        <w:rPr>
          <w:sz w:val="24"/>
          <w:szCs w:val="24"/>
        </w:rPr>
      </w:pPr>
      <w:r w:rsidRPr="00E1341C">
        <w:rPr>
          <w:sz w:val="24"/>
          <w:szCs w:val="24"/>
        </w:rPr>
        <w:t>Maintains effective contact with the news media.</w:t>
      </w:r>
    </w:p>
    <w:p w:rsidR="003172B8" w:rsidRDefault="003172B8" w:rsidP="003172B8"/>
    <w:p w:rsidR="00922305" w:rsidRDefault="00F45922" w:rsidP="003172B8">
      <w:pPr>
        <w:rPr>
          <w:sz w:val="24"/>
          <w:szCs w:val="24"/>
        </w:rPr>
      </w:pPr>
      <w:r>
        <w:rPr>
          <w:sz w:val="24"/>
          <w:szCs w:val="24"/>
        </w:rPr>
        <w:t>Board or Superintendent Signature_____________________________</w:t>
      </w:r>
      <w:r>
        <w:rPr>
          <w:sz w:val="24"/>
          <w:szCs w:val="24"/>
        </w:rPr>
        <w:tab/>
        <w:t>Date____________________</w:t>
      </w:r>
    </w:p>
    <w:p w:rsidR="003A569A" w:rsidRDefault="003A569A" w:rsidP="003172B8">
      <w:pPr>
        <w:rPr>
          <w:sz w:val="24"/>
          <w:szCs w:val="24"/>
        </w:rPr>
      </w:pPr>
    </w:p>
    <w:p w:rsidR="003172B8" w:rsidRPr="009C04DB" w:rsidRDefault="003A569A" w:rsidP="009C04DB">
      <w:pPr>
        <w:rPr>
          <w:sz w:val="32"/>
          <w:szCs w:val="32"/>
        </w:rPr>
      </w:pPr>
      <w:r>
        <w:rPr>
          <w:sz w:val="32"/>
          <w:szCs w:val="32"/>
        </w:rPr>
        <w:t xml:space="preserve">Due to the Board President no later than </w:t>
      </w:r>
      <w:r w:rsidR="00DF3B1A">
        <w:rPr>
          <w:b/>
          <w:sz w:val="32"/>
          <w:szCs w:val="32"/>
        </w:rPr>
        <w:t>February 1</w:t>
      </w:r>
      <w:r w:rsidR="00DF3B1A" w:rsidRPr="00DF3B1A">
        <w:rPr>
          <w:b/>
          <w:sz w:val="32"/>
          <w:szCs w:val="32"/>
          <w:vertAlign w:val="superscript"/>
        </w:rPr>
        <w:t>st</w:t>
      </w:r>
      <w:r w:rsidR="00035230">
        <w:rPr>
          <w:b/>
          <w:sz w:val="32"/>
          <w:szCs w:val="32"/>
        </w:rPr>
        <w:t>.</w:t>
      </w:r>
    </w:p>
    <w:sectPr w:rsidR="003172B8" w:rsidRPr="009C04DB" w:rsidSect="00E1341C">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59D"/>
    <w:multiLevelType w:val="hybridMultilevel"/>
    <w:tmpl w:val="800AA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D50"/>
    <w:multiLevelType w:val="hybridMultilevel"/>
    <w:tmpl w:val="DF1A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B3838"/>
    <w:multiLevelType w:val="hybridMultilevel"/>
    <w:tmpl w:val="D05AA592"/>
    <w:lvl w:ilvl="0" w:tplc="11461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D0530"/>
    <w:multiLevelType w:val="hybridMultilevel"/>
    <w:tmpl w:val="2248843C"/>
    <w:lvl w:ilvl="0" w:tplc="B41AE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D3D57"/>
    <w:multiLevelType w:val="hybridMultilevel"/>
    <w:tmpl w:val="C630A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6775B"/>
    <w:multiLevelType w:val="hybridMultilevel"/>
    <w:tmpl w:val="8F2AA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30C19"/>
    <w:multiLevelType w:val="hybridMultilevel"/>
    <w:tmpl w:val="CCD6A7FC"/>
    <w:lvl w:ilvl="0" w:tplc="D94A8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812F8"/>
    <w:multiLevelType w:val="hybridMultilevel"/>
    <w:tmpl w:val="771CF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D08AE"/>
    <w:multiLevelType w:val="hybridMultilevel"/>
    <w:tmpl w:val="BFD27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1"/>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E4"/>
    <w:rsid w:val="00035230"/>
    <w:rsid w:val="00113BE1"/>
    <w:rsid w:val="001D4F6C"/>
    <w:rsid w:val="003172B8"/>
    <w:rsid w:val="003651D1"/>
    <w:rsid w:val="003A569A"/>
    <w:rsid w:val="00401342"/>
    <w:rsid w:val="00424399"/>
    <w:rsid w:val="004A5D7B"/>
    <w:rsid w:val="00625F7E"/>
    <w:rsid w:val="007A2BE2"/>
    <w:rsid w:val="00890331"/>
    <w:rsid w:val="00922305"/>
    <w:rsid w:val="009C04DB"/>
    <w:rsid w:val="00A00AC5"/>
    <w:rsid w:val="00B1770C"/>
    <w:rsid w:val="00C972E4"/>
    <w:rsid w:val="00CC367D"/>
    <w:rsid w:val="00D52E8D"/>
    <w:rsid w:val="00DF3B1A"/>
    <w:rsid w:val="00E1341C"/>
    <w:rsid w:val="00F4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F99EA-F6B3-4A20-9F06-C333BFE6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BE1"/>
    <w:pPr>
      <w:ind w:left="720"/>
      <w:contextualSpacing/>
    </w:pPr>
  </w:style>
  <w:style w:type="paragraph" w:styleId="BalloonText">
    <w:name w:val="Balloon Text"/>
    <w:basedOn w:val="Normal"/>
    <w:link w:val="BalloonTextChar"/>
    <w:uiPriority w:val="99"/>
    <w:semiHidden/>
    <w:unhideWhenUsed/>
    <w:rsid w:val="00E1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Bismarck-Henning CUSD #1</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Watson</dc:creator>
  <cp:lastModifiedBy>Scott Watson</cp:lastModifiedBy>
  <cp:revision>13</cp:revision>
  <cp:lastPrinted>2012-12-18T18:41:00Z</cp:lastPrinted>
  <dcterms:created xsi:type="dcterms:W3CDTF">2012-01-06T21:27:00Z</dcterms:created>
  <dcterms:modified xsi:type="dcterms:W3CDTF">2016-01-05T20:07:00Z</dcterms:modified>
</cp:coreProperties>
</file>