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color w:val="2f5496"/>
          <w:sz w:val="32"/>
          <w:szCs w:val="32"/>
        </w:rPr>
      </w:pPr>
      <w:bookmarkStart w:colFirst="0" w:colLast="0" w:name="_hjz1q92879sr" w:id="0"/>
      <w:bookmarkEnd w:id="0"/>
      <w:r w:rsidDel="00000000" w:rsidR="00000000" w:rsidRPr="00000000">
        <w:rPr>
          <w:rtl w:val="0"/>
        </w:rPr>
        <w:t xml:space="preserve">PTC Notes</w:t>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person and via GoogleMeet</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April 2021</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rFonts w:ascii="Century Schoolbook" w:cs="Century Schoolbook" w:eastAsia="Century Schoolbook" w:hAnsi="Century Schoolbook"/>
          <w:b w:val="1"/>
        </w:rPr>
      </w:pPr>
      <w:r w:rsidDel="00000000" w:rsidR="00000000" w:rsidRPr="00000000">
        <w:rPr>
          <w:rFonts w:ascii="Calibri" w:cs="Calibri" w:eastAsia="Calibri" w:hAnsi="Calibri"/>
          <w:color w:val="2f5496"/>
          <w:sz w:val="26"/>
          <w:szCs w:val="26"/>
          <w:rtl w:val="0"/>
        </w:rPr>
        <w:t xml:space="preserve">In Attendance</w:t>
      </w:r>
      <w:r w:rsidDel="00000000" w:rsidR="00000000" w:rsidRPr="00000000">
        <w:rPr>
          <w:rFonts w:ascii="Calibri" w:cs="Calibri" w:eastAsia="Calibri" w:hAnsi="Calibri"/>
          <w:sz w:val="24"/>
          <w:szCs w:val="24"/>
          <w:rtl w:val="0"/>
        </w:rPr>
        <w:t xml:space="preserve">: </w:t>
      </w:r>
      <w:r w:rsidDel="00000000" w:rsidR="00000000" w:rsidRPr="00000000">
        <w:rPr>
          <w:rFonts w:ascii="Century Schoolbook" w:cs="Century Schoolbook" w:eastAsia="Century Schoolbook" w:hAnsi="Century Schoolbook"/>
          <w:b w:val="1"/>
          <w:rtl w:val="0"/>
        </w:rPr>
        <w:t xml:space="preserve"> </w:t>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person:</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Lindsay Early, President</w:t>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Hannah Werner, Technology Coordinator</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Maribeth Bendick</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Natalie Schultz </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Cathy Burnham</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Jenny Clapper</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Stephanie Baltz.  </w:t>
      </w:r>
    </w:p>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Via zoom:</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Trish O’Bannon, Treasurer </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Monica Murray</w:t>
      </w:r>
    </w:p>
    <w:p w:rsidR="00000000" w:rsidDel="00000000" w:rsidP="00000000" w:rsidRDefault="00000000" w:rsidRPr="00000000" w14:paraId="00000011">
      <w:pPr>
        <w:spacing w:line="24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2">
      <w:pPr>
        <w:pStyle w:val="Heading2"/>
        <w:spacing w:after="0" w:before="40" w:line="240" w:lineRule="auto"/>
        <w:rPr>
          <w:rFonts w:ascii="Century Schoolbook" w:cs="Century Schoolbook" w:eastAsia="Century Schoolbook" w:hAnsi="Century Schoolbook"/>
        </w:rPr>
      </w:pPr>
      <w:bookmarkStart w:colFirst="0" w:colLast="0" w:name="_hw54armgvazz" w:id="1"/>
      <w:bookmarkEnd w:id="1"/>
      <w:r w:rsidDel="00000000" w:rsidR="00000000" w:rsidRPr="00000000">
        <w:rPr>
          <w:rFonts w:ascii="Calibri" w:cs="Calibri" w:eastAsia="Calibri" w:hAnsi="Calibri"/>
          <w:color w:val="2f5496"/>
          <w:sz w:val="26"/>
          <w:szCs w:val="26"/>
          <w:rtl w:val="0"/>
        </w:rPr>
        <w:t xml:space="preserve">Teacher Report</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Jenny Clapper gave a school report.  IAR testing started Tuesday, April 20th - started off with server issues, but fixed and good start to testing two days later.  </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Style w:val="Heading2"/>
        <w:spacing w:after="0" w:before="40" w:line="240" w:lineRule="auto"/>
        <w:rPr>
          <w:rFonts w:ascii="Calibri" w:cs="Calibri" w:eastAsia="Calibri" w:hAnsi="Calibri"/>
          <w:color w:val="2f5496"/>
          <w:sz w:val="26"/>
          <w:szCs w:val="26"/>
        </w:rPr>
      </w:pPr>
      <w:bookmarkStart w:colFirst="0" w:colLast="0" w:name="_kl6uggg4xvhb" w:id="2"/>
      <w:bookmarkEnd w:id="2"/>
      <w:r w:rsidDel="00000000" w:rsidR="00000000" w:rsidRPr="00000000">
        <w:rPr>
          <w:rFonts w:ascii="Calibri" w:cs="Calibri" w:eastAsia="Calibri" w:hAnsi="Calibri"/>
          <w:color w:val="2f5496"/>
          <w:sz w:val="26"/>
          <w:szCs w:val="26"/>
          <w:rtl w:val="0"/>
        </w:rPr>
        <w:t xml:space="preserve">Budget</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Received report from Melissa but she wasn’t present to present so it was presented by Lindsay Early</w:t>
      </w:r>
    </w:p>
    <w:p w:rsidR="00000000" w:rsidDel="00000000" w:rsidP="00000000" w:rsidRDefault="00000000" w:rsidRPr="00000000" w14:paraId="00000017">
      <w:pPr>
        <w:numPr>
          <w:ilvl w:val="0"/>
          <w:numId w:val="3"/>
        </w:numPr>
        <w:ind w:left="720" w:hanging="360"/>
        <w:rPr>
          <w:u w:val="none"/>
        </w:rPr>
      </w:pPr>
      <w:r w:rsidDel="00000000" w:rsidR="00000000" w:rsidRPr="00000000">
        <w:rPr>
          <w:rtl w:val="0"/>
        </w:rPr>
        <w:t xml:space="preserve">Looked like apart from a small amount from Scrips and a bank fee there isn’t much change</w:t>
      </w:r>
    </w:p>
    <w:p w:rsidR="00000000" w:rsidDel="00000000" w:rsidP="00000000" w:rsidRDefault="00000000" w:rsidRPr="00000000" w14:paraId="00000018">
      <w:pPr>
        <w:numPr>
          <w:ilvl w:val="0"/>
          <w:numId w:val="3"/>
        </w:numPr>
        <w:spacing w:after="200" w:line="276" w:lineRule="auto"/>
        <w:ind w:left="720" w:hanging="360"/>
      </w:pPr>
      <w:r w:rsidDel="00000000" w:rsidR="00000000" w:rsidRPr="00000000">
        <w:rPr>
          <w:rFonts w:ascii="Calibri" w:cs="Calibri" w:eastAsia="Calibri" w:hAnsi="Calibri"/>
          <w:sz w:val="24"/>
          <w:szCs w:val="24"/>
          <w:rtl w:val="0"/>
        </w:rPr>
        <w:t xml:space="preserve">The current balance is $10,500</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spacing w:after="0" w:before="40" w:line="240" w:lineRule="auto"/>
        <w:rPr/>
      </w:pPr>
      <w:bookmarkStart w:colFirst="0" w:colLast="0" w:name="_ogpttkfj1bc" w:id="3"/>
      <w:bookmarkEnd w:id="3"/>
      <w:r w:rsidDel="00000000" w:rsidR="00000000" w:rsidRPr="00000000">
        <w:rPr>
          <w:rFonts w:ascii="Calibri" w:cs="Calibri" w:eastAsia="Calibri" w:hAnsi="Calibri"/>
          <w:color w:val="2f5496"/>
          <w:sz w:val="26"/>
          <w:szCs w:val="26"/>
          <w:rtl w:val="0"/>
        </w:rPr>
        <w:t xml:space="preserve">New/Old Business </w:t>
      </w:r>
      <w:r w:rsidDel="00000000" w:rsidR="00000000" w:rsidRPr="00000000">
        <w:rPr>
          <w:rtl w:val="0"/>
        </w:rPr>
      </w:r>
    </w:p>
    <w:p w:rsidR="00000000" w:rsidDel="00000000" w:rsidP="00000000" w:rsidRDefault="00000000" w:rsidRPr="00000000" w14:paraId="0000001B">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Spiritwear</w:t>
      </w:r>
    </w:p>
    <w:p w:rsidR="00000000" w:rsidDel="00000000" w:rsidP="00000000" w:rsidRDefault="00000000" w:rsidRPr="00000000" w14:paraId="0000001C">
      <w:pPr>
        <w:numPr>
          <w:ilvl w:val="1"/>
          <w:numId w:val="5"/>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were able to donate $1145 to the school Veteran’s plaza through the spiritwear store</w:t>
      </w:r>
    </w:p>
    <w:p w:rsidR="00000000" w:rsidDel="00000000" w:rsidP="00000000" w:rsidRDefault="00000000" w:rsidRPr="00000000" w14:paraId="0000001D">
      <w:pPr>
        <w:numPr>
          <w:ilvl w:val="1"/>
          <w:numId w:val="5"/>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have 100+ spiritwear waterbottles we can use for other events (recommended price $5)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Virtual Fun Run</w:t>
      </w:r>
    </w:p>
    <w:p w:rsidR="00000000" w:rsidDel="00000000" w:rsidP="00000000" w:rsidRDefault="00000000" w:rsidRPr="00000000" w14:paraId="00000020">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Has been posted to the PTC Facebook page. Families are posting pictures as they participate - the top 3 families dressed in spirit wear get a WB water bottle filled with candy. </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Class Parties</w:t>
      </w:r>
    </w:p>
    <w:p w:rsidR="00000000" w:rsidDel="00000000" w:rsidP="00000000" w:rsidRDefault="00000000" w:rsidRPr="00000000" w14:paraId="00000023">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the absence of real parties we did the following:  Elementary funds went to Pumpkin Day.  Middle School funds will be used for dilly bars after IAR testing. </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on yearly events</w:t>
      </w:r>
    </w:p>
    <w:p w:rsidR="00000000" w:rsidDel="00000000" w:rsidP="00000000" w:rsidRDefault="00000000" w:rsidRPr="00000000" w14:paraId="00000025">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description was given on Flower Day, Paw Pride, and Fall Festival.  Jenny Clapper will ask admin if Flower Day can still be held this Spring and Paw Pride for next year; with the possibility of asking parents that have been vaccinated to volunteer. Fall Festival is a big event - we want to use this event to raise money in addition to other fundraisers. </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held an election for the executive team with the following results:</w:t>
      </w:r>
    </w:p>
    <w:p w:rsidR="00000000" w:rsidDel="00000000" w:rsidP="00000000" w:rsidRDefault="00000000" w:rsidRPr="00000000" w14:paraId="00000028">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President: Natalie Schultz</w:t>
      </w:r>
    </w:p>
    <w:p w:rsidR="00000000" w:rsidDel="00000000" w:rsidP="00000000" w:rsidRDefault="00000000" w:rsidRPr="00000000" w14:paraId="00000029">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Vice President: Maribeth Bendick </w:t>
      </w:r>
    </w:p>
    <w:p w:rsidR="00000000" w:rsidDel="00000000" w:rsidP="00000000" w:rsidRDefault="00000000" w:rsidRPr="00000000" w14:paraId="0000002A">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Secretary: Emily Phillips</w:t>
      </w:r>
    </w:p>
    <w:p w:rsidR="00000000" w:rsidDel="00000000" w:rsidP="00000000" w:rsidRDefault="00000000" w:rsidRPr="00000000" w14:paraId="0000002B">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Co-Treasurer: Trish O’Bannon</w:t>
      </w:r>
    </w:p>
    <w:p w:rsidR="00000000" w:rsidDel="00000000" w:rsidP="00000000" w:rsidRDefault="00000000" w:rsidRPr="00000000" w14:paraId="0000002C">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Co-Treasurer: Stephanie Baltz</w:t>
      </w:r>
    </w:p>
    <w:p w:rsidR="00000000" w:rsidDel="00000000" w:rsidP="00000000" w:rsidRDefault="00000000" w:rsidRPr="00000000" w14:paraId="0000002D">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Melissa Slocum will no longer serve as a treasurer</w:t>
      </w:r>
    </w:p>
    <w:p w:rsidR="00000000" w:rsidDel="00000000" w:rsidP="00000000" w:rsidRDefault="00000000" w:rsidRPr="00000000" w14:paraId="0000002E">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Volunteers for chairperson positions</w:t>
      </w:r>
      <w:r w:rsidDel="00000000" w:rsidR="00000000" w:rsidRPr="00000000">
        <w:rPr>
          <w:rtl w:val="0"/>
        </w:rPr>
      </w:r>
    </w:p>
    <w:p w:rsidR="00000000" w:rsidDel="00000000" w:rsidP="00000000" w:rsidRDefault="00000000" w:rsidRPr="00000000" w14:paraId="00000030">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Flower Day: Stephanie Baltz and Natalie Schultz</w:t>
      </w:r>
    </w:p>
    <w:p w:rsidR="00000000" w:rsidDel="00000000" w:rsidP="00000000" w:rsidRDefault="00000000" w:rsidRPr="00000000" w14:paraId="00000031">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K-4 Coordinator: Lindsay Early</w:t>
      </w:r>
    </w:p>
    <w:p w:rsidR="00000000" w:rsidDel="00000000" w:rsidP="00000000" w:rsidRDefault="00000000" w:rsidRPr="00000000" w14:paraId="00000032">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Pumpkin Day: Cathy Burnham</w:t>
      </w:r>
    </w:p>
    <w:p w:rsidR="00000000" w:rsidDel="00000000" w:rsidP="00000000" w:rsidRDefault="00000000" w:rsidRPr="00000000" w14:paraId="00000033">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Technology coordinator: Hannah Werner</w:t>
      </w:r>
    </w:p>
    <w:p w:rsidR="00000000" w:rsidDel="00000000" w:rsidP="00000000" w:rsidRDefault="00000000" w:rsidRPr="00000000" w14:paraId="00000034">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Auction: Lindsay Early, Maribeth Bendick, Stephanie Baltz, Hannah Werner, Cathy Burnham</w:t>
      </w:r>
    </w:p>
    <w:p w:rsidR="00000000" w:rsidDel="00000000" w:rsidP="00000000" w:rsidRDefault="00000000" w:rsidRPr="00000000" w14:paraId="00000035">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Fall Festival: Monica Murray, Natalie Schultz, Maribeth Bendick, Cathy Burnham</w:t>
      </w:r>
    </w:p>
    <w:p w:rsidR="00000000" w:rsidDel="00000000" w:rsidP="00000000" w:rsidRDefault="00000000" w:rsidRPr="00000000" w14:paraId="00000036">
      <w:pPr>
        <w:numPr>
          <w:ilvl w:val="1"/>
          <w:numId w:val="1"/>
        </w:numPr>
        <w:spacing w:line="240" w:lineRule="auto"/>
        <w:ind w:left="1440" w:right="-3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Movie Night: Stephanie Baltz</w:t>
      </w:r>
    </w:p>
    <w:p w:rsidR="00000000" w:rsidDel="00000000" w:rsidP="00000000" w:rsidRDefault="00000000" w:rsidRPr="00000000" w14:paraId="00000037">
      <w:pPr>
        <w:numPr>
          <w:ilvl w:val="1"/>
          <w:numId w:val="1"/>
        </w:numPr>
        <w:spacing w:line="240" w:lineRule="auto"/>
        <w:ind w:left="1440" w:right="-3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Santa’s Cottage: Hannah Werner, Cathy Burnham</w:t>
      </w:r>
    </w:p>
    <w:p w:rsidR="00000000" w:rsidDel="00000000" w:rsidP="00000000" w:rsidRDefault="00000000" w:rsidRPr="00000000" w14:paraId="00000038">
      <w:pPr>
        <w:numPr>
          <w:ilvl w:val="1"/>
          <w:numId w:val="1"/>
        </w:numPr>
        <w:spacing w:line="240" w:lineRule="auto"/>
        <w:ind w:left="1440" w:right="-3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Staff Appreciation: Natalie Schultz (Fall assist, Spring main), Trish O’Bannon (Fall main, Spring assist)</w:t>
      </w:r>
    </w:p>
    <w:p w:rsidR="00000000" w:rsidDel="00000000" w:rsidP="00000000" w:rsidRDefault="00000000" w:rsidRPr="00000000" w14:paraId="00000039">
      <w:pPr>
        <w:numPr>
          <w:ilvl w:val="1"/>
          <w:numId w:val="1"/>
        </w:numPr>
        <w:spacing w:line="240" w:lineRule="auto"/>
        <w:ind w:left="1440" w:right="-3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Wolverine Wear: Lindsay Early</w:t>
      </w:r>
    </w:p>
    <w:p w:rsidR="00000000" w:rsidDel="00000000" w:rsidP="00000000" w:rsidRDefault="00000000" w:rsidRPr="00000000" w14:paraId="0000003A">
      <w:pPr>
        <w:numPr>
          <w:ilvl w:val="1"/>
          <w:numId w:val="1"/>
        </w:numPr>
        <w:spacing w:line="240" w:lineRule="auto"/>
        <w:ind w:left="1440" w:right="-3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about some events no longer being controlled by PTC: Yearbook chair and Paw Pride</w:t>
      </w:r>
    </w:p>
    <w:p w:rsidR="00000000" w:rsidDel="00000000" w:rsidP="00000000" w:rsidRDefault="00000000" w:rsidRPr="00000000" w14:paraId="0000003B">
      <w:pPr>
        <w:spacing w:line="240" w:lineRule="auto"/>
        <w:ind w:left="1440" w:righ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numPr>
          <w:ilvl w:val="0"/>
          <w:numId w:val="1"/>
        </w:numPr>
        <w:spacing w:line="240" w:lineRule="auto"/>
        <w:ind w:left="720" w:righ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discussion was held on the new playground.  Jenny Clapper is going to ask admin what is needed this year and what funds they are looking to receive from PTC. </w:t>
      </w:r>
    </w:p>
    <w:p w:rsidR="00000000" w:rsidDel="00000000" w:rsidP="00000000" w:rsidRDefault="00000000" w:rsidRPr="00000000" w14:paraId="0000003D">
      <w:pPr>
        <w:numPr>
          <w:ilvl w:val="0"/>
          <w:numId w:val="1"/>
        </w:numPr>
        <w:spacing w:line="240" w:lineRule="auto"/>
        <w:ind w:left="720" w:righ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discussion was held on the auction with many questions posed by new members.  $55-60,000 is usually brought in with funds going to the 8th grade trip, band, and sports. The site previously used to manage online auction items was put on hold due to the $1500 yearly dues. </w:t>
      </w:r>
    </w:p>
    <w:p w:rsidR="00000000" w:rsidDel="00000000" w:rsidP="00000000" w:rsidRDefault="00000000" w:rsidRPr="00000000" w14:paraId="0000003E">
      <w:pPr>
        <w:numPr>
          <w:ilvl w:val="0"/>
          <w:numId w:val="1"/>
        </w:numPr>
        <w:spacing w:line="240" w:lineRule="auto"/>
        <w:ind w:left="720" w:righ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Poroit wants to sit with the new PTC president soon to set up dates on all 2021/2022 PTC events. </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w:t>
      </w:r>
      <w:r w:rsidDel="00000000" w:rsidR="00000000" w:rsidRPr="00000000">
        <w:rPr>
          <w:rFonts w:ascii="Calibri" w:cs="Calibri" w:eastAsia="Calibri" w:hAnsi="Calibri"/>
          <w:sz w:val="24"/>
          <w:szCs w:val="24"/>
          <w:rtl w:val="0"/>
        </w:rPr>
        <w:t xml:space="preserve">Next meeting, May 27th @ 7:00, Zappatas mexican restaurant. </w:t>
      </w:r>
    </w:p>
    <w:sectPr>
      <w:headerReference r:id="rId6" w:type="default"/>
      <w:pgSz w:h="15840" w:w="12240" w:orient="portrait"/>
      <w:pgMar w:bottom="1440" w:top="72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