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200" w:line="216"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Paris High School</w:t>
      </w:r>
      <w:r w:rsidDel="00000000" w:rsidR="00000000" w:rsidRPr="00000000">
        <w:drawing>
          <wp:anchor allowOverlap="1" behindDoc="0" distB="0" distT="0" distL="114300" distR="114300" hidden="0" layoutInCell="1" locked="0" relativeHeight="0" simplePos="0">
            <wp:simplePos x="0" y="0"/>
            <wp:positionH relativeFrom="column">
              <wp:posOffset>-723899</wp:posOffset>
            </wp:positionH>
            <wp:positionV relativeFrom="paragraph">
              <wp:posOffset>0</wp:posOffset>
            </wp:positionV>
            <wp:extent cx="1676400" cy="762000"/>
            <wp:effectExtent b="0" l="0" r="0" t="0"/>
            <wp:wrapSquare wrapText="bothSides" distB="0" distT="0" distL="114300" distR="11430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76400" cy="762000"/>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200" w:line="216"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                   Improvement Plan</w:t>
        <w:br w:type="textWrapping"/>
        <w:t xml:space="preserve">                                         202-2021</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200" w:line="216"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Vision:</w:t>
      </w:r>
    </w:p>
    <w:p w:rsidR="00000000" w:rsidDel="00000000" w:rsidP="00000000" w:rsidRDefault="00000000" w:rsidRPr="00000000" w14:paraId="00000004">
      <w:pPr>
        <w:spacing w:after="0" w:before="200" w:line="21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“College Ready, Career Ready, Life Ready”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200" w:line="21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200" w:line="21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Goal 1</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200" w:line="216" w:lineRule="auto"/>
        <w:ind w:left="144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Increase student achievement in literacy. By the end of the 2020-2021 school year, there will be growth in literacy scores as measured by the data from NWEA MAP Growth Reports. </w:t>
      </w:r>
    </w:p>
    <w:p w:rsidR="00000000" w:rsidDel="00000000" w:rsidP="00000000" w:rsidRDefault="00000000" w:rsidRPr="00000000" w14:paraId="000000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200" w:line="216" w:lineRule="auto"/>
        <w:ind w:left="720" w:right="0" w:hanging="36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Rationale</w:t>
      </w:r>
    </w:p>
    <w:p w:rsidR="00000000" w:rsidDel="00000000" w:rsidP="00000000" w:rsidRDefault="00000000" w:rsidRPr="00000000" w14:paraId="0000000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200" w:line="21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Paris High School shall provide professional development in the Science of Reading instruction for their teachers. All staff at PHS will be trained in RISE, LETRS, or the Awareness of Reading by the end of 2020-2021 school year. To obtain our literacy goals, the School Improvement Team will seek collaboration with the Specialists at the Guy Fenter Education Cooperative and participate in targeted literacy trainings.</w:t>
      </w:r>
    </w:p>
    <w:p w:rsidR="00000000" w:rsidDel="00000000" w:rsidP="00000000" w:rsidRDefault="00000000" w:rsidRPr="00000000" w14:paraId="0000000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200" w:line="21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Continuous cycle of needs assessment and constantly striving for reading excellence.</w:t>
      </w:r>
    </w:p>
    <w:p w:rsidR="00000000" w:rsidDel="00000000" w:rsidP="00000000" w:rsidRDefault="00000000" w:rsidRPr="00000000" w14:paraId="0000000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200" w:line="21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Students reading on grade level:  Paris High School will promote literacy by providing information through social media and newsletters, and conduct parent/family conferences to encourage a culture of literacy. </w:t>
      </w:r>
    </w:p>
    <w:p w:rsidR="00000000" w:rsidDel="00000000" w:rsidP="00000000" w:rsidRDefault="00000000" w:rsidRPr="00000000" w14:paraId="0000000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200" w:line="21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Paris High School will have RTI/PLC meetings for content areas each month to analyze data, ensure curriculum alignment, and to address any pertinent issues.</w:t>
      </w:r>
    </w:p>
    <w:p w:rsidR="00000000" w:rsidDel="00000000" w:rsidP="00000000" w:rsidRDefault="00000000" w:rsidRPr="00000000" w14:paraId="0000000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Ensure literacy curriculum is appropriately paced with formative and common assessments to measure instruction and student learning.</w:t>
      </w:r>
    </w:p>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200" w:line="216" w:lineRule="auto"/>
        <w:ind w:left="720" w:right="0" w:hanging="36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Students will be progressed monitored utilizing NWEA MAP to see how students perform and to make instructional decisions</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Goal 2</w:t>
      </w:r>
    </w:p>
    <w:p w:rsidR="00000000" w:rsidDel="00000000" w:rsidP="00000000" w:rsidRDefault="00000000" w:rsidRPr="00000000" w14:paraId="00000013">
      <w:pPr>
        <w:ind w:left="1440"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Increase student achievement in math. By the end of the 2020-2021 school year, there will be growth in math scores as measured by the NWEA MAP Growth Reports.</w:t>
      </w:r>
    </w:p>
    <w:p w:rsidR="00000000" w:rsidDel="00000000" w:rsidP="00000000" w:rsidRDefault="00000000" w:rsidRPr="00000000" w14:paraId="0000001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Rationale</w:t>
      </w:r>
    </w:p>
    <w:p w:rsidR="00000000" w:rsidDel="00000000" w:rsidP="00000000" w:rsidRDefault="00000000" w:rsidRPr="00000000" w14:paraId="0000001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Continuous cycle of needs assessment and constantly striving for mathematics excellence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Ensure math curriculum is appropriately paced with formative and common assessments to measure instruction and student learning.</w:t>
      </w:r>
    </w:p>
    <w:p w:rsidR="00000000" w:rsidDel="00000000" w:rsidP="00000000" w:rsidRDefault="00000000" w:rsidRPr="00000000" w14:paraId="0000001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Students will be progress monitored utilizing NWEA MAP to see how students perform and to make instructional decisions.</w:t>
      </w:r>
    </w:p>
    <w:p w:rsidR="00000000" w:rsidDel="00000000" w:rsidP="00000000" w:rsidRDefault="00000000" w:rsidRPr="00000000" w14:paraId="0000001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Evidenced-Based Interventions and Practices</w:t>
      </w:r>
    </w:p>
    <w:p w:rsidR="00000000" w:rsidDel="00000000" w:rsidP="00000000" w:rsidRDefault="00000000" w:rsidRPr="00000000" w14:paraId="0000001A">
      <w:pPr>
        <w:numPr>
          <w:ilvl w:val="0"/>
          <w:numId w:val="1"/>
        </w:numPr>
        <w:spacing w:after="0" w:line="216" w:lineRule="auto"/>
        <w:ind w:left="1080" w:hanging="360"/>
        <w:rPr>
          <w:rFonts w:ascii="Times New Roman" w:cs="Times New Roman" w:eastAsia="Times New Roman" w:hAnsi="Times New Roman"/>
          <w:sz w:val="28"/>
          <w:szCs w:val="28"/>
        </w:rPr>
      </w:pPr>
      <w:bookmarkStart w:colFirst="0" w:colLast="0" w:name="_heading=h.gjdgxs" w:id="0"/>
      <w:bookmarkEnd w:id="0"/>
      <w:r w:rsidDel="00000000" w:rsidR="00000000" w:rsidRPr="00000000">
        <w:rPr>
          <w:rFonts w:ascii="Times New Roman" w:cs="Times New Roman" w:eastAsia="Times New Roman" w:hAnsi="Times New Roman"/>
          <w:color w:val="000000"/>
          <w:sz w:val="28"/>
          <w:szCs w:val="28"/>
          <w:rtl w:val="0"/>
        </w:rPr>
        <w:t xml:space="preserve">NWEA MAP Assessment PLCs</w:t>
      </w:r>
      <w:r w:rsidDel="00000000" w:rsidR="00000000" w:rsidRPr="00000000">
        <w:rPr>
          <w:rtl w:val="0"/>
        </w:rPr>
      </w:r>
    </w:p>
    <w:p w:rsidR="00000000" w:rsidDel="00000000" w:rsidP="00000000" w:rsidRDefault="00000000" w:rsidRPr="00000000" w14:paraId="0000001B">
      <w:pPr>
        <w:numPr>
          <w:ilvl w:val="0"/>
          <w:numId w:val="1"/>
        </w:numPr>
        <w:spacing w:after="0" w:line="216" w:lineRule="auto"/>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RTI</w:t>
      </w:r>
      <w:r w:rsidDel="00000000" w:rsidR="00000000" w:rsidRPr="00000000">
        <w:rPr>
          <w:rtl w:val="0"/>
        </w:rPr>
      </w:r>
    </w:p>
    <w:p w:rsidR="00000000" w:rsidDel="00000000" w:rsidP="00000000" w:rsidRDefault="00000000" w:rsidRPr="00000000" w14:paraId="0000001C">
      <w:pPr>
        <w:numPr>
          <w:ilvl w:val="0"/>
          <w:numId w:val="1"/>
        </w:numPr>
        <w:spacing w:after="0" w:line="216" w:lineRule="auto"/>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In-class interventions from the classroom teacher, which are proven to be effective </w:t>
      </w:r>
      <w:r w:rsidDel="00000000" w:rsidR="00000000" w:rsidRPr="00000000">
        <w:rPr>
          <w:rtl w:val="0"/>
        </w:rPr>
      </w:r>
    </w:p>
    <w:p w:rsidR="00000000" w:rsidDel="00000000" w:rsidP="00000000" w:rsidRDefault="00000000" w:rsidRPr="00000000" w14:paraId="0000001D">
      <w:pPr>
        <w:numPr>
          <w:ilvl w:val="0"/>
          <w:numId w:val="1"/>
        </w:numPr>
        <w:spacing w:after="0" w:line="216" w:lineRule="auto"/>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No Red Ink </w:t>
      </w:r>
      <w:r w:rsidDel="00000000" w:rsidR="00000000" w:rsidRPr="00000000">
        <w:rPr>
          <w:rtl w:val="0"/>
        </w:rPr>
      </w:r>
    </w:p>
    <w:p w:rsidR="00000000" w:rsidDel="00000000" w:rsidP="00000000" w:rsidRDefault="00000000" w:rsidRPr="00000000" w14:paraId="0000001E">
      <w:pPr>
        <w:numPr>
          <w:ilvl w:val="0"/>
          <w:numId w:val="1"/>
        </w:numPr>
        <w:spacing w:after="0" w:line="216" w:lineRule="auto"/>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Edulastic</w:t>
      </w:r>
      <w:r w:rsidDel="00000000" w:rsidR="00000000" w:rsidRPr="00000000">
        <w:rPr>
          <w:rtl w:val="0"/>
        </w:rPr>
      </w:r>
    </w:p>
    <w:p w:rsidR="00000000" w:rsidDel="00000000" w:rsidP="00000000" w:rsidRDefault="00000000" w:rsidRPr="00000000" w14:paraId="0000001F">
      <w:pPr>
        <w:numPr>
          <w:ilvl w:val="0"/>
          <w:numId w:val="1"/>
        </w:numPr>
        <w:spacing w:after="0" w:line="216" w:lineRule="auto"/>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Sonday System (Dyslexia)</w:t>
      </w:r>
      <w:r w:rsidDel="00000000" w:rsidR="00000000" w:rsidRPr="00000000">
        <w:rPr>
          <w:rtl w:val="0"/>
        </w:rPr>
      </w:r>
    </w:p>
    <w:p w:rsidR="00000000" w:rsidDel="00000000" w:rsidP="00000000" w:rsidRDefault="00000000" w:rsidRPr="00000000" w14:paraId="00000020">
      <w:pPr>
        <w:spacing w:after="0" w:line="216" w:lineRule="auto"/>
        <w:ind w:left="108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Professional Development</w:t>
      </w:r>
    </w:p>
    <w:p w:rsidR="00000000" w:rsidDel="00000000" w:rsidP="00000000" w:rsidRDefault="00000000" w:rsidRPr="00000000" w14:paraId="00000023">
      <w:pPr>
        <w:numPr>
          <w:ilvl w:val="0"/>
          <w:numId w:val="2"/>
        </w:numPr>
        <w:spacing w:after="0" w:line="216" w:lineRule="auto"/>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Curriculum Alignment</w:t>
      </w:r>
      <w:r w:rsidDel="00000000" w:rsidR="00000000" w:rsidRPr="00000000">
        <w:rPr>
          <w:rtl w:val="0"/>
        </w:rPr>
      </w:r>
    </w:p>
    <w:p w:rsidR="00000000" w:rsidDel="00000000" w:rsidP="00000000" w:rsidRDefault="00000000" w:rsidRPr="00000000" w14:paraId="00000024">
      <w:pPr>
        <w:numPr>
          <w:ilvl w:val="0"/>
          <w:numId w:val="2"/>
        </w:numPr>
        <w:spacing w:after="0" w:line="216" w:lineRule="auto"/>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Science of Reading</w:t>
      </w:r>
      <w:r w:rsidDel="00000000" w:rsidR="00000000" w:rsidRPr="00000000">
        <w:rPr>
          <w:rtl w:val="0"/>
        </w:rPr>
      </w:r>
    </w:p>
    <w:p w:rsidR="00000000" w:rsidDel="00000000" w:rsidP="00000000" w:rsidRDefault="00000000" w:rsidRPr="00000000" w14:paraId="00000025">
      <w:pPr>
        <w:numPr>
          <w:ilvl w:val="0"/>
          <w:numId w:val="2"/>
        </w:numPr>
        <w:spacing w:after="0" w:line="216" w:lineRule="auto"/>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Guy Fenter Educational Cooperative Literacy/Math Specialist</w:t>
      </w:r>
      <w:r w:rsidDel="00000000" w:rsidR="00000000" w:rsidRPr="00000000">
        <w:rPr>
          <w:rtl w:val="0"/>
        </w:rPr>
      </w:r>
    </w:p>
    <w:p w:rsidR="00000000" w:rsidDel="00000000" w:rsidP="00000000" w:rsidRDefault="00000000" w:rsidRPr="00000000" w14:paraId="00000026">
      <w:pPr>
        <w:spacing w:after="0" w:line="216" w:lineRule="auto"/>
        <w:ind w:left="108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b w:val="1"/>
          <w:sz w:val="32"/>
          <w:szCs w:val="32"/>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F77616"/>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F77616"/>
    <w:pPr>
      <w:ind w:left="720"/>
      <w:contextualSpacing w:val="1"/>
    </w:pPr>
  </w:style>
  <w:style w:type="paragraph" w:styleId="BalloonText">
    <w:name w:val="Balloon Text"/>
    <w:basedOn w:val="Normal"/>
    <w:link w:val="BalloonTextChar"/>
    <w:uiPriority w:val="99"/>
    <w:semiHidden w:val="1"/>
    <w:unhideWhenUsed w:val="1"/>
    <w:rsid w:val="00E25E8D"/>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25E8D"/>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rsQ7nYKTSCwbgQ904lvfj672gg==">AMUW2mWAgQv90HdVj53gnEHwBQdgM0v5lp9Q2+rrj8RZKvY7w+so9LcY/lh+90AUMjSOCN/MQwDLTYPweIqem6rZgzkcWZHvJImbHfKWrJ/X1btZn34wYWTFTsCINT22f8Xm4EPK559y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2020-04-01T18:29:00Z</dcterms:created>
  <dc:creator>Netlla Cureton</dc:creator>
</cp:coreProperties>
</file>