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B8" w:rsidRDefault="00B600B8" w:rsidP="00B600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FF"/>
          <w:sz w:val="22"/>
          <w:szCs w:val="22"/>
          <w:bdr w:val="none" w:sz="0" w:space="0" w:color="auto" w:frame="1"/>
        </w:rPr>
        <w:t>You may view the targeted/high demand occupations for our region on our website at: 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https://www.wfswct.org/222/Target-Occupations</w:t>
        </w:r>
      </w:hyperlink>
    </w:p>
    <w:p w:rsidR="0073375C" w:rsidRDefault="0073375C"/>
    <w:sectPr w:rsidR="0073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B8"/>
    <w:rsid w:val="00600D7B"/>
    <w:rsid w:val="0073375C"/>
    <w:rsid w:val="00B6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3384-FEC0-430A-B6AF-5492B6C4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fswct.org/222/Target-Occup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Rouse</dc:creator>
  <cp:keywords/>
  <dc:description/>
  <cp:lastModifiedBy>Janna Rouse</cp:lastModifiedBy>
  <cp:revision>2</cp:revision>
  <dcterms:created xsi:type="dcterms:W3CDTF">2021-03-29T14:03:00Z</dcterms:created>
  <dcterms:modified xsi:type="dcterms:W3CDTF">2021-03-29T14:03:00Z</dcterms:modified>
</cp:coreProperties>
</file>