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556C" w14:textId="77777777" w:rsidR="00F46763" w:rsidRDefault="000A149B">
      <w:pPr>
        <w:ind w:firstLine="720"/>
        <w:rPr>
          <w:rFonts w:ascii="Times New Roman" w:eastAsia="Times New Roman" w:hAnsi="Times New Roman" w:cs="Times New Roman"/>
          <w:b/>
          <w:sz w:val="28"/>
          <w:szCs w:val="28"/>
        </w:rPr>
      </w:pPr>
      <w:bookmarkStart w:id="0" w:name="_gjdgxs" w:colFirst="0" w:colLast="0"/>
      <w:bookmarkStart w:id="1" w:name="_GoBack"/>
      <w:bookmarkEnd w:id="0"/>
      <w:bookmarkEnd w:id="1"/>
      <w:r>
        <w:rPr>
          <w:rFonts w:ascii="Times New Roman" w:eastAsia="Times New Roman" w:hAnsi="Times New Roman" w:cs="Times New Roman"/>
          <w:b/>
          <w:sz w:val="28"/>
          <w:szCs w:val="28"/>
        </w:rPr>
        <w:t>Minnesota Virtual Academy Online Syllabus for</w:t>
      </w:r>
    </w:p>
    <w:p w14:paraId="1421E4E8" w14:textId="77777777" w:rsidR="007E271C" w:rsidRDefault="007E271C" w:rsidP="007E271C">
      <w:pPr>
        <w:jc w:val="center"/>
        <w:rPr>
          <w:b/>
          <w:i/>
          <w:sz w:val="28"/>
          <w:szCs w:val="28"/>
        </w:rPr>
      </w:pPr>
      <w:r>
        <w:rPr>
          <w:b/>
          <w:i/>
          <w:color w:val="C00000"/>
          <w:sz w:val="28"/>
          <w:szCs w:val="28"/>
        </w:rPr>
        <w:t>Physical Education 1 (PE A)</w:t>
      </w:r>
    </w:p>
    <w:p w14:paraId="7357557F" w14:textId="77777777" w:rsidR="00F46763" w:rsidRDefault="00F46763">
      <w:pPr>
        <w:rPr>
          <w:rFonts w:ascii="Times New Roman" w:eastAsia="Times New Roman" w:hAnsi="Times New Roman" w:cs="Times New Roman"/>
          <w:b/>
          <w:sz w:val="28"/>
          <w:szCs w:val="28"/>
        </w:rPr>
      </w:pPr>
    </w:p>
    <w:p w14:paraId="7877D255" w14:textId="77777777" w:rsidR="00F46763" w:rsidRPr="00FE273A" w:rsidRDefault="000A149B" w:rsidP="00FE273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Teacher Name:   </w:t>
      </w:r>
      <w:r w:rsidR="007E271C" w:rsidRPr="007E271C">
        <w:rPr>
          <w:rFonts w:ascii="Times New Roman" w:eastAsia="Times New Roman" w:hAnsi="Times New Roman" w:cs="Times New Roman"/>
          <w:b/>
          <w:color w:val="C00000"/>
        </w:rPr>
        <w:t>Michelle Andres</w:t>
      </w:r>
    </w:p>
    <w:p w14:paraId="27CD07FB" w14:textId="77777777" w:rsidR="00F46763" w:rsidRPr="007E271C"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 xml:space="preserve">Teacher Phone Number: </w:t>
      </w:r>
      <w:r w:rsidR="007E271C">
        <w:rPr>
          <w:b/>
          <w:color w:val="C00000"/>
        </w:rPr>
        <w:t>1-218-297-4671</w:t>
      </w:r>
    </w:p>
    <w:p w14:paraId="7FB800D2" w14:textId="77777777" w:rsidR="00F46763" w:rsidRPr="007E271C"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Teacher Skype Username:</w:t>
      </w:r>
      <w:r w:rsidR="007E271C">
        <w:rPr>
          <w:rFonts w:ascii="Times New Roman" w:eastAsia="Times New Roman" w:hAnsi="Times New Roman" w:cs="Times New Roman"/>
          <w:b/>
        </w:rPr>
        <w:t xml:space="preserve"> </w:t>
      </w:r>
      <w:proofErr w:type="gramStart"/>
      <w:r w:rsidR="007E271C" w:rsidRPr="007E271C">
        <w:rPr>
          <w:rFonts w:ascii="Times New Roman" w:eastAsia="Times New Roman" w:hAnsi="Times New Roman" w:cs="Times New Roman"/>
          <w:b/>
          <w:color w:val="C00000"/>
        </w:rPr>
        <w:t>michelle.andres</w:t>
      </w:r>
      <w:proofErr w:type="gramEnd"/>
      <w:r w:rsidR="007E271C" w:rsidRPr="007E271C">
        <w:rPr>
          <w:rFonts w:ascii="Times New Roman" w:eastAsia="Times New Roman" w:hAnsi="Times New Roman" w:cs="Times New Roman"/>
          <w:b/>
          <w:color w:val="C00000"/>
        </w:rPr>
        <w:t>3</w:t>
      </w:r>
    </w:p>
    <w:p w14:paraId="510473EC" w14:textId="77777777" w:rsidR="00F46763" w:rsidRPr="00FE273A" w:rsidRDefault="000A149B" w:rsidP="00FE273A">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 xml:space="preserve">Teacher E-mail: </w:t>
      </w:r>
      <w:r w:rsidR="007E271C" w:rsidRPr="007E271C">
        <w:rPr>
          <w:rFonts w:ascii="Times New Roman" w:eastAsia="Times New Roman" w:hAnsi="Times New Roman" w:cs="Times New Roman"/>
          <w:b/>
          <w:color w:val="C00000"/>
        </w:rPr>
        <w:t>michelle.andres@hps294.us</w:t>
      </w:r>
    </w:p>
    <w:p w14:paraId="32DFF37C" w14:textId="7A257ECE" w:rsidR="00F46763" w:rsidRDefault="000A149B">
      <w:pPr>
        <w:pBdr>
          <w:top w:val="single" w:sz="4" w:space="1" w:color="000000"/>
          <w:left w:val="single" w:sz="4" w:space="4" w:color="000000"/>
          <w:bottom w:val="single" w:sz="4" w:space="1" w:color="000000"/>
          <w:right w:val="single" w:sz="4" w:space="4" w:color="000000"/>
          <w:between w:val="single" w:sz="4" w:space="1" w:color="000000"/>
        </w:pBdr>
        <w:rPr>
          <w:rFonts w:ascii="Times New Roman" w:eastAsia="Times New Roman" w:hAnsi="Times New Roman" w:cs="Times New Roman"/>
          <w:b/>
        </w:rPr>
      </w:pPr>
      <w:r w:rsidRPr="007E271C">
        <w:rPr>
          <w:rFonts w:ascii="Times New Roman" w:eastAsia="Times New Roman" w:hAnsi="Times New Roman" w:cs="Times New Roman"/>
          <w:b/>
        </w:rPr>
        <w:t>Class Connect Times:</w:t>
      </w:r>
      <w:r>
        <w:rPr>
          <w:rFonts w:ascii="Times New Roman" w:eastAsia="Times New Roman" w:hAnsi="Times New Roman" w:cs="Times New Roman"/>
          <w:b/>
        </w:rPr>
        <w:t xml:space="preserve">  </w:t>
      </w:r>
      <w:r w:rsidR="00F841B8">
        <w:rPr>
          <w:rFonts w:ascii="Times New Roman" w:eastAsia="Times New Roman" w:hAnsi="Times New Roman" w:cs="Times New Roman"/>
          <w:b/>
          <w:color w:val="C00000"/>
        </w:rPr>
        <w:t xml:space="preserve">Mondays at 12 </w:t>
      </w:r>
      <w:r w:rsidR="007E271C" w:rsidRPr="007E271C">
        <w:rPr>
          <w:rFonts w:ascii="Times New Roman" w:eastAsia="Times New Roman" w:hAnsi="Times New Roman" w:cs="Times New Roman"/>
          <w:b/>
          <w:color w:val="C00000"/>
        </w:rPr>
        <w:t>pm</w:t>
      </w:r>
    </w:p>
    <w:p w14:paraId="548CB237" w14:textId="160F710E" w:rsidR="007E271C" w:rsidRPr="007E271C" w:rsidRDefault="007E271C" w:rsidP="007E271C">
      <w:pPr>
        <w:pBdr>
          <w:top w:val="single" w:sz="4" w:space="1" w:color="auto"/>
          <w:left w:val="single" w:sz="4" w:space="4" w:color="auto"/>
          <w:bottom w:val="single" w:sz="4" w:space="1" w:color="auto"/>
          <w:right w:val="single" w:sz="4" w:space="2" w:color="auto"/>
          <w:between w:val="single" w:sz="4" w:space="1" w:color="auto"/>
        </w:pBdr>
        <w:rPr>
          <w:i/>
          <w:color w:val="C00000"/>
          <w:sz w:val="22"/>
          <w:szCs w:val="22"/>
        </w:rPr>
      </w:pPr>
      <w:r w:rsidRPr="007E271C">
        <w:rPr>
          <w:i/>
          <w:color w:val="C00000"/>
          <w:sz w:val="22"/>
          <w:szCs w:val="22"/>
        </w:rPr>
        <w:t>Targeted Instru</w:t>
      </w:r>
      <w:r w:rsidR="00F841B8">
        <w:rPr>
          <w:i/>
          <w:color w:val="C00000"/>
          <w:sz w:val="22"/>
          <w:szCs w:val="22"/>
        </w:rPr>
        <w:t xml:space="preserve">ction: Wednesdays/Thursdays at 12 </w:t>
      </w:r>
      <w:r w:rsidRPr="007E271C">
        <w:rPr>
          <w:i/>
          <w:color w:val="C00000"/>
          <w:sz w:val="22"/>
          <w:szCs w:val="22"/>
        </w:rPr>
        <w:t>pm or by appointment each school day</w:t>
      </w:r>
    </w:p>
    <w:p w14:paraId="349DBD7A" w14:textId="77777777" w:rsidR="00F46763" w:rsidRDefault="00F46763">
      <w:pPr>
        <w:rPr>
          <w:rFonts w:ascii="Times New Roman" w:eastAsia="Times New Roman" w:hAnsi="Times New Roman" w:cs="Times New Roman"/>
          <w:sz w:val="28"/>
          <w:szCs w:val="28"/>
        </w:rPr>
      </w:pPr>
    </w:p>
    <w:p w14:paraId="227AAE7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Teacher Contact Time</w:t>
      </w:r>
    </w:p>
    <w:p w14:paraId="5783C719"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Class Connect sessions are designed to provide instructional, academic, and social support to our students.  These sessions are provided to tie the lessons within the Online Learning System and the MN standards together to improve student achievement.  Class Connects sessions are conducted via Blackboard. The times scheduled for Class Connects are listed above. </w:t>
      </w:r>
      <w:r>
        <w:rPr>
          <w:rFonts w:ascii="Times New Roman" w:eastAsia="Times New Roman" w:hAnsi="Times New Roman" w:cs="Times New Roman"/>
          <w:b/>
          <w:i/>
          <w:color w:val="000000"/>
        </w:rPr>
        <w:t>Attendance for Class Connect sessions is mandatory.  Attendance is recorded by attending class live or by watching the recording and submitting the required documentation to your teacher.</w:t>
      </w:r>
    </w:p>
    <w:p w14:paraId="7579E8F0"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The instructor will respond to students within 24 hours on scheduled school days, Monday through Friday, unless the teacher has previously notified their students that they will be unavailable for a period of time. Non-verbal communication is the primary communication platform for MNVA-High School teachers, students, Learning Coach, and administration. Often, the information is time-sensitive, and many items require a specific response. Most communications to MNVA-High School students will be sent via e-mail.</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However, teachers might use other methods such as Skype or phone calls to contact students if that method is preferred. </w:t>
      </w:r>
    </w:p>
    <w:p w14:paraId="60EA3DBD" w14:textId="77777777" w:rsidR="00F46763" w:rsidRDefault="000A149B">
      <w:pPr>
        <w:pBdr>
          <w:top w:val="single" w:sz="4" w:space="1" w:color="000000"/>
          <w:left w:val="single" w:sz="4" w:space="1" w:color="000000"/>
          <w:bottom w:val="single" w:sz="4" w:space="1" w:color="000000"/>
          <w:right w:val="single" w:sz="4" w:space="1" w:color="000000"/>
        </w:pBdr>
        <w:spacing w:after="120"/>
        <w:rPr>
          <w:rFonts w:ascii="Times New Roman" w:eastAsia="Times New Roman" w:hAnsi="Times New Roman" w:cs="Times New Roman"/>
        </w:rPr>
      </w:pPr>
      <w:r>
        <w:rPr>
          <w:rFonts w:ascii="Times New Roman" w:eastAsia="Times New Roman" w:hAnsi="Times New Roman" w:cs="Times New Roman"/>
        </w:rPr>
        <w:t xml:space="preserve">Major projects or research papers submitted by the students will be processed and graded within a week. </w:t>
      </w:r>
    </w:p>
    <w:p w14:paraId="154F73EC" w14:textId="77777777" w:rsidR="00F46763" w:rsidRDefault="00F46763">
      <w:pPr>
        <w:rPr>
          <w:rFonts w:ascii="Times New Roman" w:eastAsia="Times New Roman" w:hAnsi="Times New Roman" w:cs="Times New Roman"/>
          <w:sz w:val="28"/>
          <w:szCs w:val="28"/>
        </w:rPr>
      </w:pPr>
    </w:p>
    <w:p w14:paraId="241EECA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Student-to-Teacher Communications</w:t>
      </w:r>
    </w:p>
    <w:p w14:paraId="516A1DF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Students may contact the teacher using the following methods:</w:t>
      </w:r>
    </w:p>
    <w:p w14:paraId="6F0D196C"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Skype Username: </w:t>
      </w:r>
      <w:proofErr w:type="gramStart"/>
      <w:r w:rsidR="007E271C" w:rsidRPr="007E271C">
        <w:rPr>
          <w:rFonts w:ascii="Times New Roman" w:eastAsia="Times New Roman" w:hAnsi="Times New Roman" w:cs="Times New Roman"/>
          <w:color w:val="C00000"/>
        </w:rPr>
        <w:t>michelle.andres</w:t>
      </w:r>
      <w:proofErr w:type="gramEnd"/>
      <w:r w:rsidR="007E271C" w:rsidRPr="007E271C">
        <w:rPr>
          <w:rFonts w:ascii="Times New Roman" w:eastAsia="Times New Roman" w:hAnsi="Times New Roman" w:cs="Times New Roman"/>
          <w:color w:val="C00000"/>
        </w:rPr>
        <w:t>3</w:t>
      </w:r>
    </w:p>
    <w:p w14:paraId="64952C02"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Phone and voicemail: </w:t>
      </w:r>
      <w:r w:rsidR="007E271C" w:rsidRPr="007E271C">
        <w:rPr>
          <w:rFonts w:ascii="Times New Roman" w:eastAsia="Times New Roman" w:hAnsi="Times New Roman" w:cs="Times New Roman"/>
          <w:color w:val="C00000"/>
        </w:rPr>
        <w:t>1-218-297-4671</w:t>
      </w:r>
    </w:p>
    <w:p w14:paraId="49C63898" w14:textId="77777777" w:rsidR="00F46763" w:rsidRPr="007E271C"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C00000"/>
        </w:rPr>
      </w:pPr>
      <w:r w:rsidRPr="007E271C">
        <w:rPr>
          <w:rFonts w:ascii="Times New Roman" w:eastAsia="Times New Roman" w:hAnsi="Times New Roman" w:cs="Times New Roman"/>
          <w:color w:val="C00000"/>
        </w:rPr>
        <w:t xml:space="preserve">Teacher E-mail: </w:t>
      </w:r>
      <w:r w:rsidR="007E271C" w:rsidRPr="007E271C">
        <w:rPr>
          <w:rFonts w:ascii="Times New Roman" w:eastAsia="Times New Roman" w:hAnsi="Times New Roman" w:cs="Times New Roman"/>
          <w:color w:val="C00000"/>
        </w:rPr>
        <w:t>michelle.andrs@hps294.us</w:t>
      </w:r>
    </w:p>
    <w:p w14:paraId="54760053" w14:textId="77777777" w:rsidR="00F46763" w:rsidRDefault="00F46763">
      <w:pPr>
        <w:rPr>
          <w:rFonts w:ascii="Times New Roman" w:eastAsia="Times New Roman" w:hAnsi="Times New Roman" w:cs="Times New Roman"/>
          <w:sz w:val="28"/>
          <w:szCs w:val="28"/>
        </w:rPr>
      </w:pPr>
    </w:p>
    <w:p w14:paraId="4DF75993" w14:textId="77777777" w:rsidR="00F46763" w:rsidRDefault="00F46763">
      <w:pPr>
        <w:rPr>
          <w:rFonts w:ascii="Times New Roman" w:eastAsia="Times New Roman" w:hAnsi="Times New Roman" w:cs="Times New Roman"/>
          <w:sz w:val="28"/>
          <w:szCs w:val="28"/>
        </w:rPr>
      </w:pPr>
    </w:p>
    <w:p w14:paraId="25344C0C" w14:textId="77777777" w:rsidR="00F46763" w:rsidRDefault="00F46763">
      <w:pPr>
        <w:rPr>
          <w:rFonts w:ascii="Times New Roman" w:eastAsia="Times New Roman" w:hAnsi="Times New Roman" w:cs="Times New Roman"/>
          <w:sz w:val="28"/>
          <w:szCs w:val="28"/>
        </w:rPr>
      </w:pPr>
    </w:p>
    <w:p w14:paraId="3E6CA4F7" w14:textId="77777777" w:rsidR="000A149B" w:rsidRDefault="000A149B">
      <w:pPr>
        <w:rPr>
          <w:rFonts w:ascii="Times New Roman" w:eastAsia="Times New Roman" w:hAnsi="Times New Roman" w:cs="Times New Roman"/>
          <w:sz w:val="28"/>
          <w:szCs w:val="28"/>
        </w:rPr>
      </w:pPr>
    </w:p>
    <w:p w14:paraId="690161D5" w14:textId="77777777" w:rsidR="000A149B" w:rsidRDefault="000A149B">
      <w:pPr>
        <w:rPr>
          <w:rFonts w:ascii="Times New Roman" w:eastAsia="Times New Roman" w:hAnsi="Times New Roman" w:cs="Times New Roman"/>
          <w:sz w:val="28"/>
          <w:szCs w:val="28"/>
        </w:rPr>
      </w:pPr>
    </w:p>
    <w:p w14:paraId="75131ADE" w14:textId="77777777" w:rsidR="000A149B" w:rsidRDefault="000A149B">
      <w:pPr>
        <w:rPr>
          <w:rFonts w:ascii="Times New Roman" w:eastAsia="Times New Roman" w:hAnsi="Times New Roman" w:cs="Times New Roman"/>
          <w:sz w:val="28"/>
          <w:szCs w:val="28"/>
        </w:rPr>
      </w:pPr>
    </w:p>
    <w:p w14:paraId="6256348F" w14:textId="77777777" w:rsidR="00FE273A" w:rsidRDefault="00FE273A">
      <w:pPr>
        <w:rPr>
          <w:rFonts w:ascii="Times New Roman" w:eastAsia="Times New Roman" w:hAnsi="Times New Roman" w:cs="Times New Roman"/>
          <w:sz w:val="28"/>
          <w:szCs w:val="28"/>
        </w:rPr>
      </w:pPr>
    </w:p>
    <w:p w14:paraId="6CBD7F7A" w14:textId="77777777" w:rsidR="003827F4" w:rsidRDefault="003827F4">
      <w:pPr>
        <w:rPr>
          <w:rFonts w:ascii="Times New Roman" w:eastAsia="Times New Roman" w:hAnsi="Times New Roman" w:cs="Times New Roman"/>
          <w:sz w:val="28"/>
          <w:szCs w:val="28"/>
        </w:rPr>
      </w:pPr>
    </w:p>
    <w:p w14:paraId="202B47BD" w14:textId="77777777" w:rsidR="00F46763" w:rsidRDefault="000A149B">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t>Student Attendance Expectations</w:t>
      </w:r>
      <w:r>
        <w:rPr>
          <w:rFonts w:ascii="Times New Roman" w:eastAsia="Times New Roman" w:hAnsi="Times New Roman" w:cs="Times New Roman"/>
          <w:b/>
        </w:rPr>
        <w:t xml:space="preserve"> </w:t>
      </w:r>
    </w:p>
    <w:p w14:paraId="376BE5D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Attendance Policy</w:t>
      </w:r>
    </w:p>
    <w:p w14:paraId="415C59B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0EE9C22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14:paraId="38CB213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3C7531D"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14:paraId="70CC6895"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CD50F4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14:paraId="44B8912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7A4739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14:paraId="7AF2F7BD"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616FAF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14:paraId="4AA7499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0EC03B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c. Ideally students will complete each subject on a daily basis, or as scheduled weekly</w:t>
      </w:r>
    </w:p>
    <w:p w14:paraId="7FC39FB5"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default settings. If students wish to modify their assigned schedules, this</w:t>
      </w:r>
    </w:p>
    <w:p w14:paraId="0ED2DA5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14:paraId="4A0F118C"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F210ED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14:paraId="72420B1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14:paraId="6AAF6C4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homeroom teacher by the due date given;</w:t>
      </w:r>
    </w:p>
    <w:p w14:paraId="66D9EF94"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1C8F06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f. The scheduled direct service instruction provided by a special education teacher, English Learner teacher or other specialist, as outlined in the student’s service agreement.</w:t>
      </w:r>
    </w:p>
    <w:p w14:paraId="24BBB859"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09BFDC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Recording Attendance</w:t>
      </w:r>
    </w:p>
    <w:p w14:paraId="0B62C3A3"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6F7F49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14:paraId="51703846"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92BBE5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14:paraId="7E3181B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4C4B3F13"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14:paraId="7DBF88DA"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7F201F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14:paraId="5A414002"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441752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14:paraId="2E392121"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0B8CA6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w:t>
      </w:r>
      <w:r>
        <w:rPr>
          <w:rFonts w:ascii="Times New Roman" w:eastAsia="Times New Roman" w:hAnsi="Times New Roman" w:cs="Times New Roman"/>
        </w:rPr>
        <w:lastRenderedPageBreak/>
        <w:t>truancy (applicable to children age twelve and over), the child may be subject to a variety of court-ordered dispositions, including suspension, restriction or delay of the child’s driving privileges, pursuant to Minn. Stat. §260C.201.</w:t>
      </w:r>
    </w:p>
    <w:p w14:paraId="2C399BF9"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9216F0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concerns, parents may schedule a meeting with appropriate school personnel to discuss solutions to a child’s truancy. Possible solutions might include: the child’s</w:t>
      </w:r>
    </w:p>
    <w:p w14:paraId="52AD5BFF"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FAF3A8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14:paraId="60650E4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FE2A83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14:paraId="555B422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906CB8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14:paraId="04BA0A2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702532E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14:paraId="5E1F41A7"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70268D3D"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14:paraId="12055ABE" w14:textId="77777777" w:rsidR="00F46763" w:rsidRDefault="00F46763">
      <w:pPr>
        <w:rPr>
          <w:rFonts w:ascii="Times New Roman" w:eastAsia="Times New Roman" w:hAnsi="Times New Roman" w:cs="Times New Roman"/>
          <w:sz w:val="28"/>
          <w:szCs w:val="28"/>
        </w:rPr>
      </w:pPr>
    </w:p>
    <w:p w14:paraId="7276EEFB" w14:textId="77777777" w:rsidR="00F46763" w:rsidRDefault="00F46763">
      <w:pPr>
        <w:rPr>
          <w:rFonts w:ascii="Times New Roman" w:eastAsia="Times New Roman" w:hAnsi="Times New Roman" w:cs="Times New Roman"/>
          <w:sz w:val="28"/>
          <w:szCs w:val="28"/>
          <w:shd w:val="clear" w:color="auto" w:fill="FF9900"/>
        </w:rPr>
      </w:pPr>
    </w:p>
    <w:p w14:paraId="57BB09B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Academic Support Available</w:t>
      </w:r>
    </w:p>
    <w:p w14:paraId="3D70BF7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highlight w:val="white"/>
        </w:rPr>
      </w:pPr>
      <w:r>
        <w:rPr>
          <w:rFonts w:ascii="Times New Roman" w:eastAsia="Times New Roman" w:hAnsi="Times New Roman" w:cs="Times New Roman"/>
          <w:highlight w:val="white"/>
        </w:rPr>
        <w:t>Each student, in addition to the availability of scheduling one-on-one sessions with the instructor, homeroom teacher, and counselor assigned to offer assistance.   The homeroom teacher will be monitoring individual class attendance, work with their homeroom students to complete the PLP (personalized learning plan) and checking in with their student to provide support in terms of academics and any school related issues.  The counselors serve to ensure the student is enrolled in the necessary coursework, both for graduation requirements and preparation for pursuits beyond high school.</w:t>
      </w:r>
    </w:p>
    <w:p w14:paraId="296E4074"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05AB5E29" w14:textId="77777777" w:rsidR="00F46763" w:rsidRDefault="00F46763">
      <w:pPr>
        <w:rPr>
          <w:rFonts w:ascii="Times New Roman" w:eastAsia="Times New Roman" w:hAnsi="Times New Roman" w:cs="Times New Roman"/>
          <w:sz w:val="28"/>
          <w:szCs w:val="28"/>
        </w:rPr>
      </w:pPr>
    </w:p>
    <w:p w14:paraId="1A481154" w14:textId="77777777" w:rsidR="00F46763" w:rsidRDefault="00F46763">
      <w:pPr>
        <w:rPr>
          <w:rFonts w:ascii="Times New Roman" w:eastAsia="Times New Roman" w:hAnsi="Times New Roman" w:cs="Times New Roman"/>
          <w:sz w:val="28"/>
          <w:szCs w:val="28"/>
        </w:rPr>
      </w:pPr>
    </w:p>
    <w:p w14:paraId="59CD9376" w14:textId="77777777" w:rsidR="00F46763" w:rsidRDefault="00F46763">
      <w:pPr>
        <w:rPr>
          <w:rFonts w:ascii="Times New Roman" w:eastAsia="Times New Roman" w:hAnsi="Times New Roman" w:cs="Times New Roman"/>
          <w:sz w:val="28"/>
          <w:szCs w:val="28"/>
        </w:rPr>
      </w:pPr>
    </w:p>
    <w:p w14:paraId="3E9F0ECD" w14:textId="77777777" w:rsidR="00F46763" w:rsidRDefault="00F46763">
      <w:pPr>
        <w:rPr>
          <w:rFonts w:ascii="Times New Roman" w:eastAsia="Times New Roman" w:hAnsi="Times New Roman" w:cs="Times New Roman"/>
          <w:sz w:val="28"/>
          <w:szCs w:val="28"/>
        </w:rPr>
      </w:pPr>
    </w:p>
    <w:p w14:paraId="7CC80B9C" w14:textId="77777777" w:rsidR="00F46763" w:rsidRDefault="00F46763">
      <w:pPr>
        <w:rPr>
          <w:rFonts w:ascii="Times New Roman" w:eastAsia="Times New Roman" w:hAnsi="Times New Roman" w:cs="Times New Roman"/>
          <w:sz w:val="28"/>
          <w:szCs w:val="28"/>
        </w:rPr>
      </w:pPr>
    </w:p>
    <w:p w14:paraId="3CD05C63" w14:textId="77777777" w:rsidR="003827F4" w:rsidRDefault="003827F4">
      <w:pPr>
        <w:rPr>
          <w:rFonts w:ascii="Times New Roman" w:eastAsia="Times New Roman" w:hAnsi="Times New Roman" w:cs="Times New Roman"/>
          <w:sz w:val="28"/>
          <w:szCs w:val="28"/>
        </w:rPr>
      </w:pPr>
    </w:p>
    <w:tbl>
      <w:tblPr>
        <w:tblStyle w:val="a"/>
        <w:tblW w:w="8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94"/>
      </w:tblGrid>
      <w:tr w:rsidR="00F46763" w14:paraId="260E6AEA" w14:textId="77777777">
        <w:trPr>
          <w:trHeight w:val="340"/>
        </w:trPr>
        <w:tc>
          <w:tcPr>
            <w:tcW w:w="8794" w:type="dxa"/>
          </w:tcPr>
          <w:p w14:paraId="21725649" w14:textId="77777777" w:rsidR="00F46763" w:rsidRDefault="000A149B">
            <w:pPr>
              <w:rPr>
                <w:rFonts w:ascii="Times New Roman" w:eastAsia="Times New Roman" w:hAnsi="Times New Roman" w:cs="Times New Roman"/>
                <w:b/>
                <w:u w:val="single"/>
              </w:rPr>
            </w:pPr>
            <w:bookmarkStart w:id="2" w:name="_30j0zll" w:colFirst="0" w:colLast="0"/>
            <w:bookmarkEnd w:id="2"/>
            <w:r>
              <w:rPr>
                <w:rFonts w:ascii="Times New Roman" w:eastAsia="Times New Roman" w:hAnsi="Times New Roman" w:cs="Times New Roman"/>
                <w:b/>
                <w:u w:val="single"/>
              </w:rPr>
              <w:lastRenderedPageBreak/>
              <w:t>Technical Support Available</w:t>
            </w:r>
          </w:p>
          <w:p w14:paraId="3A64F6AD" w14:textId="77777777" w:rsidR="00F46763" w:rsidRDefault="000A149B">
            <w:pPr>
              <w:rPr>
                <w:rFonts w:ascii="Times New Roman" w:eastAsia="Times New Roman" w:hAnsi="Times New Roman" w:cs="Times New Roman"/>
                <w:b/>
              </w:rPr>
            </w:pPr>
            <w:r>
              <w:rPr>
                <w:rFonts w:ascii="Times New Roman" w:eastAsia="Times New Roman" w:hAnsi="Times New Roman" w:cs="Times New Roman"/>
              </w:rPr>
              <w:t xml:space="preserve">If a student is using his/her home computer, the student is responsible for computer hardware and software issues. If a technical need arises in regard to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14:paraId="4E58219D" w14:textId="77777777" w:rsidR="00F46763" w:rsidRDefault="00F46763">
            <w:pPr>
              <w:rPr>
                <w:rFonts w:ascii="Times New Roman" w:eastAsia="Times New Roman" w:hAnsi="Times New Roman" w:cs="Times New Roman"/>
                <w:sz w:val="28"/>
                <w:szCs w:val="28"/>
              </w:rPr>
            </w:pPr>
          </w:p>
        </w:tc>
      </w:tr>
    </w:tbl>
    <w:p w14:paraId="1228558C" w14:textId="77777777" w:rsidR="00F46763" w:rsidRDefault="00F46763">
      <w:pPr>
        <w:rPr>
          <w:rFonts w:ascii="Times New Roman" w:eastAsia="Times New Roman" w:hAnsi="Times New Roman" w:cs="Times New Roman"/>
          <w:sz w:val="28"/>
          <w:szCs w:val="28"/>
        </w:rPr>
      </w:pPr>
    </w:p>
    <w:p w14:paraId="30669ABA" w14:textId="77777777" w:rsidR="00F46763" w:rsidRDefault="00F46763">
      <w:pPr>
        <w:rPr>
          <w:rFonts w:ascii="Times New Roman" w:eastAsia="Times New Roman" w:hAnsi="Times New Roman" w:cs="Times New Roman"/>
          <w:sz w:val="28"/>
          <w:szCs w:val="28"/>
        </w:rPr>
      </w:pPr>
    </w:p>
    <w:p w14:paraId="6B4A9441" w14:textId="77777777" w:rsidR="00F46763" w:rsidRDefault="00F46763">
      <w:pPr>
        <w:rPr>
          <w:rFonts w:ascii="Times New Roman" w:eastAsia="Times New Roman" w:hAnsi="Times New Roman" w:cs="Times New Roman"/>
          <w:sz w:val="28"/>
          <w:szCs w:val="28"/>
        </w:rPr>
      </w:pPr>
    </w:p>
    <w:p w14:paraId="272674C8"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Pr>
          <w:rFonts w:ascii="Times New Roman" w:eastAsia="Times New Roman" w:hAnsi="Times New Roman" w:cs="Times New Roman"/>
          <w:b/>
          <w:u w:val="single"/>
        </w:rPr>
        <w:t>Communications with Resident District for Part-time Students</w:t>
      </w:r>
    </w:p>
    <w:p w14:paraId="095AD72E"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Format and Frequency of Reports:</w:t>
      </w:r>
    </w:p>
    <w:p w14:paraId="7CFDADD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 xml:space="preserve">The Lead Academic Advisor faxes grades at mid-semester and the end of the semester to the local school contact person, the parent and the student.  If requested by the enrolling district, progress reports are faxed on a more regular basis. </w:t>
      </w:r>
    </w:p>
    <w:p w14:paraId="2B03F34B"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 xml:space="preserve">Format and Frequency of Communication: </w:t>
      </w:r>
    </w:p>
    <w:p w14:paraId="51994F66"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phones or emails the enrolling district if any of the following issues arise:</w:t>
      </w:r>
    </w:p>
    <w:p w14:paraId="0187DD0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Plagiarism</w:t>
      </w:r>
    </w:p>
    <w:p w14:paraId="5436979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Attendance</w:t>
      </w:r>
    </w:p>
    <w:p w14:paraId="4D61DA4A"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Lack of Progress toward Course Completion</w:t>
      </w:r>
    </w:p>
    <w:p w14:paraId="3E001FC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ab/>
        <w:t>Compliance requirements due to 504 Plans or IEPs.</w:t>
      </w:r>
    </w:p>
    <w:p w14:paraId="25D0C9ED"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Pr>
          <w:rFonts w:ascii="Times New Roman" w:eastAsia="Times New Roman" w:hAnsi="Times New Roman" w:cs="Times New Roman"/>
          <w:b/>
        </w:rPr>
        <w:t>Final Grades and Submission:</w:t>
      </w:r>
    </w:p>
    <w:p w14:paraId="55DF4364" w14:textId="77777777" w:rsidR="00F46763"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Pr>
          <w:rFonts w:ascii="Times New Roman" w:eastAsia="Times New Roman" w:hAnsi="Times New Roman" w:cs="Times New Roman"/>
        </w:rPr>
        <w:t>The Lead Academic Advisor faxes final grades within 10 days of the end of the semester unless the enrolling district has requested the grades earlier.</w:t>
      </w:r>
    </w:p>
    <w:p w14:paraId="7129394E" w14:textId="77777777" w:rsidR="00F46763" w:rsidRDefault="00F46763">
      <w:pPr>
        <w:rPr>
          <w:rFonts w:ascii="Times New Roman" w:eastAsia="Times New Roman" w:hAnsi="Times New Roman" w:cs="Times New Roman"/>
          <w:sz w:val="28"/>
          <w:szCs w:val="28"/>
        </w:rPr>
      </w:pPr>
    </w:p>
    <w:p w14:paraId="55884757" w14:textId="77777777" w:rsidR="00F46763" w:rsidRDefault="00F46763">
      <w:pPr>
        <w:rPr>
          <w:rFonts w:ascii="Times New Roman" w:eastAsia="Times New Roman" w:hAnsi="Times New Roman" w:cs="Times New Roman"/>
          <w:sz w:val="28"/>
          <w:szCs w:val="28"/>
        </w:rPr>
      </w:pPr>
    </w:p>
    <w:p w14:paraId="6825C4EC" w14:textId="77777777" w:rsidR="00FE273A" w:rsidRDefault="00FE273A" w:rsidP="00FE273A">
      <w:pPr>
        <w:rPr>
          <w:b/>
          <w:sz w:val="28"/>
          <w:szCs w:val="28"/>
        </w:rPr>
      </w:pPr>
      <w:r w:rsidRPr="00B44279">
        <w:rPr>
          <w:b/>
          <w:sz w:val="28"/>
          <w:szCs w:val="28"/>
        </w:rPr>
        <w:t>Course Outline</w:t>
      </w:r>
    </w:p>
    <w:p w14:paraId="0C00764B" w14:textId="77777777" w:rsidR="00FE273A" w:rsidRDefault="00FE273A" w:rsidP="00FE273A">
      <w:pPr>
        <w:rPr>
          <w:b/>
          <w:sz w:val="28"/>
          <w:szCs w:val="28"/>
        </w:rPr>
      </w:pPr>
    </w:p>
    <w:p w14:paraId="08C6C596" w14:textId="77777777" w:rsidR="00FE273A" w:rsidRPr="00B44279" w:rsidRDefault="00FE273A" w:rsidP="00FE273A">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Name:</w:t>
      </w:r>
      <w:r>
        <w:rPr>
          <w:b/>
        </w:rPr>
        <w:t xml:space="preserve"> Physical Education 1 (OTHO2OA)</w:t>
      </w:r>
    </w:p>
    <w:p w14:paraId="4C96B0A8" w14:textId="77777777" w:rsidR="00FE273A" w:rsidRPr="00B44279" w:rsidRDefault="00FE273A" w:rsidP="00FE273A">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Credits:</w:t>
      </w:r>
      <w:r>
        <w:rPr>
          <w:b/>
        </w:rPr>
        <w:t>1</w:t>
      </w:r>
    </w:p>
    <w:p w14:paraId="4C03FA77" w14:textId="77777777" w:rsidR="00FE273A" w:rsidRPr="00B44279" w:rsidRDefault="00FE273A" w:rsidP="00FE273A">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Prerequisites:</w:t>
      </w:r>
      <w:r>
        <w:rPr>
          <w:b/>
        </w:rPr>
        <w:t xml:space="preserve"> none</w:t>
      </w:r>
    </w:p>
    <w:p w14:paraId="4FAC947A" w14:textId="77777777" w:rsidR="00FE273A" w:rsidRDefault="00FE273A" w:rsidP="00FE273A">
      <w:pPr>
        <w:rPr>
          <w:sz w:val="28"/>
          <w:szCs w:val="28"/>
        </w:rPr>
      </w:pPr>
    </w:p>
    <w:p w14:paraId="2AC8DFB8" w14:textId="77777777" w:rsidR="00FE273A" w:rsidRDefault="00FE273A" w:rsidP="00FE273A">
      <w:pPr>
        <w:pBdr>
          <w:top w:val="single" w:sz="4" w:space="1" w:color="auto"/>
          <w:left w:val="single" w:sz="4" w:space="4" w:color="auto"/>
          <w:bottom w:val="single" w:sz="4" w:space="0" w:color="auto"/>
          <w:right w:val="single" w:sz="4" w:space="4" w:color="auto"/>
        </w:pBdr>
        <w:rPr>
          <w:b/>
        </w:rPr>
      </w:pPr>
      <w:r w:rsidRPr="00B44279">
        <w:rPr>
          <w:b/>
        </w:rPr>
        <w:t>Course Description:</w:t>
      </w:r>
    </w:p>
    <w:p w14:paraId="5A8D3B4E" w14:textId="21EDA716" w:rsidR="00FE273A" w:rsidRDefault="00FE273A" w:rsidP="00FE273A">
      <w:pPr>
        <w:rPr>
          <w:rFonts w:ascii="Cambria" w:hAnsi="Cambria"/>
          <w:color w:val="C00000"/>
        </w:rPr>
      </w:pPr>
      <w:r w:rsidRPr="00677D59">
        <w:rPr>
          <w:rFonts w:ascii="Cambria" w:hAnsi="Cambria"/>
          <w:color w:val="C00000"/>
        </w:rPr>
        <w:t>This course combines online instructional guidance with student participation in weekly cardiovascular, aerobic, muscle-toning, and other activities. Students fulfill course requirements by keeping weekly logs of their physical activity. The course promotes the value of lifetime physical activity and includes instruction in injury prevention, nutrition and diet, and stress manageme</w:t>
      </w:r>
      <w:r w:rsidR="003827F4">
        <w:rPr>
          <w:rFonts w:ascii="Cambria" w:hAnsi="Cambria"/>
          <w:color w:val="C00000"/>
        </w:rPr>
        <w:t>nt</w:t>
      </w:r>
      <w:r w:rsidRPr="00677D59">
        <w:rPr>
          <w:rFonts w:ascii="Cambria" w:hAnsi="Cambria"/>
          <w:color w:val="C00000"/>
        </w:rPr>
        <w:t>.</w:t>
      </w:r>
    </w:p>
    <w:p w14:paraId="352FCD76" w14:textId="77777777" w:rsidR="003827F4" w:rsidRPr="003827F4" w:rsidRDefault="003827F4" w:rsidP="00FE273A">
      <w:pPr>
        <w:rPr>
          <w:rFonts w:ascii="Cambria" w:hAnsi="Cambria"/>
          <w:color w:val="C00000"/>
        </w:rPr>
      </w:pPr>
    </w:p>
    <w:p w14:paraId="772914E5" w14:textId="77777777" w:rsidR="00FE273A" w:rsidRDefault="00FE273A" w:rsidP="00FE273A">
      <w:pPr>
        <w:pBdr>
          <w:top w:val="single" w:sz="4" w:space="1" w:color="auto"/>
          <w:left w:val="single" w:sz="4" w:space="4" w:color="auto"/>
          <w:bottom w:val="single" w:sz="4" w:space="1" w:color="auto"/>
          <w:right w:val="single" w:sz="4" w:space="4" w:color="auto"/>
        </w:pBdr>
        <w:rPr>
          <w:b/>
        </w:rPr>
      </w:pPr>
      <w:r w:rsidRPr="00B44279">
        <w:rPr>
          <w:b/>
        </w:rPr>
        <w:lastRenderedPageBreak/>
        <w:t>Topic Outline:</w:t>
      </w:r>
    </w:p>
    <w:p w14:paraId="7E13952A" w14:textId="77777777" w:rsidR="00FE273A" w:rsidRPr="002B122A" w:rsidRDefault="00FE273A" w:rsidP="00FE273A">
      <w:pPr>
        <w:rPr>
          <w:b/>
          <w:color w:val="C00000"/>
        </w:rPr>
      </w:pPr>
      <w:r w:rsidRPr="002B122A">
        <w:rPr>
          <w:b/>
          <w:color w:val="C00000"/>
        </w:rPr>
        <w:t>Unit 1: Health Benefits of Physical Fitness</w:t>
      </w:r>
    </w:p>
    <w:p w14:paraId="504E75C0" w14:textId="77777777" w:rsidR="00FE273A" w:rsidRPr="002B122A" w:rsidRDefault="00FE273A" w:rsidP="00FE273A">
      <w:pPr>
        <w:rPr>
          <w:color w:val="C00000"/>
        </w:rPr>
      </w:pPr>
      <w:r w:rsidRPr="002B122A">
        <w:rPr>
          <w:color w:val="C00000"/>
        </w:rPr>
        <w:t>Students receive an overview of why physical fitness is important and how to prepare for workouts through stretching. Students read online content in Lesson 1, and engage daily in a physical activity of their choice for at least 30 minutes, recording what they’ve done in an activity log, which is then signed by a parent or other responsible adult and submitted to the teacher.</w:t>
      </w:r>
    </w:p>
    <w:p w14:paraId="6D082C93" w14:textId="77777777" w:rsidR="00FE273A" w:rsidRPr="002B122A" w:rsidRDefault="00FE273A" w:rsidP="00FE273A">
      <w:pPr>
        <w:rPr>
          <w:color w:val="C00000"/>
        </w:rPr>
      </w:pPr>
    </w:p>
    <w:p w14:paraId="6DA2FDD5" w14:textId="77777777" w:rsidR="00FE273A" w:rsidRPr="002B122A" w:rsidRDefault="00FE273A" w:rsidP="00FE273A">
      <w:pPr>
        <w:rPr>
          <w:b/>
          <w:color w:val="C00000"/>
        </w:rPr>
      </w:pPr>
      <w:r w:rsidRPr="002B122A">
        <w:rPr>
          <w:b/>
          <w:color w:val="C00000"/>
        </w:rPr>
        <w:t>Unit 2: Create Your Physical Fitness Plan</w:t>
      </w:r>
    </w:p>
    <w:p w14:paraId="20F0CD17" w14:textId="77777777" w:rsidR="00FE273A" w:rsidRPr="002B122A" w:rsidRDefault="00FE273A" w:rsidP="00FE273A">
      <w:pPr>
        <w:rPr>
          <w:color w:val="C00000"/>
        </w:rPr>
      </w:pPr>
      <w:r w:rsidRPr="002B122A">
        <w:rPr>
          <w:color w:val="C00000"/>
        </w:rPr>
        <w:t>Students create a personalized, semester-long exercise and fitness program tailored to their specific interests and abilities. Students read online content in Lesson 1, and engage daily in a physical activity of their choice for at least 30 minutes, recording what they’ve done in an activity log, which is then signed by a parent or other responsible adult and submitted to the teacher.</w:t>
      </w:r>
    </w:p>
    <w:p w14:paraId="50F8B6CF" w14:textId="77777777" w:rsidR="00FE273A" w:rsidRPr="002B122A" w:rsidRDefault="00FE273A" w:rsidP="00FE273A">
      <w:pPr>
        <w:rPr>
          <w:color w:val="C00000"/>
        </w:rPr>
      </w:pPr>
    </w:p>
    <w:p w14:paraId="7089F9AA" w14:textId="77777777" w:rsidR="00FE273A" w:rsidRPr="002B122A" w:rsidRDefault="00FE273A" w:rsidP="00FE273A">
      <w:pPr>
        <w:rPr>
          <w:b/>
          <w:color w:val="C00000"/>
        </w:rPr>
      </w:pPr>
      <w:r w:rsidRPr="002B122A">
        <w:rPr>
          <w:b/>
          <w:color w:val="C00000"/>
        </w:rPr>
        <w:t>Unit 3: Cardiovascular and Respiratory Health</w:t>
      </w:r>
    </w:p>
    <w:p w14:paraId="783BE01F" w14:textId="77777777" w:rsidR="00FE273A" w:rsidRPr="002B122A" w:rsidRDefault="00FE273A" w:rsidP="00FE273A">
      <w:pPr>
        <w:rPr>
          <w:color w:val="C00000"/>
        </w:rPr>
      </w:pPr>
      <w:r w:rsidRPr="002B122A">
        <w:rPr>
          <w:color w:val="C00000"/>
        </w:rPr>
        <w:t>Students learn how regular cardiovascular exercise can help keep them fit for life. They find out how to measure their heart rate and gauge the effectiveness of their aerobic workout. Students read online content in Lesson 1, and engage daily in a physical activity of their choice for at least 30 minutes, recording what they’ve done in an activity log, which is then signed by a parent or other responsible adult and submitted to the teacher.</w:t>
      </w:r>
    </w:p>
    <w:p w14:paraId="2C11FEB9" w14:textId="77777777" w:rsidR="00FE273A" w:rsidRPr="002B122A" w:rsidRDefault="00FE273A" w:rsidP="00FE273A">
      <w:pPr>
        <w:rPr>
          <w:color w:val="C00000"/>
        </w:rPr>
      </w:pPr>
    </w:p>
    <w:p w14:paraId="4965C39E" w14:textId="77777777" w:rsidR="00FE273A" w:rsidRPr="002B122A" w:rsidRDefault="00FE273A" w:rsidP="00FE273A">
      <w:pPr>
        <w:rPr>
          <w:b/>
          <w:color w:val="C00000"/>
        </w:rPr>
      </w:pPr>
      <w:r w:rsidRPr="002B122A">
        <w:rPr>
          <w:b/>
          <w:color w:val="C00000"/>
        </w:rPr>
        <w:t>Unit 4: Muscle Strength, Endurance, and Flexibility</w:t>
      </w:r>
    </w:p>
    <w:p w14:paraId="600E5804" w14:textId="77777777" w:rsidR="00FE273A" w:rsidRPr="002B122A" w:rsidRDefault="00FE273A" w:rsidP="00FE273A">
      <w:pPr>
        <w:rPr>
          <w:color w:val="C00000"/>
        </w:rPr>
      </w:pPr>
      <w:r w:rsidRPr="002B122A">
        <w:rPr>
          <w:color w:val="C00000"/>
        </w:rPr>
        <w:t>Students learn about the body’s major muscle groups and how to exercise them safely and effectively. Students read online content in Lesson 1, and engage daily in a physical activity of their choice for at least 30 minutes, recording what they’ve done in an activity log, which is then signed by a parent or other responsible adult and submitted to the teacher.</w:t>
      </w:r>
    </w:p>
    <w:p w14:paraId="21538691" w14:textId="77777777" w:rsidR="00FE273A" w:rsidRPr="002B122A" w:rsidRDefault="00FE273A" w:rsidP="00FE273A">
      <w:pPr>
        <w:rPr>
          <w:color w:val="C00000"/>
        </w:rPr>
      </w:pPr>
    </w:p>
    <w:p w14:paraId="1C5E3ED9" w14:textId="77777777" w:rsidR="00FE273A" w:rsidRPr="002B122A" w:rsidRDefault="00FE273A" w:rsidP="00FE273A">
      <w:pPr>
        <w:rPr>
          <w:b/>
          <w:color w:val="C00000"/>
        </w:rPr>
      </w:pPr>
      <w:r w:rsidRPr="002B122A">
        <w:rPr>
          <w:b/>
          <w:color w:val="C00000"/>
        </w:rPr>
        <w:t>Unit 5: Nutrition and Hydration</w:t>
      </w:r>
    </w:p>
    <w:p w14:paraId="669DB9F6" w14:textId="77777777" w:rsidR="00FE273A" w:rsidRPr="002B122A" w:rsidRDefault="00FE273A" w:rsidP="00FE273A">
      <w:pPr>
        <w:rPr>
          <w:color w:val="C00000"/>
        </w:rPr>
      </w:pPr>
      <w:r w:rsidRPr="002B122A">
        <w:rPr>
          <w:color w:val="C00000"/>
        </w:rPr>
        <w:t>Students learn what nutrients their body needs and how their body processes different types of food. Students read online content in Lesson 1, and engage daily in a physical activity of their choice for at least 30 minutes, recording what they’ve done in an activity log, which is then signed by a parent or other responsible adult and submitted to the teacher.</w:t>
      </w:r>
    </w:p>
    <w:p w14:paraId="4BF3F5DF" w14:textId="77777777" w:rsidR="00FE273A" w:rsidRPr="002B122A" w:rsidRDefault="00FE273A" w:rsidP="00FE273A">
      <w:pPr>
        <w:rPr>
          <w:color w:val="C00000"/>
        </w:rPr>
      </w:pPr>
    </w:p>
    <w:p w14:paraId="692C4E3E" w14:textId="77777777" w:rsidR="00FE273A" w:rsidRPr="002B122A" w:rsidRDefault="00FE273A" w:rsidP="00FE273A">
      <w:pPr>
        <w:rPr>
          <w:b/>
          <w:color w:val="C00000"/>
        </w:rPr>
      </w:pPr>
      <w:r w:rsidRPr="002B122A">
        <w:rPr>
          <w:b/>
          <w:color w:val="C00000"/>
        </w:rPr>
        <w:t>Unit 6: Safety and Treating Sports Injuries</w:t>
      </w:r>
    </w:p>
    <w:p w14:paraId="63C27F61" w14:textId="77777777" w:rsidR="00FE273A" w:rsidRPr="002B122A" w:rsidRDefault="00FE273A" w:rsidP="00FE273A">
      <w:pPr>
        <w:rPr>
          <w:color w:val="C00000"/>
        </w:rPr>
      </w:pPr>
      <w:r w:rsidRPr="002B122A">
        <w:rPr>
          <w:color w:val="C00000"/>
        </w:rPr>
        <w:t>Students learn safety techniques and what to do in case of an injury. Students read online content in Lesson 1, and engage daily in a physical activity of their choice for at least 30 minutes, recording what they’ve done in an activity log, which is then signed by a parent or other responsible adult and submitted to the teacher.</w:t>
      </w:r>
    </w:p>
    <w:p w14:paraId="379DAACB" w14:textId="77777777" w:rsidR="00FE273A" w:rsidRPr="002B122A" w:rsidRDefault="00FE273A" w:rsidP="00FE273A">
      <w:pPr>
        <w:rPr>
          <w:color w:val="C00000"/>
        </w:rPr>
      </w:pPr>
    </w:p>
    <w:p w14:paraId="36ADFF92" w14:textId="77777777" w:rsidR="00FE273A" w:rsidRPr="002B122A" w:rsidRDefault="00FE273A" w:rsidP="00FE273A">
      <w:pPr>
        <w:rPr>
          <w:b/>
          <w:color w:val="C00000"/>
        </w:rPr>
      </w:pPr>
      <w:r w:rsidRPr="002B122A">
        <w:rPr>
          <w:b/>
          <w:color w:val="C00000"/>
        </w:rPr>
        <w:t>Unit 7: Judging Media Images and Marketing Claims</w:t>
      </w:r>
    </w:p>
    <w:p w14:paraId="4C324500" w14:textId="77777777" w:rsidR="00FE273A" w:rsidRPr="002B122A" w:rsidRDefault="00FE273A" w:rsidP="00FE273A">
      <w:pPr>
        <w:rPr>
          <w:color w:val="C00000"/>
        </w:rPr>
      </w:pPr>
      <w:r w:rsidRPr="002B122A">
        <w:rPr>
          <w:color w:val="C00000"/>
        </w:rPr>
        <w:lastRenderedPageBreak/>
        <w:t>Sports equipment companies promote idealized and sometimes unrealistic body images; other manufacturers tout their supplements, powders, or pills as a fast track to physical fitness. Students learn to distinguish between fact and fantasy. Students read online content in Lesson 1, and engage daily in a physical activity of their choice for at least 30 minutes, recording what they’ve done in an activity log, which is then signed by a parent or other responsible adult and submitted to the teacher.</w:t>
      </w:r>
    </w:p>
    <w:p w14:paraId="3F8DFD59" w14:textId="77777777" w:rsidR="00FE273A" w:rsidRPr="002B122A" w:rsidRDefault="00FE273A" w:rsidP="00FE273A">
      <w:pPr>
        <w:rPr>
          <w:color w:val="C00000"/>
        </w:rPr>
      </w:pPr>
    </w:p>
    <w:p w14:paraId="453D0BD5" w14:textId="77777777" w:rsidR="00FE273A" w:rsidRPr="002B122A" w:rsidRDefault="00FE273A" w:rsidP="00FE273A">
      <w:pPr>
        <w:rPr>
          <w:b/>
          <w:color w:val="C00000"/>
        </w:rPr>
      </w:pPr>
      <w:r w:rsidRPr="002B122A">
        <w:rPr>
          <w:b/>
          <w:color w:val="C00000"/>
        </w:rPr>
        <w:t>Unit 8: Selection and Maintenance of Fitness Equipment</w:t>
      </w:r>
    </w:p>
    <w:p w14:paraId="51FBD5AD" w14:textId="77777777" w:rsidR="00FE273A" w:rsidRPr="002B122A" w:rsidRDefault="00FE273A" w:rsidP="00FE273A">
      <w:pPr>
        <w:rPr>
          <w:color w:val="C00000"/>
        </w:rPr>
      </w:pPr>
      <w:r w:rsidRPr="002B122A">
        <w:rPr>
          <w:color w:val="C00000"/>
        </w:rPr>
        <w:t>Students learn how to make good decisions in choosing what equipment to buy and how to take care of it. Students read online content in Lesson 1, and engage daily in a physical activity of their choice for at least 30 minutes, recording what they’ve done in an activity log, which is then signed by a parent or other responsible adult and submitted to the teacher.</w:t>
      </w:r>
    </w:p>
    <w:p w14:paraId="45412BE2" w14:textId="77777777" w:rsidR="00FE273A" w:rsidRPr="002B122A" w:rsidRDefault="00FE273A" w:rsidP="00FE273A">
      <w:pPr>
        <w:rPr>
          <w:color w:val="C00000"/>
        </w:rPr>
      </w:pPr>
    </w:p>
    <w:p w14:paraId="703D555D" w14:textId="77777777" w:rsidR="00FE273A" w:rsidRPr="002B122A" w:rsidRDefault="00FE273A" w:rsidP="00FE273A">
      <w:pPr>
        <w:rPr>
          <w:b/>
          <w:color w:val="C00000"/>
        </w:rPr>
      </w:pPr>
      <w:r w:rsidRPr="002B122A">
        <w:rPr>
          <w:b/>
          <w:color w:val="C00000"/>
        </w:rPr>
        <w:t>Unit 9: Revise Your Physical Fitness Plan</w:t>
      </w:r>
    </w:p>
    <w:p w14:paraId="7C00CFEF" w14:textId="77777777" w:rsidR="00FE273A" w:rsidRPr="002B122A" w:rsidRDefault="00FE273A" w:rsidP="00FE273A">
      <w:pPr>
        <w:rPr>
          <w:color w:val="C00000"/>
        </w:rPr>
      </w:pPr>
      <w:r w:rsidRPr="002B122A">
        <w:rPr>
          <w:color w:val="C00000"/>
        </w:rPr>
        <w:t>At the halfway point in the semester, students examine their progress, reassess their goals, and—if necessary—revise their plan. Students read online content in Lesson 1, and engage daily in a physical activity of their choice for at least 30 minutes, recording what they’ve done in an activity log, which is then signed by a parent or other responsible adult and submitted to the teacher.</w:t>
      </w:r>
    </w:p>
    <w:p w14:paraId="46360D78" w14:textId="77777777" w:rsidR="00FE273A" w:rsidRPr="002B122A" w:rsidRDefault="00FE273A" w:rsidP="00FE273A">
      <w:pPr>
        <w:rPr>
          <w:color w:val="C00000"/>
        </w:rPr>
      </w:pPr>
    </w:p>
    <w:p w14:paraId="22AF81FF" w14:textId="77777777" w:rsidR="00FE273A" w:rsidRPr="002B122A" w:rsidRDefault="00FE273A" w:rsidP="00FE273A">
      <w:pPr>
        <w:rPr>
          <w:b/>
          <w:color w:val="C00000"/>
        </w:rPr>
      </w:pPr>
      <w:r w:rsidRPr="002B122A">
        <w:rPr>
          <w:b/>
          <w:color w:val="C00000"/>
        </w:rPr>
        <w:t>Unit 10: Individual Physical Activities/Sports</w:t>
      </w:r>
    </w:p>
    <w:p w14:paraId="421ADF77" w14:textId="77777777" w:rsidR="00FE273A" w:rsidRPr="002B122A" w:rsidRDefault="00FE273A" w:rsidP="00FE273A">
      <w:pPr>
        <w:rPr>
          <w:color w:val="C00000"/>
        </w:rPr>
      </w:pPr>
      <w:r w:rsidRPr="002B122A">
        <w:rPr>
          <w:color w:val="C00000"/>
        </w:rPr>
        <w:t>Students learn benefits of working out on their own and individual sports. Students read online content in Lesson 1, and engage daily in a physical activity of their choice for at least 30 minutes, recording what they’ve done in an activity log, which is then signed by a parent or other responsible adult and submitted to the teacher.</w:t>
      </w:r>
    </w:p>
    <w:p w14:paraId="1BFBAB2E" w14:textId="77777777" w:rsidR="00FE273A" w:rsidRPr="002B122A" w:rsidRDefault="00FE273A" w:rsidP="00FE273A">
      <w:pPr>
        <w:rPr>
          <w:color w:val="C00000"/>
        </w:rPr>
      </w:pPr>
    </w:p>
    <w:p w14:paraId="20E2BA1C" w14:textId="77777777" w:rsidR="00FE273A" w:rsidRPr="002B122A" w:rsidRDefault="00FE273A" w:rsidP="00FE273A">
      <w:pPr>
        <w:rPr>
          <w:b/>
          <w:color w:val="C00000"/>
        </w:rPr>
      </w:pPr>
      <w:r w:rsidRPr="002B122A">
        <w:rPr>
          <w:b/>
          <w:color w:val="C00000"/>
        </w:rPr>
        <w:t>Unit 11: Team Sports and Competitive Activities</w:t>
      </w:r>
    </w:p>
    <w:p w14:paraId="350A9911" w14:textId="77777777" w:rsidR="00FE273A" w:rsidRPr="002B122A" w:rsidRDefault="00FE273A" w:rsidP="00FE273A">
      <w:pPr>
        <w:rPr>
          <w:color w:val="C00000"/>
        </w:rPr>
      </w:pPr>
      <w:r w:rsidRPr="002B122A">
        <w:rPr>
          <w:color w:val="C00000"/>
        </w:rPr>
        <w:t>Students learn about team sports and the thrill of competing. Students read online content in Lesson 1, and engage daily in a physical activity of their choice for at least 30 minutes, recording what they’ve done in an activity log, which is then signed by a parent or other responsible adult and submitted to the teacher.</w:t>
      </w:r>
    </w:p>
    <w:p w14:paraId="729EF34B" w14:textId="77777777" w:rsidR="00FE273A" w:rsidRPr="002B122A" w:rsidRDefault="00FE273A" w:rsidP="00FE273A">
      <w:pPr>
        <w:rPr>
          <w:color w:val="C00000"/>
        </w:rPr>
      </w:pPr>
    </w:p>
    <w:p w14:paraId="56E88772" w14:textId="77777777" w:rsidR="00FE273A" w:rsidRPr="002B122A" w:rsidRDefault="00FE273A" w:rsidP="00FE273A">
      <w:pPr>
        <w:rPr>
          <w:b/>
          <w:color w:val="C00000"/>
        </w:rPr>
      </w:pPr>
      <w:r w:rsidRPr="002B122A">
        <w:rPr>
          <w:b/>
          <w:color w:val="C00000"/>
        </w:rPr>
        <w:t>Unit 12: Rules and Strategies</w:t>
      </w:r>
    </w:p>
    <w:p w14:paraId="31A0FC5A" w14:textId="77777777" w:rsidR="00FE273A" w:rsidRPr="002B122A" w:rsidRDefault="00FE273A" w:rsidP="00FE273A">
      <w:pPr>
        <w:rPr>
          <w:color w:val="C00000"/>
        </w:rPr>
      </w:pPr>
      <w:r w:rsidRPr="002B122A">
        <w:rPr>
          <w:color w:val="C00000"/>
        </w:rPr>
        <w:t>Students examine one individual and one team sport in greater detail. They research the history, rules, strategies, and health benefits of the two sports. Students read online content in Lesson 1, and engage daily in a physical activity of their choice for at least 30 minutes, recording what they’ve done in an activity log, which is then signed by a parent or other responsible adult and submitted to the teacher.</w:t>
      </w:r>
    </w:p>
    <w:p w14:paraId="07FDDDAB" w14:textId="77777777" w:rsidR="00FE273A" w:rsidRPr="002B122A" w:rsidRDefault="00FE273A" w:rsidP="00FE273A">
      <w:pPr>
        <w:rPr>
          <w:color w:val="C00000"/>
        </w:rPr>
      </w:pPr>
    </w:p>
    <w:p w14:paraId="312D9BD9" w14:textId="77777777" w:rsidR="00FE273A" w:rsidRPr="002B122A" w:rsidRDefault="00FE273A" w:rsidP="00FE273A">
      <w:pPr>
        <w:rPr>
          <w:b/>
          <w:color w:val="C00000"/>
        </w:rPr>
      </w:pPr>
      <w:r w:rsidRPr="002B122A">
        <w:rPr>
          <w:b/>
          <w:color w:val="C00000"/>
        </w:rPr>
        <w:t>Unit 13: Personal and Social Behavior</w:t>
      </w:r>
    </w:p>
    <w:p w14:paraId="3DC0AC8C" w14:textId="77777777" w:rsidR="00FE273A" w:rsidRPr="002B122A" w:rsidRDefault="00FE273A" w:rsidP="00FE273A">
      <w:pPr>
        <w:rPr>
          <w:color w:val="C00000"/>
        </w:rPr>
      </w:pPr>
      <w:r w:rsidRPr="002B122A">
        <w:rPr>
          <w:color w:val="C00000"/>
        </w:rPr>
        <w:t xml:space="preserve">Students learn what constitutes good sportsmanship. Students read online content in Lesson 1, and engage daily in a physical activity of their choice for at least 30 minutes, </w:t>
      </w:r>
      <w:r w:rsidRPr="002B122A">
        <w:rPr>
          <w:color w:val="C00000"/>
        </w:rPr>
        <w:lastRenderedPageBreak/>
        <w:t>recording what they’ve done in an activity log, which is then signed by a parent or other responsible adult and submitted to the teacher.</w:t>
      </w:r>
    </w:p>
    <w:p w14:paraId="23A85319" w14:textId="77777777" w:rsidR="00FE273A" w:rsidRPr="002B122A" w:rsidRDefault="00FE273A" w:rsidP="00FE273A">
      <w:pPr>
        <w:rPr>
          <w:color w:val="C00000"/>
        </w:rPr>
      </w:pPr>
    </w:p>
    <w:p w14:paraId="0B88B090" w14:textId="77777777" w:rsidR="00FE273A" w:rsidRPr="002B122A" w:rsidRDefault="00FE273A" w:rsidP="00FE273A">
      <w:pPr>
        <w:rPr>
          <w:b/>
          <w:color w:val="C00000"/>
        </w:rPr>
      </w:pPr>
      <w:r w:rsidRPr="002B122A">
        <w:rPr>
          <w:b/>
          <w:color w:val="C00000"/>
        </w:rPr>
        <w:t>Unit 14: Diversity and Multiculturalism</w:t>
      </w:r>
    </w:p>
    <w:p w14:paraId="15EA4CEC" w14:textId="77777777" w:rsidR="00FE273A" w:rsidRPr="002B122A" w:rsidRDefault="00FE273A" w:rsidP="00FE273A">
      <w:pPr>
        <w:rPr>
          <w:color w:val="C00000"/>
        </w:rPr>
      </w:pPr>
      <w:r w:rsidRPr="002B122A">
        <w:rPr>
          <w:color w:val="C00000"/>
        </w:rPr>
        <w:t>Students learn about how those of different backgrounds and abilities have made the most of their opportunities in sports and physical activities. Students read online content in Lesson 1, and engage daily in a physical activity of their choice for at least 30 minutes, recording what they’ve done in an activity log, which is then signed by a parent or other responsible adult and submitted to the teacher.</w:t>
      </w:r>
    </w:p>
    <w:p w14:paraId="5895AD95" w14:textId="77777777" w:rsidR="00FE273A" w:rsidRPr="002B122A" w:rsidRDefault="00FE273A" w:rsidP="00FE273A">
      <w:pPr>
        <w:rPr>
          <w:color w:val="C00000"/>
        </w:rPr>
      </w:pPr>
    </w:p>
    <w:p w14:paraId="013121A6" w14:textId="77777777" w:rsidR="00FE273A" w:rsidRPr="002B122A" w:rsidRDefault="00FE273A" w:rsidP="00FE273A">
      <w:pPr>
        <w:rPr>
          <w:b/>
          <w:color w:val="C00000"/>
        </w:rPr>
      </w:pPr>
      <w:r w:rsidRPr="002B122A">
        <w:rPr>
          <w:b/>
          <w:color w:val="C00000"/>
        </w:rPr>
        <w:t>Unit 15: Skill Enhancement: Motor Skills and Movement Patterns</w:t>
      </w:r>
    </w:p>
    <w:p w14:paraId="54E47BBA" w14:textId="77777777" w:rsidR="00FE273A" w:rsidRPr="002B122A" w:rsidRDefault="00FE273A" w:rsidP="00FE273A">
      <w:pPr>
        <w:rPr>
          <w:color w:val="C00000"/>
        </w:rPr>
      </w:pPr>
      <w:r w:rsidRPr="002B122A">
        <w:rPr>
          <w:color w:val="C00000"/>
        </w:rPr>
        <w:t>Students learn the principles of biomechanics and movement patterns, and gain an understanding of how basic physical laws govern athletic performance. Students read online content in Lesson 1, and engage daily in a physical activity of their choice for at least 30 minutes, recording what they’ve done in an activity log, which is then signed by a parent or other responsible adult and submitted to the teacher.</w:t>
      </w:r>
    </w:p>
    <w:p w14:paraId="5C6B5EAB" w14:textId="77777777" w:rsidR="00FE273A" w:rsidRPr="002B122A" w:rsidRDefault="00FE273A" w:rsidP="00FE273A">
      <w:pPr>
        <w:rPr>
          <w:color w:val="C00000"/>
        </w:rPr>
      </w:pPr>
    </w:p>
    <w:p w14:paraId="1E1BB218" w14:textId="77777777" w:rsidR="00FE273A" w:rsidRPr="002B122A" w:rsidRDefault="00FE273A" w:rsidP="00FE273A">
      <w:pPr>
        <w:rPr>
          <w:b/>
          <w:color w:val="C00000"/>
        </w:rPr>
      </w:pPr>
      <w:r w:rsidRPr="002B122A">
        <w:rPr>
          <w:b/>
          <w:color w:val="C00000"/>
        </w:rPr>
        <w:t>Unit 16: Career Options</w:t>
      </w:r>
    </w:p>
    <w:p w14:paraId="278C12BE" w14:textId="77777777" w:rsidR="00F46763" w:rsidRPr="0073770D" w:rsidRDefault="00FE273A" w:rsidP="0073770D">
      <w:pPr>
        <w:rPr>
          <w:color w:val="C00000"/>
        </w:rPr>
      </w:pPr>
      <w:r w:rsidRPr="002B122A">
        <w:rPr>
          <w:color w:val="C00000"/>
        </w:rPr>
        <w:t>Students learn the wide variety of job opportunities that exist in sports and fitness fields. Students read online content in Lesson 1, and engage daily in a physical activity of their choice for at least 30 minutes, recording what they’ve done in an activity log, which is then signed by a parent or other responsible adult and submitted to the teacher.</w:t>
      </w:r>
    </w:p>
    <w:p w14:paraId="43B7DC90" w14:textId="77777777" w:rsidR="00F46763" w:rsidRDefault="00F46763">
      <w:pPr>
        <w:rPr>
          <w:rFonts w:ascii="Times New Roman" w:eastAsia="Times New Roman" w:hAnsi="Times New Roman" w:cs="Times New Roman"/>
        </w:rPr>
      </w:pPr>
    </w:p>
    <w:p w14:paraId="200977D5" w14:textId="05E9F2E0" w:rsidR="00F46763" w:rsidRPr="003827F4"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u w:val="single"/>
        </w:rPr>
      </w:pPr>
      <w:r w:rsidRPr="003827F4">
        <w:rPr>
          <w:rFonts w:ascii="Times New Roman" w:eastAsia="Times New Roman" w:hAnsi="Times New Roman" w:cs="Times New Roman"/>
          <w:b/>
          <w:u w:val="single"/>
        </w:rPr>
        <w:t>Required Texts and / or educational materials</w:t>
      </w:r>
    </w:p>
    <w:p w14:paraId="2646F32F" w14:textId="77777777" w:rsidR="00F46763" w:rsidRDefault="00FE273A">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b/>
        </w:rPr>
      </w:pPr>
      <w:r w:rsidRPr="002B122A">
        <w:rPr>
          <w:b/>
          <w:color w:val="C00000"/>
        </w:rPr>
        <w:t>No text required.  All materials needed are online.</w:t>
      </w:r>
    </w:p>
    <w:p w14:paraId="0AEC0C86" w14:textId="77777777" w:rsidR="00F46763" w:rsidRDefault="00F46763">
      <w:pPr>
        <w:rPr>
          <w:rFonts w:ascii="Times New Roman" w:eastAsia="Times New Roman" w:hAnsi="Times New Roman" w:cs="Times New Roman"/>
          <w:b/>
        </w:rPr>
      </w:pPr>
    </w:p>
    <w:p w14:paraId="1CA917DF"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Minimum Technical Requirements</w:t>
      </w:r>
    </w:p>
    <w:p w14:paraId="1E05796A"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Phones and tablets cannot run all necessary programs at MNVA</w:t>
      </w:r>
    </w:p>
    <w:p w14:paraId="530FA236"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p>
    <w:p w14:paraId="19CECF21"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may use either a Mac or PC with the following capabilities:</w:t>
      </w:r>
    </w:p>
    <w:p w14:paraId="2DECF2D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Speed: 1.8 GHz or better </w:t>
      </w:r>
    </w:p>
    <w:p w14:paraId="762CF160"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RAM: 512 MB (minimum) </w:t>
      </w:r>
    </w:p>
    <w:p w14:paraId="3534F6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Disk space: 20 GB or more </w:t>
      </w:r>
    </w:p>
    <w:p w14:paraId="4BEDB55F"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CD-ROM or DVD drive </w:t>
      </w:r>
    </w:p>
    <w:p w14:paraId="7953EA9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Monitor: 15-inch flat panel </w:t>
      </w:r>
    </w:p>
    <w:p w14:paraId="235C282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Audio: 16-bit sound card </w:t>
      </w:r>
    </w:p>
    <w:p w14:paraId="217C6284"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Modem: 56 kbps (minimum) </w:t>
      </w:r>
    </w:p>
    <w:p w14:paraId="3BDC245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Microphone and speakers </w:t>
      </w:r>
    </w:p>
    <w:p w14:paraId="076AF4E7"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Operating system: Windows XP SP2 or better</w:t>
      </w:r>
    </w:p>
    <w:p w14:paraId="2D41E67C"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Microsoft® Internet Explorer version 6.0 </w:t>
      </w:r>
    </w:p>
    <w:p w14:paraId="5433EF1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Adobe® Reader® </w:t>
      </w:r>
    </w:p>
    <w:p w14:paraId="676879EE"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Macromedia Flash™ </w:t>
      </w:r>
    </w:p>
    <w:p w14:paraId="2E1A963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Shockwave™ </w:t>
      </w:r>
    </w:p>
    <w:p w14:paraId="4D01DEB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QuickTime®</w:t>
      </w:r>
    </w:p>
    <w:p w14:paraId="5BCA4D20"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AFDB05E" w14:textId="77777777" w:rsidR="00F46763" w:rsidRDefault="000A149B">
      <w:pPr>
        <w:widowControl w:val="0"/>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Students are expected to be competent in using current technology appropriate for this class. Such technology may include word processing, spreadsheet, and presentation software. Ability to use the Internet and e-mail, download files from e-mails and the Internet, and attach files to e-mails and upload files is also required.</w:t>
      </w:r>
    </w:p>
    <w:p w14:paraId="71640DFE" w14:textId="77777777" w:rsidR="00F46763" w:rsidRDefault="00F46763">
      <w:pPr>
        <w:rPr>
          <w:rFonts w:ascii="Times New Roman" w:eastAsia="Times New Roman" w:hAnsi="Times New Roman" w:cs="Times New Roman"/>
        </w:rPr>
      </w:pPr>
    </w:p>
    <w:tbl>
      <w:tblPr>
        <w:tblStyle w:val="a0"/>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5"/>
      </w:tblGrid>
      <w:tr w:rsidR="00F46763" w14:paraId="64F6E9CD" w14:textId="77777777">
        <w:tc>
          <w:tcPr>
            <w:tcW w:w="8725" w:type="dxa"/>
          </w:tcPr>
          <w:p w14:paraId="2679AF41" w14:textId="77777777" w:rsidR="00FE273A" w:rsidRPr="0073770D" w:rsidRDefault="000A149B">
            <w:pPr>
              <w:rPr>
                <w:rFonts w:ascii="Times New Roman" w:eastAsia="Times New Roman" w:hAnsi="Times New Roman" w:cs="Times New Roman"/>
                <w:b/>
                <w:u w:val="single"/>
              </w:rPr>
            </w:pPr>
            <w:r w:rsidRPr="0073770D">
              <w:rPr>
                <w:rFonts w:ascii="Times New Roman" w:eastAsia="Times New Roman" w:hAnsi="Times New Roman" w:cs="Times New Roman"/>
                <w:b/>
                <w:u w:val="single"/>
              </w:rPr>
              <w:t>Final Exam (Date, Time and Location)</w:t>
            </w:r>
          </w:p>
          <w:p w14:paraId="25450C55" w14:textId="77777777" w:rsidR="00F46763" w:rsidRPr="00FE273A" w:rsidRDefault="00FE273A">
            <w:pPr>
              <w:rPr>
                <w:rFonts w:ascii="Times New Roman" w:eastAsia="Times New Roman" w:hAnsi="Times New Roman" w:cs="Times New Roman"/>
                <w:u w:val="single"/>
              </w:rPr>
            </w:pPr>
            <w:r w:rsidRPr="0073770D">
              <w:rPr>
                <w:b/>
                <w:color w:val="C00000"/>
              </w:rPr>
              <w:t>No final exam</w:t>
            </w:r>
          </w:p>
        </w:tc>
      </w:tr>
    </w:tbl>
    <w:p w14:paraId="6F743DE7" w14:textId="77777777" w:rsidR="00F46763" w:rsidRDefault="00F46763">
      <w:pPr>
        <w:rPr>
          <w:rFonts w:ascii="Times New Roman" w:eastAsia="Times New Roman" w:hAnsi="Times New Roman" w:cs="Times New Roman"/>
        </w:rPr>
      </w:pPr>
    </w:p>
    <w:p w14:paraId="5977BE5A" w14:textId="77777777" w:rsidR="00F46763" w:rsidRDefault="00F46763">
      <w:pPr>
        <w:rPr>
          <w:rFonts w:ascii="Times New Roman" w:eastAsia="Times New Roman" w:hAnsi="Times New Roman" w:cs="Times New Roman"/>
        </w:rPr>
      </w:pPr>
    </w:p>
    <w:p w14:paraId="61CE7136" w14:textId="77777777" w:rsidR="00F46763" w:rsidRDefault="00F46763">
      <w:pPr>
        <w:rPr>
          <w:rFonts w:ascii="Times New Roman" w:eastAsia="Times New Roman" w:hAnsi="Times New Roman" w:cs="Times New Roman"/>
        </w:rPr>
      </w:pPr>
    </w:p>
    <w:p w14:paraId="47DA21BF" w14:textId="77777777" w:rsidR="00F46763" w:rsidRPr="0073770D" w:rsidRDefault="000A149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color w:val="FF0000"/>
        </w:rPr>
      </w:pPr>
      <w:r w:rsidRPr="0073770D">
        <w:rPr>
          <w:rFonts w:ascii="Times New Roman" w:eastAsia="Times New Roman" w:hAnsi="Times New Roman" w:cs="Times New Roman"/>
          <w:b/>
          <w:u w:val="single"/>
        </w:rPr>
        <w:t xml:space="preserve">Extra Credit Option (If available) </w:t>
      </w:r>
    </w:p>
    <w:p w14:paraId="164D8344" w14:textId="70BBB893" w:rsidR="00F46763" w:rsidRPr="0073770D" w:rsidRDefault="0073770D">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u w:val="single"/>
        </w:rPr>
      </w:pPr>
      <w:r>
        <w:rPr>
          <w:b/>
          <w:color w:val="C00000"/>
        </w:rPr>
        <w:t xml:space="preserve">There will be different options over the course of the semester.  Please read your email </w:t>
      </w:r>
      <w:r w:rsidR="000A149B">
        <w:rPr>
          <w:b/>
          <w:color w:val="C00000"/>
        </w:rPr>
        <w:t>and c</w:t>
      </w:r>
      <w:r>
        <w:rPr>
          <w:b/>
          <w:color w:val="C00000"/>
        </w:rPr>
        <w:t xml:space="preserve">lass announcements for extra credit opportunities. </w:t>
      </w:r>
      <w:r w:rsidRPr="002B122A">
        <w:rPr>
          <w:b/>
          <w:color w:val="C00000"/>
        </w:rPr>
        <w:t xml:space="preserve"> </w:t>
      </w:r>
    </w:p>
    <w:p w14:paraId="36B18A3E" w14:textId="77777777" w:rsidR="00F46763" w:rsidRDefault="00F46763">
      <w:pPr>
        <w:rPr>
          <w:rFonts w:ascii="Times New Roman" w:eastAsia="Times New Roman" w:hAnsi="Times New Roman" w:cs="Times New Roman"/>
          <w:b/>
          <w:sz w:val="28"/>
          <w:szCs w:val="28"/>
        </w:rPr>
      </w:pPr>
    </w:p>
    <w:p w14:paraId="54112B63" w14:textId="77777777" w:rsidR="00F46763" w:rsidRDefault="00F46763">
      <w:pPr>
        <w:rPr>
          <w:rFonts w:ascii="Times New Roman" w:eastAsia="Times New Roman" w:hAnsi="Times New Roman" w:cs="Times New Roman"/>
          <w:b/>
          <w:sz w:val="28"/>
          <w:szCs w:val="28"/>
        </w:rPr>
      </w:pPr>
    </w:p>
    <w:p w14:paraId="31BA5E04" w14:textId="77777777" w:rsidR="00F46763" w:rsidRDefault="000A1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Assessment of Student Work</w:t>
      </w:r>
    </w:p>
    <w:p w14:paraId="55B58C41" w14:textId="77777777" w:rsidR="00F46763" w:rsidRDefault="00F46763">
      <w:pPr>
        <w:rPr>
          <w:rFonts w:ascii="Times New Roman" w:eastAsia="Times New Roman" w:hAnsi="Times New Roman" w:cs="Times New Roman"/>
          <w:b/>
          <w:sz w:val="28"/>
          <w:szCs w:val="28"/>
        </w:rPr>
      </w:pPr>
    </w:p>
    <w:p w14:paraId="30D27A6C" w14:textId="77777777" w:rsidR="00F46763" w:rsidRDefault="000A149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Grading</w:t>
      </w:r>
    </w:p>
    <w:p w14:paraId="15AF4ECA" w14:textId="77777777" w:rsidR="00F46763" w:rsidRDefault="000A149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14:paraId="016E4ECA" w14:textId="77777777" w:rsidR="008D0E60" w:rsidRPr="003D03CB" w:rsidRDefault="008D0E60" w:rsidP="008D0E60">
      <w:pPr>
        <w:rPr>
          <w:b/>
          <w:bCs/>
          <w:i/>
          <w:color w:val="C00000"/>
          <w:u w:val="single"/>
        </w:rPr>
      </w:pPr>
      <w:r w:rsidRPr="003D03CB">
        <w:rPr>
          <w:i/>
          <w:color w:val="C00000"/>
        </w:rPr>
        <w:t>It is important for you to understand how this course is designed and how points will be awarded as you progress through the course or material. Your participation in all the different assignments is crucial to your success. Review the information below and be sure to ask if you have any questions you may have regarding how your grade will be calculated.</w:t>
      </w:r>
    </w:p>
    <w:p w14:paraId="378FFA8E" w14:textId="77777777" w:rsidR="00AC7292" w:rsidRDefault="00AC7292" w:rsidP="00AC7292">
      <w:pPr>
        <w:pStyle w:val="Heading3"/>
      </w:pPr>
      <w:r>
        <w:t xml:space="preserve">Grading Information for </w:t>
      </w:r>
      <w:r w:rsidRPr="00615A42">
        <w:t>Physical Education</w:t>
      </w:r>
      <w:r>
        <w:t xml:space="preserve"> 1 </w:t>
      </w:r>
    </w:p>
    <w:p w14:paraId="298BE8B6" w14:textId="77777777" w:rsidR="00AC7292" w:rsidRPr="00503ACF" w:rsidRDefault="00AC7292" w:rsidP="00AC7292">
      <w:pPr>
        <w:rPr>
          <w:b/>
          <w:bCs/>
          <w:u w:val="single"/>
        </w:rPr>
      </w:pPr>
      <w:r w:rsidRPr="00330979">
        <w:t>It is important for you to understand how this course is designed and how points will be awarded as you progress through the course or material. Your participation in all the different assignments is crucial to your success. Review the information below</w:t>
      </w:r>
      <w:r>
        <w:t xml:space="preserve"> and be sure to ask if you have</w:t>
      </w:r>
      <w:r w:rsidRPr="00330979">
        <w:t xml:space="preserve"> any questions you may have regarding how your grade will be calculated.</w:t>
      </w:r>
    </w:p>
    <w:tbl>
      <w:tblPr>
        <w:tblStyle w:val="TableGrid"/>
        <w:tblW w:w="0" w:type="auto"/>
        <w:tblLook w:val="04A0" w:firstRow="1" w:lastRow="0" w:firstColumn="1" w:lastColumn="0" w:noHBand="0" w:noVBand="1"/>
      </w:tblPr>
      <w:tblGrid>
        <w:gridCol w:w="3725"/>
        <w:gridCol w:w="2380"/>
      </w:tblGrid>
      <w:tr w:rsidR="00AC7292" w14:paraId="634C57E2" w14:textId="77777777" w:rsidTr="00C344E9">
        <w:trPr>
          <w:cantSplit/>
          <w:trHeight w:val="256"/>
          <w:tblHeader/>
        </w:trPr>
        <w:tc>
          <w:tcPr>
            <w:tcW w:w="3725" w:type="dxa"/>
            <w:vAlign w:val="center"/>
          </w:tcPr>
          <w:p w14:paraId="776B60C3" w14:textId="77777777" w:rsidR="00AC7292" w:rsidRPr="00BF02AC" w:rsidRDefault="00AC7292" w:rsidP="00C344E9">
            <w:pPr>
              <w:jc w:val="center"/>
              <w:rPr>
                <w:rStyle w:val="Strong"/>
              </w:rPr>
            </w:pPr>
            <w:r w:rsidRPr="00BF02AC">
              <w:rPr>
                <w:rStyle w:val="Strong"/>
              </w:rPr>
              <w:t>Activity</w:t>
            </w:r>
          </w:p>
        </w:tc>
        <w:tc>
          <w:tcPr>
            <w:tcW w:w="2380" w:type="dxa"/>
            <w:vAlign w:val="center"/>
          </w:tcPr>
          <w:p w14:paraId="6D6C0017" w14:textId="77777777" w:rsidR="00AC7292" w:rsidRPr="00BF02AC" w:rsidRDefault="00AC7292" w:rsidP="00C344E9">
            <w:pPr>
              <w:jc w:val="center"/>
              <w:rPr>
                <w:rStyle w:val="Strong"/>
              </w:rPr>
            </w:pPr>
            <w:r w:rsidRPr="00BF02AC">
              <w:rPr>
                <w:rStyle w:val="Strong"/>
              </w:rPr>
              <w:t>% of Total</w:t>
            </w:r>
          </w:p>
        </w:tc>
      </w:tr>
      <w:tr w:rsidR="00AC7292" w14:paraId="782F1219" w14:textId="77777777" w:rsidTr="00C344E9">
        <w:trPr>
          <w:cantSplit/>
          <w:trHeight w:val="539"/>
        </w:trPr>
        <w:tc>
          <w:tcPr>
            <w:tcW w:w="3725" w:type="dxa"/>
            <w:vAlign w:val="center"/>
          </w:tcPr>
          <w:p w14:paraId="02D457BD" w14:textId="77777777" w:rsidR="00AC7292" w:rsidRDefault="00AC7292" w:rsidP="00C344E9">
            <w:r>
              <w:t>Daily quizzes and Exit Tickets from Class Connect sessions</w:t>
            </w:r>
          </w:p>
        </w:tc>
        <w:tc>
          <w:tcPr>
            <w:tcW w:w="2380" w:type="dxa"/>
          </w:tcPr>
          <w:p w14:paraId="2736B0F3" w14:textId="77777777" w:rsidR="00AC7292" w:rsidRPr="005A784B" w:rsidRDefault="00AC7292" w:rsidP="00C344E9">
            <w:pPr>
              <w:jc w:val="center"/>
            </w:pPr>
            <w:r>
              <w:t>48</w:t>
            </w:r>
            <w:r w:rsidRPr="005A784B">
              <w:t>%</w:t>
            </w:r>
          </w:p>
        </w:tc>
      </w:tr>
      <w:tr w:rsidR="00AC7292" w14:paraId="51A8506F" w14:textId="77777777" w:rsidTr="00C344E9">
        <w:trPr>
          <w:cantSplit/>
          <w:trHeight w:val="440"/>
        </w:trPr>
        <w:tc>
          <w:tcPr>
            <w:tcW w:w="3725" w:type="dxa"/>
            <w:vAlign w:val="center"/>
          </w:tcPr>
          <w:p w14:paraId="40D6464A" w14:textId="77777777" w:rsidR="00AC7292" w:rsidRDefault="00AC7292" w:rsidP="00C344E9">
            <w:r>
              <w:t>Research report</w:t>
            </w:r>
          </w:p>
        </w:tc>
        <w:tc>
          <w:tcPr>
            <w:tcW w:w="2380" w:type="dxa"/>
          </w:tcPr>
          <w:p w14:paraId="77534C70" w14:textId="77777777" w:rsidR="00AC7292" w:rsidRPr="005A784B" w:rsidRDefault="00AC7292" w:rsidP="00C344E9">
            <w:pPr>
              <w:jc w:val="center"/>
            </w:pPr>
            <w:r>
              <w:t>3</w:t>
            </w:r>
            <w:r w:rsidRPr="005A784B">
              <w:t>%</w:t>
            </w:r>
          </w:p>
        </w:tc>
      </w:tr>
      <w:tr w:rsidR="00AC7292" w14:paraId="2D60A07B" w14:textId="77777777" w:rsidTr="00C344E9">
        <w:trPr>
          <w:cantSplit/>
          <w:trHeight w:val="499"/>
        </w:trPr>
        <w:tc>
          <w:tcPr>
            <w:tcW w:w="3725" w:type="dxa"/>
            <w:vAlign w:val="center"/>
          </w:tcPr>
          <w:p w14:paraId="412293F5" w14:textId="77777777" w:rsidR="00AC7292" w:rsidRDefault="00AC7292" w:rsidP="00C344E9">
            <w:r>
              <w:lastRenderedPageBreak/>
              <w:t>Journal (also called activity log)</w:t>
            </w:r>
          </w:p>
        </w:tc>
        <w:tc>
          <w:tcPr>
            <w:tcW w:w="2380" w:type="dxa"/>
          </w:tcPr>
          <w:p w14:paraId="6692EB7A" w14:textId="77777777" w:rsidR="00AC7292" w:rsidRPr="005A784B" w:rsidRDefault="00AC7292" w:rsidP="00C344E9">
            <w:pPr>
              <w:jc w:val="center"/>
            </w:pPr>
            <w:r>
              <w:t>49</w:t>
            </w:r>
            <w:r w:rsidRPr="005A784B">
              <w:t>%</w:t>
            </w:r>
          </w:p>
        </w:tc>
      </w:tr>
      <w:tr w:rsidR="00AC7292" w14:paraId="615DBE3B" w14:textId="77777777" w:rsidTr="00C344E9">
        <w:trPr>
          <w:cantSplit/>
          <w:trHeight w:val="233"/>
        </w:trPr>
        <w:tc>
          <w:tcPr>
            <w:tcW w:w="3725" w:type="dxa"/>
            <w:vAlign w:val="center"/>
          </w:tcPr>
          <w:p w14:paraId="6EF95D81" w14:textId="77777777" w:rsidR="00AC7292" w:rsidRDefault="00AC7292" w:rsidP="00C344E9">
            <w:r>
              <w:t>Total</w:t>
            </w:r>
          </w:p>
        </w:tc>
        <w:tc>
          <w:tcPr>
            <w:tcW w:w="2380" w:type="dxa"/>
          </w:tcPr>
          <w:p w14:paraId="6F85215C" w14:textId="77777777" w:rsidR="00AC7292" w:rsidRPr="005A784B" w:rsidRDefault="00AC7292" w:rsidP="00C344E9">
            <w:pPr>
              <w:jc w:val="center"/>
            </w:pPr>
            <w:r>
              <w:t>100</w:t>
            </w:r>
            <w:r w:rsidRPr="005A784B">
              <w:t>%</w:t>
            </w:r>
          </w:p>
        </w:tc>
      </w:tr>
    </w:tbl>
    <w:p w14:paraId="6457C85B" w14:textId="77777777" w:rsidR="00AC7292" w:rsidRDefault="00AC7292" w:rsidP="00AC7292">
      <w:pPr>
        <w:pStyle w:val="Heading3"/>
      </w:pPr>
      <w:r>
        <w:t>Detailed Grading Information</w:t>
      </w:r>
    </w:p>
    <w:p w14:paraId="16AE2C9E" w14:textId="77777777" w:rsidR="00AC7292" w:rsidRDefault="00AC7292" w:rsidP="00AC7292">
      <w:r w:rsidRPr="00523B01">
        <w:t>All assignments are important to your learning and success in this course. Be sure to use the gradebook to keep track of your scores.</w:t>
      </w:r>
      <w:r>
        <w:t xml:space="preserve"> </w:t>
      </w:r>
    </w:p>
    <w:p w14:paraId="32F26FE8" w14:textId="77777777" w:rsidR="00AC7292" w:rsidRDefault="00AC7292" w:rsidP="00AC7292">
      <w:r>
        <w:t xml:space="preserve">You will receive points in this class from 3 sources: </w:t>
      </w:r>
    </w:p>
    <w:p w14:paraId="19BBEE33" w14:textId="77777777" w:rsidR="00AC7292" w:rsidRPr="00BE6AF8" w:rsidRDefault="00AC7292" w:rsidP="00AC7292">
      <w:pPr>
        <w:rPr>
          <w:b/>
          <w:color w:val="C00000"/>
        </w:rPr>
      </w:pPr>
      <w:r w:rsidRPr="00BE6AF8">
        <w:rPr>
          <w:b/>
          <w:color w:val="C00000"/>
        </w:rPr>
        <w:t>1. Daily quizzes</w:t>
      </w:r>
    </w:p>
    <w:p w14:paraId="59ADE8FA" w14:textId="77777777" w:rsidR="00AC7292" w:rsidRDefault="00AC7292" w:rsidP="00AC7292">
      <w:pPr>
        <w:rPr>
          <w:b/>
          <w:color w:val="C00000"/>
        </w:rPr>
      </w:pPr>
      <w:r w:rsidRPr="00BE6AF8">
        <w:rPr>
          <w:b/>
          <w:color w:val="C00000"/>
        </w:rPr>
        <w:t>2. Weekly journals</w:t>
      </w:r>
    </w:p>
    <w:p w14:paraId="7FCF9F79" w14:textId="77777777" w:rsidR="00AC7292" w:rsidRDefault="00AC7292" w:rsidP="00AC7292">
      <w:pPr>
        <w:rPr>
          <w:b/>
          <w:color w:val="C00000"/>
        </w:rPr>
      </w:pPr>
      <w:r>
        <w:rPr>
          <w:b/>
          <w:color w:val="C00000"/>
        </w:rPr>
        <w:t xml:space="preserve">3. Exit Tickets from Class Connect sessions </w:t>
      </w:r>
    </w:p>
    <w:p w14:paraId="5B25F14C" w14:textId="77777777" w:rsidR="00AC7292" w:rsidRPr="00BE6AF8" w:rsidRDefault="00AC7292" w:rsidP="00AC7292">
      <w:pPr>
        <w:rPr>
          <w:b/>
          <w:color w:val="C00000"/>
        </w:rPr>
      </w:pPr>
      <w:r>
        <w:rPr>
          <w:b/>
          <w:color w:val="C00000"/>
        </w:rPr>
        <w:t xml:space="preserve">4. Research Report </w:t>
      </w:r>
    </w:p>
    <w:p w14:paraId="59A6D2B0" w14:textId="77777777" w:rsidR="00AC7292" w:rsidRDefault="00AC7292" w:rsidP="00AC7292">
      <w:pPr>
        <w:pStyle w:val="ListParagraph"/>
        <w:numPr>
          <w:ilvl w:val="0"/>
          <w:numId w:val="2"/>
        </w:numPr>
      </w:pPr>
      <w:r w:rsidRPr="00B51B73">
        <w:rPr>
          <w:color w:val="C00000"/>
        </w:rPr>
        <w:t>Daily quizzes</w:t>
      </w:r>
      <w:r>
        <w:rPr>
          <w:color w:val="C00000"/>
        </w:rPr>
        <w:t xml:space="preserve"> (2 points each)</w:t>
      </w:r>
      <w:r w:rsidRPr="00B51B73">
        <w:rPr>
          <w:color w:val="C00000"/>
        </w:rPr>
        <w:t xml:space="preserve">: </w:t>
      </w:r>
      <w:r>
        <w:t xml:space="preserve">Each </w:t>
      </w:r>
      <w:r w:rsidRPr="00B51B73">
        <w:rPr>
          <w:b/>
          <w:i/>
          <w:u w:val="single"/>
        </w:rPr>
        <w:t>school day</w:t>
      </w:r>
      <w:r>
        <w:t xml:space="preserve"> you need to be physically active for 30 minutes.  Your choice of physical activity is up to you.  Pick activities you enjoy and try some new activities too.  Please ask if you are unsure what to do for your minimum of 30 minutes of physical activity each school day. The 30 minutes can be broken up into two 15 minute segments.  The 30 minutes doesn’t have to be completed all at the same time.  The daily quiz is one T/F question asking you if you were active for 30 minutes.  </w:t>
      </w:r>
    </w:p>
    <w:p w14:paraId="6FEDA139" w14:textId="77777777" w:rsidR="00AC7292" w:rsidRDefault="00AC7292" w:rsidP="00AC7292">
      <w:pPr>
        <w:pStyle w:val="ListParagraph"/>
        <w:numPr>
          <w:ilvl w:val="0"/>
          <w:numId w:val="2"/>
        </w:numPr>
      </w:pPr>
      <w:r>
        <w:rPr>
          <w:color w:val="C00000"/>
        </w:rPr>
        <w:t>Weekly Journal (10 points each)</w:t>
      </w:r>
      <w:r w:rsidRPr="00B51B73">
        <w:rPr>
          <w:color w:val="C00000"/>
        </w:rPr>
        <w:t>:</w:t>
      </w:r>
      <w:r>
        <w:t xml:space="preserve"> At the end of each week/unit you will submit your journal (activity log) to the drop box.  </w:t>
      </w:r>
      <w:r w:rsidRPr="00B51B73">
        <w:rPr>
          <w:b/>
        </w:rPr>
        <w:t xml:space="preserve">The activity log is a detailed description of what you did each school day.  </w:t>
      </w:r>
      <w:r>
        <w:t xml:space="preserve">The template can be found in the drop box for the unit, under course materials, and on your calendar/plan.  You need to complete all areas of the activity log/journal (activity type, intensity level, duration, and location), </w:t>
      </w:r>
      <w:r w:rsidRPr="00B51B73">
        <w:rPr>
          <w:b/>
          <w:i/>
          <w:u w:val="single"/>
        </w:rPr>
        <w:t>including the unit question</w:t>
      </w:r>
      <w:r>
        <w:t>.</w:t>
      </w:r>
    </w:p>
    <w:p w14:paraId="0A4EE825" w14:textId="77777777" w:rsidR="00AC7292" w:rsidRDefault="00AC7292" w:rsidP="00AC7292">
      <w:pPr>
        <w:pStyle w:val="ListParagraph"/>
        <w:numPr>
          <w:ilvl w:val="1"/>
          <w:numId w:val="2"/>
        </w:numPr>
      </w:pPr>
      <w:r w:rsidRPr="00B51B73">
        <w:rPr>
          <w:b/>
          <w:i/>
        </w:rPr>
        <w:t>Each unit has a separate question about the content covered.  You will need to answer in the notes section of the template</w:t>
      </w:r>
      <w:r>
        <w:rPr>
          <w:b/>
          <w:i/>
        </w:rPr>
        <w:t xml:space="preserve"> (found at the bottom)</w:t>
      </w:r>
      <w:r w:rsidRPr="00B51B73">
        <w:rPr>
          <w:b/>
          <w:i/>
        </w:rPr>
        <w:t xml:space="preserve">. </w:t>
      </w:r>
      <w:r>
        <w:t>Incomplete answers for the unit question (each unit has a different question) will result in 2-point deduction in your journal/activity log. All the questions are listed below.</w:t>
      </w:r>
    </w:p>
    <w:p w14:paraId="102C7E3B" w14:textId="77777777" w:rsidR="00AC7292" w:rsidRPr="00EA5221" w:rsidRDefault="00AC7292" w:rsidP="00AC7292">
      <w:pPr>
        <w:pStyle w:val="ListParagraph"/>
        <w:numPr>
          <w:ilvl w:val="1"/>
          <w:numId w:val="2"/>
        </w:numPr>
      </w:pPr>
      <w:r w:rsidRPr="00EA5221">
        <w:rPr>
          <w:b/>
          <w:i/>
        </w:rPr>
        <w:t>Every Monday we will start a new unit.</w:t>
      </w:r>
      <w:r>
        <w:t xml:space="preserve">  At the end of each week the unit will be due. </w:t>
      </w:r>
      <w:r w:rsidRPr="00EA5221">
        <w:rPr>
          <w:b/>
          <w:i/>
          <w:sz w:val="22"/>
          <w:szCs w:val="22"/>
        </w:rPr>
        <w:t>*New this year…some units will have 5 school days and some units will have less, depending on the school calendar and holidays/non-school days.</w:t>
      </w:r>
    </w:p>
    <w:p w14:paraId="15F3460C" w14:textId="77777777" w:rsidR="00AC7292" w:rsidRPr="00DE2EF1" w:rsidRDefault="00AC7292" w:rsidP="00AC7292">
      <w:pPr>
        <w:pStyle w:val="ListParagraph"/>
        <w:numPr>
          <w:ilvl w:val="0"/>
          <w:numId w:val="2"/>
        </w:numPr>
      </w:pPr>
      <w:r w:rsidRPr="00DE2EF1">
        <w:rPr>
          <w:color w:val="C00000"/>
        </w:rPr>
        <w:t>Exit Tickets</w:t>
      </w:r>
      <w:r>
        <w:rPr>
          <w:color w:val="C00000"/>
        </w:rPr>
        <w:t xml:space="preserve"> (5 points)</w:t>
      </w:r>
      <w:r>
        <w:t xml:space="preserve">: Each week we have a class connect session.  You are required to attend live or watch the recording.  At the end of the class connect session there will be a question (exit ticket).  You answer the question (exit ticket) by uploading your answer to the submission folder (like an assignment).  </w:t>
      </w:r>
    </w:p>
    <w:p w14:paraId="30D2FF12" w14:textId="77777777" w:rsidR="00AC7292" w:rsidRDefault="00AC7292" w:rsidP="00AC7292">
      <w:pPr>
        <w:pStyle w:val="ListParagraph"/>
        <w:numPr>
          <w:ilvl w:val="0"/>
          <w:numId w:val="2"/>
        </w:numPr>
      </w:pPr>
      <w:r w:rsidRPr="00BE6AF8">
        <w:rPr>
          <w:color w:val="C00000"/>
        </w:rPr>
        <w:t>Research report</w:t>
      </w:r>
      <w:r>
        <w:rPr>
          <w:color w:val="C00000"/>
        </w:rPr>
        <w:t xml:space="preserve"> (10 points)</w:t>
      </w:r>
      <w:r w:rsidRPr="00BE6AF8">
        <w:rPr>
          <w:color w:val="C00000"/>
        </w:rPr>
        <w:t xml:space="preserve">: </w:t>
      </w:r>
      <w:r>
        <w:t xml:space="preserve">Unit 12 has an additional assignment called the research report on 2 different sports.  More details to come when we are working on unit 12. </w:t>
      </w:r>
    </w:p>
    <w:p w14:paraId="67014A65" w14:textId="77777777" w:rsidR="00AC7292" w:rsidRDefault="00AC7292" w:rsidP="00C516F2">
      <w:pPr>
        <w:pStyle w:val="Heading4"/>
      </w:pPr>
    </w:p>
    <w:p w14:paraId="258760B1" w14:textId="51133BB2" w:rsidR="00362559" w:rsidRDefault="00362559" w:rsidP="00C516F2">
      <w:pPr>
        <w:pStyle w:val="Heading4"/>
      </w:pPr>
      <w:r>
        <w:t>Unit/weekly questions:</w:t>
      </w:r>
      <w:r w:rsidR="009E1BAA">
        <w:t xml:space="preserve"> </w:t>
      </w:r>
    </w:p>
    <w:p w14:paraId="332FEFE7" w14:textId="69E60024" w:rsidR="009E1BAA" w:rsidRPr="009E1BAA" w:rsidRDefault="009E1BAA" w:rsidP="009E1BAA">
      <w:r>
        <w:t>Answer each of these in your journals you submit at the end of the week.</w:t>
      </w:r>
    </w:p>
    <w:p w14:paraId="7C4E5F89" w14:textId="55953247" w:rsidR="008D0E60" w:rsidRPr="00C516F2" w:rsidRDefault="00B51B73" w:rsidP="00C516F2">
      <w:pPr>
        <w:pStyle w:val="Heading4"/>
        <w:rPr>
          <w:rFonts w:asciiTheme="majorHAnsi" w:hAnsiTheme="majorHAnsi"/>
          <w:b w:val="0"/>
          <w:color w:val="C00000"/>
          <w:sz w:val="22"/>
          <w:szCs w:val="22"/>
        </w:rPr>
      </w:pPr>
      <w:r w:rsidRPr="00C516F2">
        <w:rPr>
          <w:rFonts w:asciiTheme="majorHAnsi" w:hAnsiTheme="majorHAnsi"/>
          <w:b w:val="0"/>
          <w:sz w:val="22"/>
          <w:szCs w:val="22"/>
        </w:rPr>
        <w:t>Week 1</w:t>
      </w:r>
      <w:r w:rsidR="008D0E60" w:rsidRPr="00C516F2">
        <w:rPr>
          <w:rFonts w:asciiTheme="majorHAnsi" w:hAnsiTheme="majorHAnsi"/>
          <w:b w:val="0"/>
          <w:sz w:val="22"/>
          <w:szCs w:val="22"/>
          <w:shd w:val="clear" w:color="auto" w:fill="FFFF00"/>
        </w:rPr>
        <w:br/>
        <w:t xml:space="preserve">In the notes section of your journal/activity log share with me what type of physical activities you enjoy and/or ones you haven’t tried and would be interested in learning more about those activities. </w:t>
      </w:r>
    </w:p>
    <w:p w14:paraId="608B48F9" w14:textId="47044925"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 xml:space="preserve">Week 2 </w:t>
      </w:r>
      <w:r w:rsidR="008D0E60" w:rsidRPr="00C516F2">
        <w:rPr>
          <w:rFonts w:asciiTheme="majorHAnsi" w:hAnsiTheme="majorHAnsi"/>
          <w:b w:val="0"/>
          <w:sz w:val="22"/>
          <w:szCs w:val="22"/>
          <w:shd w:val="clear" w:color="auto" w:fill="FFFF00"/>
        </w:rPr>
        <w:br/>
        <w:t>In the notes section of your journal tell me what your goal is for the semester and what your plan is for this class and reaching your goal.</w:t>
      </w:r>
    </w:p>
    <w:p w14:paraId="7B17ECBE" w14:textId="03509F84"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3 </w:t>
      </w:r>
      <w:r w:rsidR="008D0E60" w:rsidRPr="00C516F2">
        <w:rPr>
          <w:rFonts w:asciiTheme="majorHAnsi" w:hAnsiTheme="majorHAnsi"/>
          <w:b w:val="0"/>
          <w:sz w:val="22"/>
          <w:szCs w:val="22"/>
          <w:shd w:val="clear" w:color="auto" w:fill="FFFF00"/>
        </w:rPr>
        <w:br/>
        <w:t xml:space="preserve">In the notes section of your journal share with me your </w:t>
      </w:r>
      <w:r w:rsidR="008D0E60" w:rsidRPr="00C516F2">
        <w:rPr>
          <w:rStyle w:val="Strong"/>
          <w:rFonts w:asciiTheme="majorHAnsi" w:hAnsiTheme="majorHAnsi"/>
          <w:sz w:val="22"/>
          <w:szCs w:val="22"/>
          <w:shd w:val="clear" w:color="auto" w:fill="FFFF00"/>
        </w:rPr>
        <w:t>target heart rate. Refer to the content reading day 1 (3.01 reading) for help.</w:t>
      </w:r>
    </w:p>
    <w:p w14:paraId="4C35F4C1" w14:textId="67F6D4DA"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 4</w:t>
      </w:r>
      <w:r w:rsidR="008D0E60" w:rsidRPr="00C516F2">
        <w:rPr>
          <w:rStyle w:val="Strong"/>
          <w:rFonts w:asciiTheme="majorHAnsi" w:hAnsiTheme="majorHAnsi"/>
          <w:sz w:val="22"/>
          <w:szCs w:val="22"/>
          <w:shd w:val="clear" w:color="auto" w:fill="FFFF00"/>
        </w:rPr>
        <w:br/>
      </w:r>
      <w:r w:rsidR="008D0E60" w:rsidRPr="00C516F2">
        <w:rPr>
          <w:rFonts w:asciiTheme="majorHAnsi" w:hAnsiTheme="majorHAnsi"/>
          <w:b w:val="0"/>
          <w:sz w:val="22"/>
          <w:szCs w:val="22"/>
          <w:shd w:val="clear" w:color="auto" w:fill="FFFF00"/>
        </w:rPr>
        <w:t xml:space="preserve">In the notes section of your journal you need to tell me </w:t>
      </w:r>
      <w:r w:rsidR="008D0E60" w:rsidRPr="00C516F2">
        <w:rPr>
          <w:rStyle w:val="Strong"/>
          <w:rFonts w:asciiTheme="majorHAnsi" w:hAnsiTheme="majorHAnsi"/>
          <w:sz w:val="22"/>
          <w:szCs w:val="22"/>
          <w:shd w:val="clear" w:color="auto" w:fill="FFFF00"/>
        </w:rPr>
        <w:t>1 strength training exercise discussed from lesson 4.01</w:t>
      </w:r>
      <w:r w:rsidR="008D0E60" w:rsidRPr="00C516F2">
        <w:rPr>
          <w:rFonts w:asciiTheme="majorHAnsi" w:hAnsiTheme="majorHAnsi"/>
          <w:b w:val="0"/>
          <w:sz w:val="22"/>
          <w:szCs w:val="22"/>
          <w:shd w:val="clear" w:color="auto" w:fill="FFFF00"/>
        </w:rPr>
        <w:t xml:space="preserve"> that you tried. You can pick more than one, but you need to </w:t>
      </w:r>
      <w:r w:rsidR="008D0E60" w:rsidRPr="00C516F2">
        <w:rPr>
          <w:rStyle w:val="Strong"/>
          <w:rFonts w:asciiTheme="majorHAnsi" w:hAnsiTheme="majorHAnsi"/>
          <w:sz w:val="22"/>
          <w:szCs w:val="22"/>
          <w:shd w:val="clear" w:color="auto" w:fill="FFFF00"/>
        </w:rPr>
        <w:t>pick one, practice the movement with good form, and then tell me about it.</w:t>
      </w:r>
      <w:r w:rsidR="008D0E60" w:rsidRPr="00C516F2">
        <w:rPr>
          <w:rFonts w:asciiTheme="majorHAnsi" w:hAnsiTheme="majorHAnsi"/>
          <w:b w:val="0"/>
          <w:sz w:val="22"/>
          <w:szCs w:val="22"/>
          <w:shd w:val="clear" w:color="auto" w:fill="FFFF00"/>
        </w:rPr>
        <w:t xml:space="preserve"> </w:t>
      </w:r>
      <w:r w:rsidR="008D0E60" w:rsidRPr="00C516F2">
        <w:rPr>
          <w:rStyle w:val="Emphasis"/>
          <w:rFonts w:asciiTheme="majorHAnsi" w:hAnsiTheme="majorHAnsi"/>
          <w:i w:val="0"/>
          <w:sz w:val="22"/>
          <w:szCs w:val="22"/>
          <w:shd w:val="clear" w:color="auto" w:fill="FFFF00"/>
        </w:rPr>
        <w:t>Was it hard? Would you keep doing the exercise and other details from the activity</w:t>
      </w:r>
      <w:r w:rsidR="008D0E60" w:rsidRPr="00C516F2">
        <w:rPr>
          <w:rStyle w:val="Emphasis"/>
          <w:rFonts w:asciiTheme="majorHAnsi" w:hAnsiTheme="majorHAnsi"/>
          <w:i w:val="0"/>
          <w:sz w:val="22"/>
          <w:szCs w:val="22"/>
        </w:rPr>
        <w:t xml:space="preserve">? </w:t>
      </w:r>
    </w:p>
    <w:p w14:paraId="1EAA9B82" w14:textId="5E43BEAD"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5 </w:t>
      </w:r>
      <w:r w:rsidR="008D0E60" w:rsidRPr="00C516F2">
        <w:rPr>
          <w:rFonts w:asciiTheme="majorHAnsi" w:hAnsiTheme="majorHAnsi"/>
          <w:b w:val="0"/>
          <w:color w:val="C00000"/>
          <w:sz w:val="22"/>
          <w:szCs w:val="22"/>
        </w:rPr>
        <w:t xml:space="preserve"> </w:t>
      </w:r>
      <w:r w:rsidR="008D0E60" w:rsidRPr="00C516F2">
        <w:rPr>
          <w:rFonts w:asciiTheme="majorHAnsi" w:hAnsiTheme="majorHAnsi"/>
          <w:b w:val="0"/>
          <w:sz w:val="22"/>
          <w:szCs w:val="22"/>
        </w:rPr>
        <w:br/>
      </w:r>
      <w:r w:rsidR="008D0E60" w:rsidRPr="00C516F2">
        <w:rPr>
          <w:rFonts w:asciiTheme="majorHAnsi" w:hAnsiTheme="majorHAnsi"/>
          <w:b w:val="0"/>
          <w:sz w:val="22"/>
          <w:szCs w:val="22"/>
          <w:shd w:val="clear" w:color="auto" w:fill="FFFF00"/>
        </w:rPr>
        <w:t xml:space="preserve">In the notes section of your journal you need to tell me what </w:t>
      </w:r>
      <w:r w:rsidR="008D0E60" w:rsidRPr="00C516F2">
        <w:rPr>
          <w:rStyle w:val="Strong"/>
          <w:rFonts w:asciiTheme="majorHAnsi" w:hAnsiTheme="majorHAnsi"/>
          <w:sz w:val="22"/>
          <w:szCs w:val="22"/>
          <w:shd w:val="clear" w:color="auto" w:fill="FFFF00"/>
        </w:rPr>
        <w:t>a healthy lunch would look like for an active teenager</w:t>
      </w:r>
      <w:r w:rsidR="008D0E60" w:rsidRPr="00C516F2">
        <w:rPr>
          <w:rFonts w:asciiTheme="majorHAnsi" w:hAnsiTheme="majorHAnsi"/>
          <w:b w:val="0"/>
          <w:sz w:val="22"/>
          <w:szCs w:val="22"/>
          <w:shd w:val="clear" w:color="auto" w:fill="FFFF00"/>
        </w:rPr>
        <w:t>. (Remember the importance of vegetables and make sure you include something to drink)</w:t>
      </w:r>
    </w:p>
    <w:p w14:paraId="2FA7E302" w14:textId="2E91270C"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 xml:space="preserve">Week </w:t>
      </w:r>
      <w:r w:rsidR="008D0E60" w:rsidRPr="00C516F2">
        <w:rPr>
          <w:rFonts w:asciiTheme="majorHAnsi" w:hAnsiTheme="majorHAnsi"/>
          <w:b w:val="0"/>
          <w:sz w:val="22"/>
          <w:szCs w:val="22"/>
        </w:rPr>
        <w:t xml:space="preserve">6 </w:t>
      </w:r>
    </w:p>
    <w:p w14:paraId="1D4051FD" w14:textId="2AE2EA50" w:rsidR="008D0E60" w:rsidRPr="00C516F2" w:rsidRDefault="008D0E60" w:rsidP="00C516F2">
      <w:pPr>
        <w:pStyle w:val="GINumbered"/>
        <w:tabs>
          <w:tab w:val="clear" w:pos="540"/>
        </w:tabs>
        <w:ind w:left="0" w:firstLine="0"/>
        <w:rPr>
          <w:rFonts w:asciiTheme="majorHAnsi" w:hAnsiTheme="majorHAnsi"/>
          <w:sz w:val="22"/>
          <w:szCs w:val="22"/>
        </w:rPr>
      </w:pPr>
      <w:r w:rsidRPr="00C516F2">
        <w:rPr>
          <w:rStyle w:val="Strong"/>
          <w:rFonts w:asciiTheme="majorHAnsi" w:hAnsiTheme="majorHAnsi"/>
          <w:b w:val="0"/>
          <w:sz w:val="22"/>
          <w:szCs w:val="22"/>
          <w:highlight w:val="yellow"/>
          <w:shd w:val="clear" w:color="auto" w:fill="FFFF00"/>
        </w:rPr>
        <w:t>In the notes section of your journal you need to explain to me what RICE stands for in-terms of sports injuries and when you would use RICE</w:t>
      </w:r>
      <w:r w:rsidRPr="00C516F2">
        <w:rPr>
          <w:rStyle w:val="Strong"/>
          <w:rFonts w:asciiTheme="majorHAnsi" w:hAnsiTheme="majorHAnsi"/>
          <w:b w:val="0"/>
          <w:sz w:val="22"/>
          <w:szCs w:val="22"/>
          <w:highlight w:val="yellow"/>
        </w:rPr>
        <w:t>. Also, there is a new acronym many in the sports rehab area are using.  Do you know what that is?</w:t>
      </w:r>
    </w:p>
    <w:p w14:paraId="479611E1" w14:textId="6C3840F1"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7 </w:t>
      </w:r>
      <w:r w:rsidR="008D0E60" w:rsidRPr="00C516F2">
        <w:rPr>
          <w:rFonts w:asciiTheme="majorHAnsi" w:hAnsiTheme="majorHAnsi"/>
          <w:b w:val="0"/>
          <w:color w:val="C00000"/>
          <w:sz w:val="22"/>
          <w:szCs w:val="22"/>
        </w:rPr>
        <w:t xml:space="preserve"> </w:t>
      </w:r>
    </w:p>
    <w:p w14:paraId="088CC5CD" w14:textId="6BC976E4" w:rsidR="008D0E60" w:rsidRPr="00C516F2" w:rsidRDefault="008D0E60" w:rsidP="00C516F2">
      <w:pPr>
        <w:pStyle w:val="GINumbered"/>
        <w:tabs>
          <w:tab w:val="clear" w:pos="540"/>
        </w:tabs>
        <w:ind w:left="0" w:firstLine="0"/>
        <w:rPr>
          <w:rFonts w:asciiTheme="majorHAnsi" w:hAnsiTheme="majorHAnsi"/>
          <w:bCs/>
          <w:sz w:val="22"/>
          <w:szCs w:val="22"/>
          <w:shd w:val="clear" w:color="auto" w:fill="FFFF00"/>
        </w:rPr>
      </w:pPr>
      <w:r w:rsidRPr="00C516F2">
        <w:rPr>
          <w:rFonts w:asciiTheme="majorHAnsi" w:hAnsiTheme="majorHAnsi"/>
          <w:sz w:val="22"/>
          <w:szCs w:val="22"/>
          <w:shd w:val="clear" w:color="auto" w:fill="FFFF00"/>
        </w:rPr>
        <w:t xml:space="preserve">In the notes section of your journal you need to </w:t>
      </w:r>
      <w:r w:rsidRPr="00C516F2">
        <w:rPr>
          <w:rStyle w:val="Strong"/>
          <w:rFonts w:asciiTheme="majorHAnsi" w:hAnsiTheme="majorHAnsi"/>
          <w:b w:val="0"/>
          <w:sz w:val="22"/>
          <w:szCs w:val="22"/>
          <w:shd w:val="clear" w:color="auto" w:fill="FFFF00"/>
        </w:rPr>
        <w:t>explain why or why not we should believe the marketing claims of many nutritional supplements and weight loss/gain commercials.</w:t>
      </w:r>
    </w:p>
    <w:p w14:paraId="12EBBB50" w14:textId="43AA8EA5" w:rsidR="008D0E60" w:rsidRPr="00C516F2" w:rsidRDefault="00B51B73" w:rsidP="00C516F2">
      <w:pPr>
        <w:pStyle w:val="Heading4"/>
        <w:rPr>
          <w:rStyle w:val="Strong"/>
          <w:rFonts w:asciiTheme="majorHAnsi" w:hAnsiTheme="majorHAnsi"/>
          <w:bCs w:val="0"/>
          <w:sz w:val="22"/>
          <w:szCs w:val="22"/>
        </w:rPr>
      </w:pPr>
      <w:r w:rsidRPr="00C516F2">
        <w:rPr>
          <w:rFonts w:asciiTheme="majorHAnsi" w:hAnsiTheme="majorHAnsi"/>
          <w:b w:val="0"/>
          <w:sz w:val="22"/>
          <w:szCs w:val="22"/>
        </w:rPr>
        <w:t xml:space="preserve">Week </w:t>
      </w:r>
      <w:r w:rsidR="008D0E60" w:rsidRPr="00C516F2">
        <w:rPr>
          <w:rFonts w:asciiTheme="majorHAnsi" w:hAnsiTheme="majorHAnsi"/>
          <w:b w:val="0"/>
          <w:sz w:val="22"/>
          <w:szCs w:val="22"/>
        </w:rPr>
        <w:t>8</w:t>
      </w:r>
    </w:p>
    <w:p w14:paraId="080D6F69" w14:textId="53151B69" w:rsidR="008D0E60" w:rsidRPr="00C516F2" w:rsidRDefault="008D0E60" w:rsidP="00C516F2">
      <w:pPr>
        <w:pStyle w:val="GINumbered"/>
        <w:tabs>
          <w:tab w:val="clear" w:pos="540"/>
        </w:tabs>
        <w:ind w:left="0" w:firstLine="0"/>
        <w:rPr>
          <w:rFonts w:asciiTheme="majorHAnsi" w:hAnsiTheme="majorHAnsi"/>
          <w:sz w:val="22"/>
          <w:szCs w:val="22"/>
        </w:rPr>
      </w:pPr>
      <w:r w:rsidRPr="00C516F2">
        <w:rPr>
          <w:rFonts w:asciiTheme="majorHAnsi" w:hAnsiTheme="majorHAnsi"/>
          <w:sz w:val="22"/>
          <w:szCs w:val="22"/>
          <w:shd w:val="clear" w:color="auto" w:fill="FFFF00"/>
        </w:rPr>
        <w:t xml:space="preserve">In the notes section of your journal you need to </w:t>
      </w:r>
      <w:r w:rsidRPr="00C516F2">
        <w:rPr>
          <w:rStyle w:val="Strong"/>
          <w:rFonts w:asciiTheme="majorHAnsi" w:hAnsiTheme="majorHAnsi"/>
          <w:b w:val="0"/>
          <w:sz w:val="22"/>
          <w:szCs w:val="22"/>
          <w:shd w:val="clear" w:color="auto" w:fill="FFFF00"/>
        </w:rPr>
        <w:t xml:space="preserve">explain what a person should keep in mind when shopping for personal fitness equipment. For example, clothes and or shoes. </w:t>
      </w:r>
    </w:p>
    <w:p w14:paraId="0677BDD4" w14:textId="098DCD64"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 xml:space="preserve">Week </w:t>
      </w:r>
      <w:r w:rsidR="008D0E60" w:rsidRPr="00C516F2">
        <w:rPr>
          <w:rFonts w:asciiTheme="majorHAnsi" w:hAnsiTheme="majorHAnsi"/>
          <w:b w:val="0"/>
          <w:sz w:val="22"/>
          <w:szCs w:val="22"/>
        </w:rPr>
        <w:t xml:space="preserve">9 </w:t>
      </w:r>
    </w:p>
    <w:p w14:paraId="3CE1464B" w14:textId="04D74F98" w:rsidR="008D0E60" w:rsidRPr="00C516F2" w:rsidRDefault="008D0E60" w:rsidP="00C516F2">
      <w:pPr>
        <w:pStyle w:val="GINumbered"/>
        <w:tabs>
          <w:tab w:val="clear" w:pos="540"/>
        </w:tabs>
        <w:ind w:left="0" w:firstLine="0"/>
        <w:rPr>
          <w:rFonts w:asciiTheme="majorHAnsi" w:hAnsiTheme="majorHAnsi" w:cs="Vani"/>
          <w:bCs/>
          <w:sz w:val="22"/>
          <w:szCs w:val="22"/>
          <w:shd w:val="clear" w:color="auto" w:fill="FFFF00"/>
        </w:rPr>
      </w:pPr>
      <w:r w:rsidRPr="00C516F2">
        <w:rPr>
          <w:rFonts w:asciiTheme="majorHAnsi" w:hAnsiTheme="majorHAnsi"/>
          <w:sz w:val="22"/>
          <w:szCs w:val="22"/>
          <w:shd w:val="clear" w:color="auto" w:fill="FFFF00"/>
        </w:rPr>
        <w:t xml:space="preserve">In the notes section of your journal </w:t>
      </w:r>
      <w:r w:rsidRPr="00C516F2">
        <w:rPr>
          <w:rStyle w:val="Strong"/>
          <w:rFonts w:asciiTheme="majorHAnsi" w:hAnsiTheme="majorHAnsi" w:cs="Vani"/>
          <w:b w:val="0"/>
          <w:sz w:val="22"/>
          <w:szCs w:val="22"/>
          <w:shd w:val="clear" w:color="auto" w:fill="FFFF00"/>
        </w:rPr>
        <w:t xml:space="preserve">please reflect back over the first quarter of the semester and tell me how the course has </w:t>
      </w:r>
      <w:r w:rsidR="00362559" w:rsidRPr="00C516F2">
        <w:rPr>
          <w:rStyle w:val="Strong"/>
          <w:rFonts w:asciiTheme="majorHAnsi" w:hAnsiTheme="majorHAnsi" w:cs="Vani"/>
          <w:b w:val="0"/>
          <w:sz w:val="22"/>
          <w:szCs w:val="22"/>
          <w:shd w:val="clear" w:color="auto" w:fill="FFFF00"/>
        </w:rPr>
        <w:t>gone</w:t>
      </w:r>
      <w:r w:rsidRPr="00C516F2">
        <w:rPr>
          <w:rStyle w:val="Strong"/>
          <w:rFonts w:asciiTheme="majorHAnsi" w:hAnsiTheme="majorHAnsi" w:cs="Vani"/>
          <w:b w:val="0"/>
          <w:sz w:val="22"/>
          <w:szCs w:val="22"/>
          <w:shd w:val="clear" w:color="auto" w:fill="FFFF00"/>
        </w:rPr>
        <w:t xml:space="preserve"> for you. Have you been working toward your goal you set at the beginning of the year?  Do you need to adjust and/or modify your goal?  If so, what changes are you going to make?</w:t>
      </w:r>
    </w:p>
    <w:p w14:paraId="29527966" w14:textId="360E0B0D"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lastRenderedPageBreak/>
        <w:t xml:space="preserve">Week </w:t>
      </w:r>
      <w:r w:rsidR="008D0E60" w:rsidRPr="00C516F2">
        <w:rPr>
          <w:rFonts w:asciiTheme="majorHAnsi" w:hAnsiTheme="majorHAnsi"/>
          <w:b w:val="0"/>
          <w:sz w:val="22"/>
          <w:szCs w:val="22"/>
        </w:rPr>
        <w:t xml:space="preserve">10 </w:t>
      </w:r>
      <w:r w:rsidR="008D0E60" w:rsidRPr="00C516F2">
        <w:rPr>
          <w:rFonts w:asciiTheme="majorHAnsi" w:hAnsiTheme="majorHAnsi"/>
          <w:b w:val="0"/>
          <w:color w:val="C00000"/>
          <w:sz w:val="22"/>
          <w:szCs w:val="22"/>
        </w:rPr>
        <w:t xml:space="preserve"> </w:t>
      </w:r>
    </w:p>
    <w:p w14:paraId="6EEFC640" w14:textId="1657F75F" w:rsidR="008D0E60" w:rsidRPr="00C516F2" w:rsidRDefault="008D0E60" w:rsidP="00C516F2">
      <w:pPr>
        <w:pStyle w:val="GINumbered"/>
        <w:tabs>
          <w:tab w:val="clear" w:pos="540"/>
        </w:tabs>
        <w:ind w:left="0" w:firstLine="0"/>
        <w:rPr>
          <w:rFonts w:asciiTheme="majorHAnsi" w:hAnsiTheme="majorHAnsi"/>
          <w:bCs/>
          <w:sz w:val="22"/>
          <w:szCs w:val="22"/>
          <w:shd w:val="clear" w:color="auto" w:fill="FFFF00"/>
        </w:rPr>
      </w:pPr>
      <w:r w:rsidRPr="00C516F2">
        <w:rPr>
          <w:rFonts w:asciiTheme="majorHAnsi" w:hAnsiTheme="majorHAnsi"/>
          <w:sz w:val="22"/>
          <w:szCs w:val="22"/>
          <w:shd w:val="clear" w:color="auto" w:fill="FFFF00"/>
        </w:rPr>
        <w:t xml:space="preserve">In the notes section of your journal please tell me </w:t>
      </w:r>
      <w:r w:rsidRPr="00C516F2">
        <w:rPr>
          <w:rStyle w:val="Strong"/>
          <w:rFonts w:asciiTheme="majorHAnsi" w:hAnsiTheme="majorHAnsi"/>
          <w:b w:val="0"/>
          <w:sz w:val="22"/>
          <w:szCs w:val="22"/>
          <w:shd w:val="clear" w:color="auto" w:fill="FFFF00"/>
        </w:rPr>
        <w:t>why you would or wouldn’t recommend a team sport to a friend.  What are the benefits of an individual sport?</w:t>
      </w:r>
    </w:p>
    <w:p w14:paraId="7F9585E6" w14:textId="23DAECF0"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11 </w:t>
      </w:r>
      <w:r w:rsidR="008D0E60" w:rsidRPr="00C516F2">
        <w:rPr>
          <w:rFonts w:asciiTheme="majorHAnsi" w:hAnsiTheme="majorHAnsi"/>
          <w:b w:val="0"/>
          <w:color w:val="C00000"/>
          <w:sz w:val="22"/>
          <w:szCs w:val="22"/>
        </w:rPr>
        <w:t xml:space="preserve"> </w:t>
      </w:r>
    </w:p>
    <w:p w14:paraId="22ECBBE4" w14:textId="47B9A6CB"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In the notes section of your journal tell me some positive aspects of team sports and negatives aspects of team sports.</w:t>
      </w:r>
    </w:p>
    <w:p w14:paraId="6EF0EBB9" w14:textId="14EC62DB"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12 </w:t>
      </w:r>
    </w:p>
    <w:p w14:paraId="440A9231" w14:textId="5C38AF2F"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 xml:space="preserve">In the notes section of your journal share with me what your </w:t>
      </w:r>
      <w:r w:rsidR="00362559" w:rsidRPr="00C516F2">
        <w:rPr>
          <w:rFonts w:asciiTheme="majorHAnsi" w:hAnsiTheme="majorHAnsi"/>
          <w:sz w:val="22"/>
          <w:szCs w:val="22"/>
          <w:shd w:val="clear" w:color="auto" w:fill="FFFF00"/>
        </w:rPr>
        <w:t xml:space="preserve">thoughts on the research report </w:t>
      </w:r>
      <w:r w:rsidRPr="00C516F2">
        <w:rPr>
          <w:rFonts w:asciiTheme="majorHAnsi" w:hAnsiTheme="majorHAnsi"/>
          <w:sz w:val="22"/>
          <w:szCs w:val="22"/>
          <w:shd w:val="clear" w:color="auto" w:fill="FFFF00"/>
        </w:rPr>
        <w:t>experience.  Did you enjoy researching?  How would you change the project/report?</w:t>
      </w:r>
    </w:p>
    <w:p w14:paraId="64974A53" w14:textId="500E427D"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13 </w:t>
      </w:r>
      <w:r w:rsidR="008D0E60" w:rsidRPr="00C516F2">
        <w:rPr>
          <w:rFonts w:asciiTheme="majorHAnsi" w:hAnsiTheme="majorHAnsi"/>
          <w:b w:val="0"/>
          <w:color w:val="C00000"/>
          <w:sz w:val="22"/>
          <w:szCs w:val="22"/>
        </w:rPr>
        <w:t xml:space="preserve"> </w:t>
      </w:r>
    </w:p>
    <w:p w14:paraId="5AB460EF" w14:textId="05A59597"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In the notes section of your journal tell me if you would rather be a star on a sports team which hasn't won a game or an athlete who doesn't get to play very much on a team which is unbeaten.  Why or why not. </w:t>
      </w:r>
    </w:p>
    <w:p w14:paraId="54F7924E" w14:textId="44FE22E8"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14 </w:t>
      </w:r>
    </w:p>
    <w:p w14:paraId="4454498B" w14:textId="3C686A78"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In the notes section of your journal share with me which athlete in history (from the reading in the unit) you admire the most any why. </w:t>
      </w:r>
    </w:p>
    <w:p w14:paraId="70964218" w14:textId="343E1CE7"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15 </w:t>
      </w:r>
    </w:p>
    <w:p w14:paraId="25231911" w14:textId="0CC9424E"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In the notes section of your journal tell me what bio-mechanics are and why they are important for sports. </w:t>
      </w:r>
    </w:p>
    <w:p w14:paraId="4E8557BA" w14:textId="4826764F" w:rsidR="008D0E60" w:rsidRPr="00C516F2" w:rsidRDefault="00B51B73" w:rsidP="00C516F2">
      <w:pPr>
        <w:pStyle w:val="Heading4"/>
        <w:rPr>
          <w:rFonts w:asciiTheme="majorHAnsi" w:hAnsiTheme="majorHAnsi"/>
          <w:b w:val="0"/>
          <w:sz w:val="22"/>
          <w:szCs w:val="22"/>
        </w:rPr>
      </w:pPr>
      <w:r w:rsidRPr="00C516F2">
        <w:rPr>
          <w:rFonts w:asciiTheme="majorHAnsi" w:hAnsiTheme="majorHAnsi"/>
          <w:b w:val="0"/>
          <w:sz w:val="22"/>
          <w:szCs w:val="22"/>
        </w:rPr>
        <w:t>Week</w:t>
      </w:r>
      <w:r w:rsidR="008D0E60" w:rsidRPr="00C516F2">
        <w:rPr>
          <w:rFonts w:asciiTheme="majorHAnsi" w:hAnsiTheme="majorHAnsi"/>
          <w:b w:val="0"/>
          <w:sz w:val="22"/>
          <w:szCs w:val="22"/>
        </w:rPr>
        <w:t xml:space="preserve"> 16 </w:t>
      </w:r>
      <w:r w:rsidR="008D0E60" w:rsidRPr="00C516F2">
        <w:rPr>
          <w:rFonts w:asciiTheme="majorHAnsi" w:hAnsiTheme="majorHAnsi"/>
          <w:b w:val="0"/>
          <w:color w:val="C00000"/>
          <w:sz w:val="22"/>
          <w:szCs w:val="22"/>
        </w:rPr>
        <w:t xml:space="preserve"> </w:t>
      </w:r>
    </w:p>
    <w:p w14:paraId="17BAC35B" w14:textId="77777777" w:rsidR="008D0E60" w:rsidRPr="00C516F2" w:rsidRDefault="008D0E60" w:rsidP="00C516F2">
      <w:pPr>
        <w:pStyle w:val="GINumbered"/>
        <w:tabs>
          <w:tab w:val="clear" w:pos="540"/>
        </w:tabs>
        <w:ind w:left="0" w:firstLine="0"/>
        <w:rPr>
          <w:rFonts w:asciiTheme="majorHAnsi" w:hAnsiTheme="majorHAnsi"/>
          <w:sz w:val="22"/>
          <w:szCs w:val="22"/>
          <w:shd w:val="clear" w:color="auto" w:fill="FFFF00"/>
        </w:rPr>
      </w:pPr>
      <w:r w:rsidRPr="00C516F2">
        <w:rPr>
          <w:rFonts w:asciiTheme="majorHAnsi" w:hAnsiTheme="majorHAnsi"/>
          <w:sz w:val="22"/>
          <w:szCs w:val="22"/>
          <w:shd w:val="clear" w:color="auto" w:fill="FFFF00"/>
        </w:rPr>
        <w:t>In the notes section of your journal tell me some career ideas/options you are interested in for your future.</w:t>
      </w:r>
    </w:p>
    <w:p w14:paraId="72E53600" w14:textId="77777777" w:rsidR="00F46763" w:rsidRDefault="00F46763">
      <w:pPr>
        <w:rPr>
          <w:rFonts w:ascii="Times New Roman" w:eastAsia="Times New Roman" w:hAnsi="Times New Roman" w:cs="Times New Roman"/>
        </w:rPr>
      </w:pPr>
    </w:p>
    <w:p w14:paraId="1421791F" w14:textId="77777777" w:rsidR="000A149B" w:rsidRDefault="000A149B">
      <w:pPr>
        <w:rPr>
          <w:rFonts w:ascii="Times New Roman" w:eastAsia="Times New Roman" w:hAnsi="Times New Roman" w:cs="Times New Roman"/>
        </w:rPr>
      </w:pPr>
    </w:p>
    <w:p w14:paraId="63305B5F" w14:textId="77777777" w:rsidR="000A149B" w:rsidRDefault="000A149B">
      <w:pPr>
        <w:rPr>
          <w:rFonts w:ascii="Times New Roman" w:eastAsia="Times New Roman" w:hAnsi="Times New Roman" w:cs="Times New Roman"/>
        </w:rPr>
      </w:pPr>
    </w:p>
    <w:p w14:paraId="512E45CB" w14:textId="77777777" w:rsidR="000A149B" w:rsidRDefault="000A149B">
      <w:pPr>
        <w:rPr>
          <w:rFonts w:ascii="Times New Roman" w:eastAsia="Times New Roman" w:hAnsi="Times New Roman" w:cs="Times New Roman"/>
        </w:rPr>
      </w:pPr>
    </w:p>
    <w:tbl>
      <w:tblPr>
        <w:tblStyle w:val="a2"/>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46763" w14:paraId="7A961D47" w14:textId="77777777">
        <w:tc>
          <w:tcPr>
            <w:tcW w:w="8630" w:type="dxa"/>
          </w:tcPr>
          <w:p w14:paraId="5E5583D3" w14:textId="77777777" w:rsidR="00F46763" w:rsidRDefault="000A149B">
            <w:pPr>
              <w:rPr>
                <w:rFonts w:ascii="Times New Roman" w:eastAsia="Times New Roman" w:hAnsi="Times New Roman" w:cs="Times New Roman"/>
                <w:b/>
                <w:u w:val="single"/>
              </w:rPr>
            </w:pPr>
            <w:r>
              <w:rPr>
                <w:rFonts w:ascii="Times New Roman" w:eastAsia="Times New Roman" w:hAnsi="Times New Roman" w:cs="Times New Roman"/>
                <w:b/>
                <w:u w:val="single"/>
              </w:rPr>
              <w:t xml:space="preserve">MNVA-HS Grading Scale </w:t>
            </w:r>
          </w:p>
          <w:p w14:paraId="11AF302A" w14:textId="77777777" w:rsidR="00F46763" w:rsidRDefault="00F46763">
            <w:pPr>
              <w:rPr>
                <w:rFonts w:ascii="Times New Roman" w:eastAsia="Times New Roman" w:hAnsi="Times New Roman" w:cs="Times New Roman"/>
                <w:b/>
              </w:rPr>
            </w:pPr>
          </w:p>
          <w:tbl>
            <w:tblPr>
              <w:tblStyle w:val="a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810"/>
              <w:gridCol w:w="1350"/>
              <w:gridCol w:w="900"/>
              <w:gridCol w:w="1530"/>
              <w:gridCol w:w="630"/>
              <w:gridCol w:w="1440"/>
              <w:gridCol w:w="630"/>
              <w:gridCol w:w="630"/>
            </w:tblGrid>
            <w:tr w:rsidR="00F46763" w14:paraId="5168D631" w14:textId="77777777">
              <w:tc>
                <w:tcPr>
                  <w:tcW w:w="1440" w:type="dxa"/>
                  <w:tcBorders>
                    <w:top w:val="single" w:sz="4" w:space="0" w:color="000000"/>
                    <w:left w:val="single" w:sz="4" w:space="0" w:color="000000"/>
                    <w:bottom w:val="nil"/>
                    <w:right w:val="nil"/>
                  </w:tcBorders>
                </w:tcPr>
                <w:p w14:paraId="08D76E10"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93-100 = A </w:t>
                  </w:r>
                </w:p>
              </w:tc>
              <w:tc>
                <w:tcPr>
                  <w:tcW w:w="810" w:type="dxa"/>
                  <w:tcBorders>
                    <w:top w:val="single" w:sz="4" w:space="0" w:color="000000"/>
                    <w:left w:val="nil"/>
                  </w:tcBorders>
                </w:tcPr>
                <w:p w14:paraId="4BA61522"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4.0</w:t>
                  </w:r>
                </w:p>
              </w:tc>
              <w:tc>
                <w:tcPr>
                  <w:tcW w:w="1350" w:type="dxa"/>
                  <w:tcBorders>
                    <w:top w:val="single" w:sz="4" w:space="0" w:color="000000"/>
                  </w:tcBorders>
                </w:tcPr>
                <w:p w14:paraId="3D85917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83-86 = B</w:t>
                  </w:r>
                </w:p>
              </w:tc>
              <w:tc>
                <w:tcPr>
                  <w:tcW w:w="900" w:type="dxa"/>
                  <w:tcBorders>
                    <w:top w:val="single" w:sz="4" w:space="0" w:color="000000"/>
                  </w:tcBorders>
                </w:tcPr>
                <w:p w14:paraId="482A7372"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3.0</w:t>
                  </w:r>
                </w:p>
              </w:tc>
              <w:tc>
                <w:tcPr>
                  <w:tcW w:w="1530" w:type="dxa"/>
                  <w:tcBorders>
                    <w:top w:val="single" w:sz="4" w:space="0" w:color="000000"/>
                  </w:tcBorders>
                </w:tcPr>
                <w:p w14:paraId="1F9BC7DD"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73-76 = C</w:t>
                  </w:r>
                </w:p>
              </w:tc>
              <w:tc>
                <w:tcPr>
                  <w:tcW w:w="630" w:type="dxa"/>
                  <w:tcBorders>
                    <w:top w:val="single" w:sz="4" w:space="0" w:color="000000"/>
                  </w:tcBorders>
                </w:tcPr>
                <w:p w14:paraId="364F2EE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2.0</w:t>
                  </w:r>
                </w:p>
              </w:tc>
              <w:tc>
                <w:tcPr>
                  <w:tcW w:w="1440" w:type="dxa"/>
                  <w:tcBorders>
                    <w:top w:val="single" w:sz="4" w:space="0" w:color="000000"/>
                  </w:tcBorders>
                </w:tcPr>
                <w:p w14:paraId="16C6D73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63-66 = D</w:t>
                  </w:r>
                </w:p>
              </w:tc>
              <w:tc>
                <w:tcPr>
                  <w:tcW w:w="630" w:type="dxa"/>
                </w:tcPr>
                <w:p w14:paraId="653B328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1.0</w:t>
                  </w:r>
                </w:p>
              </w:tc>
              <w:tc>
                <w:tcPr>
                  <w:tcW w:w="630" w:type="dxa"/>
                </w:tcPr>
                <w:p w14:paraId="2B0DF47B"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F46763" w14:paraId="74651303" w14:textId="77777777">
              <w:tc>
                <w:tcPr>
                  <w:tcW w:w="1440" w:type="dxa"/>
                  <w:tcBorders>
                    <w:top w:val="nil"/>
                  </w:tcBorders>
                </w:tcPr>
                <w:p w14:paraId="3DEE08E4"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90-92 = A-</w:t>
                  </w:r>
                </w:p>
              </w:tc>
              <w:tc>
                <w:tcPr>
                  <w:tcW w:w="810" w:type="dxa"/>
                </w:tcPr>
                <w:p w14:paraId="6FD7ECAA"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3.7</w:t>
                  </w:r>
                </w:p>
              </w:tc>
              <w:tc>
                <w:tcPr>
                  <w:tcW w:w="1350" w:type="dxa"/>
                </w:tcPr>
                <w:p w14:paraId="499F2DCB"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80-82 = B-</w:t>
                  </w:r>
                </w:p>
              </w:tc>
              <w:tc>
                <w:tcPr>
                  <w:tcW w:w="900" w:type="dxa"/>
                </w:tcPr>
                <w:p w14:paraId="7AAC9E48"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2.7</w:t>
                  </w:r>
                </w:p>
              </w:tc>
              <w:tc>
                <w:tcPr>
                  <w:tcW w:w="1530" w:type="dxa"/>
                </w:tcPr>
                <w:p w14:paraId="4B4132AE"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70-72 = C-</w:t>
                  </w:r>
                </w:p>
              </w:tc>
              <w:tc>
                <w:tcPr>
                  <w:tcW w:w="630" w:type="dxa"/>
                </w:tcPr>
                <w:p w14:paraId="1F42273D"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1.7</w:t>
                  </w:r>
                </w:p>
              </w:tc>
              <w:tc>
                <w:tcPr>
                  <w:tcW w:w="1440" w:type="dxa"/>
                </w:tcPr>
                <w:p w14:paraId="47E80376"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60-62 = D-</w:t>
                  </w:r>
                </w:p>
              </w:tc>
              <w:tc>
                <w:tcPr>
                  <w:tcW w:w="630" w:type="dxa"/>
                </w:tcPr>
                <w:p w14:paraId="2AD99777"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0.7</w:t>
                  </w:r>
                </w:p>
              </w:tc>
              <w:tc>
                <w:tcPr>
                  <w:tcW w:w="630" w:type="dxa"/>
                </w:tcPr>
                <w:p w14:paraId="789482A6"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r w:rsidR="00F46763" w14:paraId="299E7DD1" w14:textId="77777777">
              <w:tc>
                <w:tcPr>
                  <w:tcW w:w="1440" w:type="dxa"/>
                </w:tcPr>
                <w:p w14:paraId="64974BE7"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87-89 = B+</w:t>
                  </w:r>
                </w:p>
              </w:tc>
              <w:tc>
                <w:tcPr>
                  <w:tcW w:w="810" w:type="dxa"/>
                </w:tcPr>
                <w:p w14:paraId="1B47D9D3"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3.3</w:t>
                  </w:r>
                </w:p>
              </w:tc>
              <w:tc>
                <w:tcPr>
                  <w:tcW w:w="1350" w:type="dxa"/>
                </w:tcPr>
                <w:p w14:paraId="2E7C45A0"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77-79 = C+</w:t>
                  </w:r>
                </w:p>
              </w:tc>
              <w:tc>
                <w:tcPr>
                  <w:tcW w:w="900" w:type="dxa"/>
                </w:tcPr>
                <w:p w14:paraId="7087DA06"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2.3</w:t>
                  </w:r>
                </w:p>
              </w:tc>
              <w:tc>
                <w:tcPr>
                  <w:tcW w:w="1530" w:type="dxa"/>
                </w:tcPr>
                <w:p w14:paraId="26C3FC49"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67-69 = D+</w:t>
                  </w:r>
                </w:p>
              </w:tc>
              <w:tc>
                <w:tcPr>
                  <w:tcW w:w="630" w:type="dxa"/>
                </w:tcPr>
                <w:p w14:paraId="47B249C5"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1.3</w:t>
                  </w:r>
                </w:p>
              </w:tc>
              <w:tc>
                <w:tcPr>
                  <w:tcW w:w="1440" w:type="dxa"/>
                </w:tcPr>
                <w:p w14:paraId="1DC4EED3"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   0-59 = F</w:t>
                  </w:r>
                </w:p>
              </w:tc>
              <w:tc>
                <w:tcPr>
                  <w:tcW w:w="630" w:type="dxa"/>
                </w:tcPr>
                <w:p w14:paraId="270AC97B" w14:textId="77777777" w:rsidR="00F46763" w:rsidRDefault="000A149B">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r>
                    <w:rPr>
                      <w:rFonts w:ascii="Times New Roman" w:eastAsia="Times New Roman" w:hAnsi="Times New Roman" w:cs="Times New Roman"/>
                    </w:rPr>
                    <w:t>0</w:t>
                  </w:r>
                </w:p>
              </w:tc>
              <w:tc>
                <w:tcPr>
                  <w:tcW w:w="630" w:type="dxa"/>
                </w:tcPr>
                <w:p w14:paraId="63E02955" w14:textId="77777777" w:rsidR="00F46763" w:rsidRDefault="00F46763">
                  <w:pPr>
                    <w:pBdr>
                      <w:top w:val="single" w:sz="4" w:space="1" w:color="000000"/>
                      <w:left w:val="single" w:sz="4" w:space="1" w:color="000000"/>
                      <w:bottom w:val="single" w:sz="4" w:space="1" w:color="000000"/>
                      <w:right w:val="single" w:sz="4" w:space="1" w:color="000000"/>
                      <w:between w:val="single" w:sz="4" w:space="1" w:color="000000"/>
                    </w:pBdr>
                    <w:rPr>
                      <w:rFonts w:ascii="Times New Roman" w:eastAsia="Times New Roman" w:hAnsi="Times New Roman" w:cs="Times New Roman"/>
                    </w:rPr>
                  </w:pPr>
                </w:p>
              </w:tc>
            </w:tr>
          </w:tbl>
          <w:p w14:paraId="404D8FE5" w14:textId="77777777" w:rsidR="00F46763" w:rsidRDefault="00F46763">
            <w:pPr>
              <w:rPr>
                <w:rFonts w:ascii="Times New Roman" w:eastAsia="Times New Roman" w:hAnsi="Times New Roman" w:cs="Times New Roman"/>
              </w:rPr>
            </w:pPr>
          </w:p>
        </w:tc>
      </w:tr>
    </w:tbl>
    <w:p w14:paraId="62FC9782" w14:textId="77777777" w:rsidR="009E1BAA" w:rsidRDefault="009E1BAA" w:rsidP="0073770D">
      <w:pPr>
        <w:rPr>
          <w:rFonts w:ascii="Times New Roman" w:eastAsia="Times New Roman" w:hAnsi="Times New Roman" w:cs="Times New Roman"/>
          <w:b/>
        </w:rPr>
      </w:pPr>
    </w:p>
    <w:p w14:paraId="0F4D50E3" w14:textId="77777777" w:rsidR="009E1BAA" w:rsidRDefault="009E1BAA" w:rsidP="0073770D">
      <w:pPr>
        <w:rPr>
          <w:rFonts w:ascii="Times New Roman" w:eastAsia="Times New Roman" w:hAnsi="Times New Roman" w:cs="Times New Roman"/>
          <w:b/>
        </w:rPr>
      </w:pPr>
    </w:p>
    <w:p w14:paraId="2424D534" w14:textId="77777777" w:rsidR="009E1BAA" w:rsidRDefault="009E1BAA" w:rsidP="009E1BAA">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sidRPr="0073770D">
        <w:rPr>
          <w:rFonts w:ascii="Times New Roman" w:eastAsia="Times New Roman" w:hAnsi="Times New Roman" w:cs="Times New Roman"/>
          <w:b/>
        </w:rPr>
        <w:t xml:space="preserve">Late Work Policy: </w:t>
      </w:r>
    </w:p>
    <w:p w14:paraId="022EEFCF" w14:textId="77777777" w:rsidR="00F46763" w:rsidRDefault="0073770D" w:rsidP="0073770D">
      <w:pPr>
        <w:rPr>
          <w:color w:val="C00000"/>
        </w:rPr>
      </w:pPr>
      <w:r w:rsidRPr="002B122A">
        <w:rPr>
          <w:bCs/>
          <w:color w:val="C00000"/>
        </w:rPr>
        <w:t>Graded assignments—whether teacher scored or computer scored—must be completed and submitted no later</w:t>
      </w:r>
      <w:r>
        <w:rPr>
          <w:bCs/>
          <w:color w:val="C00000"/>
        </w:rPr>
        <w:t xml:space="preserve"> than midnight on the due date.  </w:t>
      </w:r>
      <w:r w:rsidRPr="002B122A">
        <w:rPr>
          <w:color w:val="C00000"/>
        </w:rPr>
        <w:t>Zeros will be entered for assignments not submitted by due dates</w:t>
      </w:r>
      <w:r>
        <w:rPr>
          <w:color w:val="C00000"/>
        </w:rPr>
        <w:t xml:space="preserve">. </w:t>
      </w:r>
      <w:r w:rsidRPr="009D7DE8">
        <w:rPr>
          <w:b/>
          <w:i/>
          <w:color w:val="C00000"/>
          <w:u w:val="single"/>
        </w:rPr>
        <w:t>Students will be given the opportunity to submit late work for full credit with the exception of all work for units 1-7 will be due by mid-semester cutoff.</w:t>
      </w:r>
      <w:r>
        <w:rPr>
          <w:color w:val="C00000"/>
        </w:rPr>
        <w:t xml:space="preserve">  The remainder of the course units (8-16) will be due by the last </w:t>
      </w:r>
      <w:r>
        <w:rPr>
          <w:color w:val="C00000"/>
        </w:rPr>
        <w:lastRenderedPageBreak/>
        <w:t xml:space="preserve">day of the semester.  Please reach out to me if you need an extension before the due dates. </w:t>
      </w:r>
    </w:p>
    <w:p w14:paraId="7C8A16B6" w14:textId="77777777" w:rsidR="00C516F2" w:rsidRDefault="00C516F2" w:rsidP="0073770D">
      <w:pPr>
        <w:rPr>
          <w:color w:val="C00000"/>
        </w:rPr>
      </w:pPr>
    </w:p>
    <w:p w14:paraId="5896345C" w14:textId="77777777" w:rsidR="00C516F2" w:rsidRPr="0073770D" w:rsidRDefault="00C516F2" w:rsidP="0073770D">
      <w:pPr>
        <w:rPr>
          <w:bCs/>
          <w:color w:val="C00000"/>
        </w:rPr>
      </w:pPr>
    </w:p>
    <w:p w14:paraId="5DB2816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color w:val="000000"/>
        </w:rPr>
        <w:t>If extenuating circumstances prevent you from completing work before a deadline, please contact your teacher in advance. The late policy may be adjusted on a case by case basis at the discretion of the teacher. Students with IEPs and 504 Plans may be subject to a different policy as stated in their IEP or 504.</w:t>
      </w:r>
    </w:p>
    <w:p w14:paraId="241B6F3E"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4B875CB0" w14:textId="77777777" w:rsidR="00F46763" w:rsidRDefault="00F46763">
      <w:pPr>
        <w:rPr>
          <w:rFonts w:ascii="Times New Roman" w:eastAsia="Times New Roman" w:hAnsi="Times New Roman" w:cs="Times New Roman"/>
        </w:rPr>
      </w:pPr>
    </w:p>
    <w:p w14:paraId="22FBAA80" w14:textId="77777777" w:rsidR="00F46763" w:rsidRDefault="00F46763">
      <w:pPr>
        <w:rPr>
          <w:rFonts w:ascii="Times New Roman" w:eastAsia="Times New Roman" w:hAnsi="Times New Roman" w:cs="Times New Roman"/>
        </w:rPr>
      </w:pPr>
    </w:p>
    <w:p w14:paraId="2BC8ACD2"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u w:val="single"/>
        </w:rPr>
      </w:pPr>
      <w:r>
        <w:rPr>
          <w:rFonts w:ascii="Times New Roman" w:eastAsia="Times New Roman" w:hAnsi="Times New Roman" w:cs="Times New Roman"/>
          <w:b/>
          <w:u w:val="single"/>
        </w:rPr>
        <w:t>Policy for Addressing Academic Dishonesty</w:t>
      </w:r>
    </w:p>
    <w:p w14:paraId="4C9AB03B"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14:paraId="6567AD42"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556EB769"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First offense</w:t>
      </w:r>
      <w:r>
        <w:rPr>
          <w:rFonts w:ascii="Times New Roman" w:eastAsia="Times New Roman" w:hAnsi="Times New Roman" w:cs="Times New Roman"/>
        </w:rPr>
        <w:t>: the student will be required to redo the assignment. Based on the teacher’s syllabus, the student’s grade will reflect a reduction of points for the plagiarized assignment.</w:t>
      </w:r>
    </w:p>
    <w:p w14:paraId="137F0958"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Second offense</w:t>
      </w:r>
      <w:r>
        <w:rPr>
          <w:rFonts w:ascii="Times New Roman" w:eastAsia="Times New Roman" w:hAnsi="Times New Roman" w:cs="Times New Roman"/>
        </w:rPr>
        <w:t xml:space="preserve">: the teacher will notify the student and his/her learning coach and arrange a meeting to discuss plagiarism and establish a system to ensure the behavior stops. The student will receive a zero on the assignment or be asked to redo it for partial credit. </w:t>
      </w:r>
    </w:p>
    <w:p w14:paraId="0B96326A"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b/>
        </w:rPr>
        <w:t>Third offense</w:t>
      </w:r>
      <w:r>
        <w:rPr>
          <w:rFonts w:ascii="Times New Roman" w:eastAsia="Times New Roman" w:hAnsi="Times New Roman" w:cs="Times New Roman"/>
        </w:rPr>
        <w:t>: a meeting will be called between the student, learning coach, teacher, advisor and administrator to address the recurrent plagiarism and discuss an academic plan to correct the problem and increase the student’s understanding of academic integrity.</w:t>
      </w:r>
    </w:p>
    <w:p w14:paraId="1C18BDE3" w14:textId="77777777" w:rsidR="00F46763" w:rsidRDefault="00F46763">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7C397BD6" w14:textId="77777777" w:rsidR="00F46763" w:rsidRDefault="000A149B">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i/>
        </w:rPr>
      </w:pPr>
      <w:r>
        <w:rPr>
          <w:rFonts w:ascii="Times New Roman" w:eastAsia="Times New Roman" w:hAnsi="Times New Roman" w:cs="Times New Roman"/>
          <w:b/>
          <w:i/>
        </w:rPr>
        <w:t>Repeated offenses may result in the recommendation that the student be removed from the course. Removal from a course is subject to authorization by administration and, where necessary, will result in a failing grade in the course for the semester.</w:t>
      </w:r>
    </w:p>
    <w:p w14:paraId="4450C0CB" w14:textId="77777777" w:rsidR="00F46763" w:rsidRDefault="00F46763">
      <w:pPr>
        <w:rPr>
          <w:rFonts w:ascii="Times New Roman" w:eastAsia="Times New Roman" w:hAnsi="Times New Roman" w:cs="Times New Roman"/>
        </w:rPr>
      </w:pPr>
    </w:p>
    <w:p w14:paraId="15638B29" w14:textId="77777777" w:rsidR="00C516F2" w:rsidRDefault="00C516F2">
      <w:pPr>
        <w:rPr>
          <w:rFonts w:ascii="Times New Roman" w:eastAsia="Times New Roman" w:hAnsi="Times New Roman" w:cs="Times New Roman"/>
          <w:b/>
          <w:sz w:val="28"/>
          <w:szCs w:val="28"/>
        </w:rPr>
      </w:pPr>
    </w:p>
    <w:p w14:paraId="47135295" w14:textId="77777777" w:rsidR="00C516F2" w:rsidRDefault="00C516F2">
      <w:pPr>
        <w:rPr>
          <w:rFonts w:ascii="Times New Roman" w:eastAsia="Times New Roman" w:hAnsi="Times New Roman" w:cs="Times New Roman"/>
          <w:b/>
          <w:sz w:val="28"/>
          <w:szCs w:val="28"/>
        </w:rPr>
      </w:pPr>
    </w:p>
    <w:p w14:paraId="37A0552C" w14:textId="77777777" w:rsidR="009E1BAA" w:rsidRDefault="009E1BAA">
      <w:pPr>
        <w:rPr>
          <w:rFonts w:ascii="Times New Roman" w:eastAsia="Times New Roman" w:hAnsi="Times New Roman" w:cs="Times New Roman"/>
          <w:b/>
          <w:sz w:val="28"/>
          <w:szCs w:val="28"/>
        </w:rPr>
      </w:pPr>
    </w:p>
    <w:p w14:paraId="4B53F74B" w14:textId="77777777" w:rsidR="00C516F2" w:rsidRDefault="00C516F2">
      <w:pPr>
        <w:rPr>
          <w:rFonts w:ascii="Times New Roman" w:eastAsia="Times New Roman" w:hAnsi="Times New Roman" w:cs="Times New Roman"/>
          <w:b/>
          <w:sz w:val="28"/>
          <w:szCs w:val="28"/>
        </w:rPr>
      </w:pPr>
    </w:p>
    <w:p w14:paraId="4C44019E" w14:textId="77777777" w:rsidR="00C516F2" w:rsidRDefault="00C516F2">
      <w:pPr>
        <w:rPr>
          <w:rFonts w:ascii="Times New Roman" w:eastAsia="Times New Roman" w:hAnsi="Times New Roman" w:cs="Times New Roman"/>
          <w:b/>
          <w:sz w:val="28"/>
          <w:szCs w:val="28"/>
        </w:rPr>
      </w:pPr>
    </w:p>
    <w:p w14:paraId="690115EB" w14:textId="77777777" w:rsidR="00F46763" w:rsidRDefault="000A149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Minnesota Academic Standards Alignment (If no Minnesota Academic Standards exist, alignments follow national professional standards.)</w:t>
      </w:r>
    </w:p>
    <w:p w14:paraId="69B2C0F8" w14:textId="77777777" w:rsidR="00F46763" w:rsidRDefault="00F46763">
      <w:pPr>
        <w:rPr>
          <w:rFonts w:ascii="Times New Roman" w:eastAsia="Times New Roman" w:hAnsi="Times New Roman" w:cs="Times New Roman"/>
          <w:b/>
          <w:sz w:val="28"/>
          <w:szCs w:val="28"/>
        </w:rPr>
      </w:pPr>
    </w:p>
    <w:tbl>
      <w:tblPr>
        <w:tblStyle w:val="a4"/>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30"/>
      </w:tblGrid>
      <w:tr w:rsidR="00F46763" w14:paraId="2EA787B1" w14:textId="77777777">
        <w:tc>
          <w:tcPr>
            <w:tcW w:w="8630" w:type="dxa"/>
          </w:tcPr>
          <w:p w14:paraId="09A1D9D1" w14:textId="77777777" w:rsidR="008D0E60" w:rsidRDefault="008D0E60" w:rsidP="008D0E60">
            <w:pPr>
              <w:pBdr>
                <w:top w:val="single" w:sz="4" w:space="1" w:color="auto"/>
                <w:left w:val="single" w:sz="4" w:space="4" w:color="auto"/>
                <w:bottom w:val="single" w:sz="4" w:space="1" w:color="auto"/>
                <w:right w:val="single" w:sz="4" w:space="4" w:color="auto"/>
                <w:between w:val="single" w:sz="4" w:space="1" w:color="auto"/>
              </w:pBdr>
            </w:pPr>
            <w:r>
              <w:t xml:space="preserve">The Physical Education </w:t>
            </w:r>
            <w:r w:rsidRPr="00CD2290">
              <w:t>class aligns wit</w:t>
            </w:r>
            <w:r>
              <w:t xml:space="preserve">h the elements of the National </w:t>
            </w:r>
            <w:r w:rsidRPr="00CD2290">
              <w:t>Academic Stand</w:t>
            </w:r>
            <w:r>
              <w:t>ards of Physical Education.</w:t>
            </w:r>
          </w:p>
          <w:p w14:paraId="212DD3BC"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lastRenderedPageBreak/>
              <w:t>Standard 1</w:t>
            </w:r>
            <w:r w:rsidRPr="002B122A">
              <w:rPr>
                <w:rFonts w:ascii="Times New Roman" w:eastAsia="Times New Roman" w:hAnsi="Times New Roman" w:cs="Times New Roman"/>
                <w:color w:val="C00000"/>
              </w:rPr>
              <w:t xml:space="preserve"> - The physically literate individual demonstrates competency in a variety of motor skills and movement patterns.</w:t>
            </w:r>
          </w:p>
          <w:p w14:paraId="76209E99"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2</w:t>
            </w:r>
            <w:r w:rsidRPr="002B122A">
              <w:rPr>
                <w:rFonts w:ascii="Times New Roman" w:eastAsia="Times New Roman" w:hAnsi="Times New Roman" w:cs="Times New Roman"/>
                <w:color w:val="C00000"/>
              </w:rPr>
              <w:t xml:space="preserve"> - The physically literate individual applies knowledge of concepts, principles, strategies and tactics related to movement and performance.</w:t>
            </w:r>
          </w:p>
          <w:p w14:paraId="5C714279"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3</w:t>
            </w:r>
            <w:r w:rsidRPr="002B122A">
              <w:rPr>
                <w:rFonts w:ascii="Times New Roman" w:eastAsia="Times New Roman" w:hAnsi="Times New Roman" w:cs="Times New Roman"/>
                <w:color w:val="C00000"/>
              </w:rPr>
              <w:t xml:space="preserve"> - The physically literate individual demonstrates the knowledge and skills to achieve and maintain a health-enhancing level of physical activity and fitness.</w:t>
            </w:r>
          </w:p>
          <w:p w14:paraId="00101592" w14:textId="77777777" w:rsidR="008D0E60" w:rsidRPr="002B122A"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4</w:t>
            </w:r>
            <w:r w:rsidRPr="002B122A">
              <w:rPr>
                <w:rFonts w:ascii="Times New Roman" w:eastAsia="Times New Roman" w:hAnsi="Times New Roman" w:cs="Times New Roman"/>
                <w:color w:val="C00000"/>
              </w:rPr>
              <w:t xml:space="preserve"> - The physically literate individual exhibits responsible personal and social behavior that respects self and others.</w:t>
            </w:r>
          </w:p>
          <w:p w14:paraId="04182DF3" w14:textId="77777777" w:rsidR="00F46763" w:rsidRPr="008D0E60" w:rsidRDefault="008D0E60" w:rsidP="008D0E60">
            <w:pPr>
              <w:spacing w:before="100" w:beforeAutospacing="1" w:after="100" w:afterAutospacing="1"/>
              <w:rPr>
                <w:rFonts w:ascii="Times New Roman" w:eastAsia="Times New Roman" w:hAnsi="Times New Roman" w:cs="Times New Roman"/>
                <w:color w:val="C00000"/>
              </w:rPr>
            </w:pPr>
            <w:r w:rsidRPr="002B122A">
              <w:rPr>
                <w:rFonts w:ascii="Times New Roman" w:eastAsia="Times New Roman" w:hAnsi="Times New Roman" w:cs="Times New Roman"/>
                <w:b/>
                <w:bCs/>
                <w:color w:val="C00000"/>
              </w:rPr>
              <w:t>Standard 5</w:t>
            </w:r>
            <w:r w:rsidRPr="002B122A">
              <w:rPr>
                <w:rFonts w:ascii="Times New Roman" w:eastAsia="Times New Roman" w:hAnsi="Times New Roman" w:cs="Times New Roman"/>
                <w:color w:val="C00000"/>
              </w:rPr>
              <w:t xml:space="preserve"> - The physically literate individual recognizes the value of physical activity for health, enjoyment, challenge, self-expression and/or social interaction.</w:t>
            </w:r>
          </w:p>
        </w:tc>
      </w:tr>
    </w:tbl>
    <w:p w14:paraId="6C0D4C36" w14:textId="77777777" w:rsidR="00F46763" w:rsidRDefault="00F46763">
      <w:pPr>
        <w:rPr>
          <w:rFonts w:ascii="Times New Roman" w:eastAsia="Times New Roman" w:hAnsi="Times New Roman" w:cs="Times New Roman"/>
          <w:sz w:val="28"/>
          <w:szCs w:val="28"/>
        </w:rPr>
      </w:pPr>
    </w:p>
    <w:sectPr w:rsidR="00F46763">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Vani">
    <w:altName w:val="Telugu Sangam MN"/>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9C5"/>
    <w:multiLevelType w:val="hybridMultilevel"/>
    <w:tmpl w:val="9BD26EF8"/>
    <w:lvl w:ilvl="0" w:tplc="0D76B5F2">
      <w:numFmt w:val="bullet"/>
      <w:lvlText w:val=""/>
      <w:lvlJc w:val="left"/>
      <w:pPr>
        <w:ind w:left="720" w:hanging="360"/>
      </w:pPr>
      <w:rPr>
        <w:rFonts w:ascii="Symbol" w:eastAsia="Calibri" w:hAnsi="Symbol" w:cs="Calibri"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435082"/>
    <w:multiLevelType w:val="multilevel"/>
    <w:tmpl w:val="9E2803B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46763"/>
    <w:rsid w:val="000A149B"/>
    <w:rsid w:val="001D4A56"/>
    <w:rsid w:val="002D0BE0"/>
    <w:rsid w:val="00362559"/>
    <w:rsid w:val="003827F4"/>
    <w:rsid w:val="003D03CB"/>
    <w:rsid w:val="0040312F"/>
    <w:rsid w:val="00544C36"/>
    <w:rsid w:val="006F5974"/>
    <w:rsid w:val="0073770D"/>
    <w:rsid w:val="007E271C"/>
    <w:rsid w:val="008433C3"/>
    <w:rsid w:val="008D0E60"/>
    <w:rsid w:val="009E1BAA"/>
    <w:rsid w:val="00A41A3B"/>
    <w:rsid w:val="00AC7292"/>
    <w:rsid w:val="00B51B73"/>
    <w:rsid w:val="00BE6AF8"/>
    <w:rsid w:val="00C209B2"/>
    <w:rsid w:val="00C516F2"/>
    <w:rsid w:val="00C900CC"/>
    <w:rsid w:val="00E20518"/>
    <w:rsid w:val="00EA5221"/>
    <w:rsid w:val="00F46763"/>
    <w:rsid w:val="00F50B08"/>
    <w:rsid w:val="00F841B8"/>
    <w:rsid w:val="00FE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8EE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24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styleId="TableGrid">
    <w:name w:val="Table Grid"/>
    <w:basedOn w:val="TableNormal"/>
    <w:uiPriority w:val="59"/>
    <w:rsid w:val="008D0E6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D0E60"/>
    <w:rPr>
      <w:b/>
      <w:bCs/>
    </w:rPr>
  </w:style>
  <w:style w:type="paragraph" w:customStyle="1" w:styleId="GINumbered">
    <w:name w:val="GI_Numbered"/>
    <w:basedOn w:val="ListNumber"/>
    <w:link w:val="GINumberedChar"/>
    <w:qFormat/>
    <w:rsid w:val="008D0E60"/>
    <w:pPr>
      <w:numPr>
        <w:numId w:val="0"/>
      </w:numPr>
      <w:tabs>
        <w:tab w:val="num" w:pos="540"/>
      </w:tabs>
      <w:spacing w:after="120" w:line="240" w:lineRule="atLeast"/>
      <w:ind w:left="540" w:hanging="540"/>
      <w:contextualSpacing w:val="0"/>
    </w:pPr>
    <w:rPr>
      <w:rFonts w:ascii="Arial" w:eastAsia="Times" w:hAnsi="Arial" w:cs="Times New Roman"/>
      <w:sz w:val="20"/>
      <w:szCs w:val="20"/>
    </w:rPr>
  </w:style>
  <w:style w:type="character" w:customStyle="1" w:styleId="GINumberedChar">
    <w:name w:val="GI_Numbered Char"/>
    <w:basedOn w:val="DefaultParagraphFont"/>
    <w:link w:val="GINumbered"/>
    <w:rsid w:val="008D0E60"/>
    <w:rPr>
      <w:rFonts w:ascii="Arial" w:eastAsia="Times" w:hAnsi="Arial" w:cs="Times New Roman"/>
      <w:sz w:val="20"/>
      <w:szCs w:val="20"/>
    </w:rPr>
  </w:style>
  <w:style w:type="character" w:styleId="Emphasis">
    <w:name w:val="Emphasis"/>
    <w:aliases w:val="Bold_Italic"/>
    <w:uiPriority w:val="20"/>
    <w:qFormat/>
    <w:rsid w:val="008D0E60"/>
    <w:rPr>
      <w:b/>
      <w:bCs/>
      <w:i/>
      <w:iCs/>
      <w:spacing w:val="10"/>
      <w:bdr w:val="none" w:sz="0" w:space="0" w:color="auto"/>
      <w:shd w:val="clear" w:color="auto" w:fill="auto"/>
    </w:rPr>
  </w:style>
  <w:style w:type="paragraph" w:styleId="ListNumber">
    <w:name w:val="List Number"/>
    <w:basedOn w:val="Normal"/>
    <w:uiPriority w:val="99"/>
    <w:semiHidden/>
    <w:unhideWhenUsed/>
    <w:rsid w:val="008D0E60"/>
    <w:pPr>
      <w:numPr>
        <w:numId w:val="1"/>
      </w:numPr>
      <w:ind w:left="360" w:hanging="360"/>
      <w:contextualSpacing/>
    </w:pPr>
  </w:style>
  <w:style w:type="paragraph" w:styleId="ListParagraph">
    <w:name w:val="List Paragraph"/>
    <w:basedOn w:val="Normal"/>
    <w:link w:val="ListParagraphChar"/>
    <w:uiPriority w:val="34"/>
    <w:qFormat/>
    <w:rsid w:val="00B51B73"/>
    <w:pPr>
      <w:ind w:left="720"/>
      <w:contextualSpacing/>
    </w:pPr>
  </w:style>
  <w:style w:type="character" w:customStyle="1" w:styleId="ListParagraphChar">
    <w:name w:val="List Paragraph Char"/>
    <w:basedOn w:val="DefaultParagraphFont"/>
    <w:link w:val="ListParagraph"/>
    <w:uiPriority w:val="34"/>
    <w:rsid w:val="00AC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4511</Words>
  <Characters>25718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Shelley Duffy</cp:lastModifiedBy>
  <cp:revision>2</cp:revision>
  <dcterms:created xsi:type="dcterms:W3CDTF">2018-10-17T15:02:00Z</dcterms:created>
  <dcterms:modified xsi:type="dcterms:W3CDTF">2018-10-17T15:02:00Z</dcterms:modified>
</cp:coreProperties>
</file>