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Kotta One" w:cs="Kotta One" w:eastAsia="Kotta One" w:hAnsi="Kotta One"/>
          <w:b w:val="1"/>
          <w:sz w:val="48"/>
          <w:szCs w:val="48"/>
        </w:rPr>
      </w:pPr>
      <w:r w:rsidDel="00000000" w:rsidR="00000000" w:rsidRPr="00000000">
        <w:rPr>
          <w:rFonts w:ascii="Kotta One" w:cs="Kotta One" w:eastAsia="Kotta One" w:hAnsi="Kotta One"/>
          <w:b w:val="1"/>
          <w:sz w:val="48"/>
          <w:szCs w:val="48"/>
          <w:rtl w:val="0"/>
        </w:rPr>
        <w:t xml:space="preserve">From the Desk of: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33525" cy="13096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Dancing Script" w:cs="Dancing Script" w:eastAsia="Dancing Script" w:hAnsi="Dancing Script"/>
          <w:sz w:val="60"/>
          <w:szCs w:val="60"/>
        </w:rPr>
      </w:pPr>
      <w:r w:rsidDel="00000000" w:rsidR="00000000" w:rsidRPr="00000000">
        <w:rPr>
          <w:rFonts w:ascii="Dancing Script" w:cs="Dancing Script" w:eastAsia="Dancing Script" w:hAnsi="Dancing Script"/>
          <w:sz w:val="60"/>
          <w:szCs w:val="60"/>
          <w:rtl w:val="0"/>
        </w:rPr>
        <w:t xml:space="preserve">Mrs. Gebhardt</w:t>
      </w:r>
    </w:p>
    <w:p w:rsidR="00000000" w:rsidDel="00000000" w:rsidP="00000000" w:rsidRDefault="00000000" w:rsidRPr="00000000">
      <w:pPr>
        <w:contextualSpacing w:val="0"/>
        <w:jc w:val="center"/>
        <w:rPr>
          <w:rFonts w:ascii="Kotta One" w:cs="Kotta One" w:eastAsia="Kotta One" w:hAnsi="Kotta One"/>
          <w:sz w:val="36"/>
          <w:szCs w:val="36"/>
        </w:rPr>
      </w:pPr>
      <w:r w:rsidDel="00000000" w:rsidR="00000000" w:rsidRPr="00000000">
        <w:rPr>
          <w:rFonts w:ascii="Kotta One" w:cs="Kotta One" w:eastAsia="Kotta One" w:hAnsi="Kotta One"/>
          <w:sz w:val="36"/>
          <w:szCs w:val="36"/>
          <w:rtl w:val="0"/>
        </w:rPr>
        <w:t xml:space="preserve">Monday, December 4,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b w:val="1"/>
          <w:sz w:val="28"/>
          <w:szCs w:val="28"/>
          <w:rtl w:val="0"/>
        </w:rPr>
        <w:t xml:space="preserve">A big SHOUT OUT to…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The Salisbury PTO for the 2nd annual Elementary Christmas lighting.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The Salisbury Staff for “Decking our Halls” &amp; preparing for Jack the Elf to arrive.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Mr. O’Neill, Mrs. Maule &amp; all 4th-6th graders who participated in the concert Friday night.  They did a fantastic job!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b w:val="1"/>
          <w:sz w:val="28"/>
          <w:szCs w:val="28"/>
          <w:rtl w:val="0"/>
        </w:rPr>
        <w:t xml:space="preserve">Online Bullying Form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On the school website under the “For Student” tab you will find a </w:t>
      </w:r>
      <w:r w:rsidDel="00000000" w:rsidR="00000000" w:rsidRPr="00000000">
        <w:rPr>
          <w:rFonts w:ascii="Kotta One" w:cs="Kotta One" w:eastAsia="Kotta One" w:hAnsi="Kotta One"/>
          <w:i w:val="1"/>
          <w:sz w:val="28"/>
          <w:szCs w:val="28"/>
          <w:rtl w:val="0"/>
        </w:rPr>
        <w:t xml:space="preserve">Bullying Report Form. </w:t>
      </w: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This form contains the school bullying policy, a current definition of bullying and two options for submitting a complaint. The first option is an online form that will go directly to the administrator responsible for handling the issue. The second option is a printable form that can be mailed to the school. It is unfortunate that we need such forms in our school but we are committed to handling all bullying incidents in a timely fashion.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b w:val="1"/>
          <w:sz w:val="28"/>
          <w:szCs w:val="28"/>
          <w:rtl w:val="0"/>
        </w:rPr>
        <w:t xml:space="preserve">District App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If you have not already added the Salisbury R-IV District app to your smartphone please check it out.  Events &amp; schedule changes are now shared through this app.  It is available for both android and Apple users.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b w:val="1"/>
          <w:sz w:val="28"/>
          <w:szCs w:val="28"/>
          <w:rtl w:val="0"/>
        </w:rPr>
        <w:t xml:space="preserve">School Closings due to weather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All closings &amp; early outs will be announced on KRESS radio stations, the district websites/app, and through an SIS email.  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b w:val="1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b w:val="1"/>
          <w:sz w:val="28"/>
          <w:szCs w:val="28"/>
          <w:rtl w:val="0"/>
        </w:rPr>
        <w:t xml:space="preserve">Upcoming dates: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12/08 12:41 p.m. dismissal for Teacher Professional Development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12/14 K-3rd Elementary Concert @ 6:30 p.m. in the HS South Gym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12/15 5th grade DARE graduation @ 2:00 p.m. in the Elem. Gym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12/18 Christmas Parties 8:30 - 9:30 a.m.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12/19 PTO Christmas Movie - buses leave at 8:15 a.m.  </w:t>
      </w:r>
      <w:r w:rsidDel="00000000" w:rsidR="00000000" w:rsidRPr="00000000">
        <w:rPr>
          <w:rFonts w:ascii="Kotta One" w:cs="Kotta One" w:eastAsia="Kotta One" w:hAnsi="Kotta One"/>
          <w:sz w:val="28"/>
          <w:szCs w:val="28"/>
          <w:u w:val="single"/>
          <w:rtl w:val="0"/>
        </w:rPr>
        <w:t xml:space="preserve">PLEASE DO NOT BE LATE TO SCHOOL</w:t>
      </w: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Kotta One" w:cs="Kotta One" w:eastAsia="Kotta One" w:hAnsi="Kotta One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Kotta One" w:cs="Kotta One" w:eastAsia="Kotta One" w:hAnsi="Kotta One"/>
          <w:sz w:val="24"/>
          <w:szCs w:val="24"/>
          <w:rtl w:val="0"/>
        </w:rPr>
        <w:t xml:space="preserve">This year students will be seeing the movie </w:t>
      </w:r>
      <w:r w:rsidDel="00000000" w:rsidR="00000000" w:rsidRPr="00000000">
        <w:rPr>
          <w:rFonts w:ascii="Kotta One" w:cs="Kotta One" w:eastAsia="Kotta One" w:hAnsi="Kotta One"/>
          <w:sz w:val="36"/>
          <w:szCs w:val="36"/>
          <w:rtl w:val="0"/>
        </w:rPr>
        <w:t xml:space="preserve">FERDINAND.  </w:t>
      </w: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It will be released just a few days prior to our trip, and will hopefully be a new movie to all students.  It is rated PG.  Please let us know in writing if you would prefer your child not to see the movie.  </w:t>
      </w:r>
    </w:p>
    <w:p w:rsidR="00000000" w:rsidDel="00000000" w:rsidP="00000000" w:rsidRDefault="00000000" w:rsidRPr="00000000">
      <w:pPr>
        <w:contextualSpacing w:val="0"/>
        <w:rPr>
          <w:rFonts w:ascii="Kotta One" w:cs="Kotta One" w:eastAsia="Kotta One" w:hAnsi="Kotta One"/>
          <w:sz w:val="28"/>
          <w:szCs w:val="28"/>
        </w:rPr>
      </w:pPr>
      <w:r w:rsidDel="00000000" w:rsidR="00000000" w:rsidRPr="00000000">
        <w:rPr>
          <w:rFonts w:ascii="Kotta One" w:cs="Kotta One" w:eastAsia="Kotta One" w:hAnsi="Kotta One"/>
          <w:sz w:val="28"/>
          <w:szCs w:val="28"/>
          <w:rtl w:val="0"/>
        </w:rPr>
        <w:t xml:space="preserve">12/19 Early Dismissal (12:41 p.m.) - Christmas Break -see you Jan. 4th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Kotta One">
    <w:embedRegular w:fontKey="{00000000-0000-0000-0000-000000000000}" r:id="rId1" w:subsetted="0"/>
  </w:font>
  <w:font w:name="Dancing Script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ottaOne-regular.ttf"/><Relationship Id="rId2" Type="http://schemas.openxmlformats.org/officeDocument/2006/relationships/font" Target="fonts/DancingScript-regular.ttf"/><Relationship Id="rId3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