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71" w:rsidRDefault="005B3C71" w:rsidP="005B3C71">
      <w:pPr>
        <w:jc w:val="center"/>
        <w:rPr>
          <w:rFonts w:eastAsia="Garamond"/>
          <w:b/>
          <w:smallCaps/>
          <w:sz w:val="24"/>
          <w:szCs w:val="24"/>
        </w:rPr>
      </w:pPr>
      <w:r>
        <w:rPr>
          <w:rFonts w:eastAsia="Garamond"/>
          <w:b/>
          <w:smallCaps/>
          <w:sz w:val="24"/>
          <w:szCs w:val="24"/>
        </w:rPr>
        <w:t>HARRINGTON SCHOOL DISTRICT NO. 204</w:t>
      </w:r>
    </w:p>
    <w:p w:rsidR="005B3C71" w:rsidRDefault="005B3C71" w:rsidP="005B3C71">
      <w:pPr>
        <w:jc w:val="center"/>
        <w:rPr>
          <w:rFonts w:eastAsia="Garamond"/>
          <w:b/>
          <w:smallCaps/>
          <w:sz w:val="24"/>
          <w:szCs w:val="24"/>
        </w:rPr>
      </w:pPr>
      <w:r>
        <w:rPr>
          <w:rFonts w:eastAsia="Garamond"/>
          <w:b/>
          <w:smallCaps/>
          <w:sz w:val="24"/>
          <w:szCs w:val="24"/>
        </w:rPr>
        <w:t>SCHOOL BOARD OF DIRECTORS MEETING</w:t>
      </w:r>
    </w:p>
    <w:p w:rsidR="005B3C71" w:rsidRDefault="005B3C71" w:rsidP="005B3C71">
      <w:pPr>
        <w:jc w:val="center"/>
        <w:rPr>
          <w:rFonts w:eastAsia="Garamond"/>
          <w:b/>
          <w:sz w:val="24"/>
          <w:szCs w:val="24"/>
          <w:u w:val="single"/>
        </w:rPr>
      </w:pPr>
      <w:r>
        <w:rPr>
          <w:rFonts w:eastAsia="Garamond"/>
          <w:b/>
          <w:sz w:val="24"/>
          <w:szCs w:val="24"/>
          <w:u w:val="single"/>
        </w:rPr>
        <w:t xml:space="preserve"> December 18, 2020</w:t>
      </w:r>
    </w:p>
    <w:p w:rsidR="005B3C71" w:rsidRDefault="005B3C71" w:rsidP="005B3C71">
      <w:pPr>
        <w:jc w:val="center"/>
        <w:rPr>
          <w:rFonts w:eastAsia="Garamond"/>
          <w:b/>
          <w:sz w:val="24"/>
          <w:szCs w:val="24"/>
          <w:u w:val="single"/>
        </w:rPr>
      </w:pPr>
      <w:r>
        <w:rPr>
          <w:rFonts w:eastAsia="Garamond"/>
          <w:b/>
          <w:sz w:val="24"/>
          <w:szCs w:val="24"/>
          <w:u w:val="single"/>
        </w:rPr>
        <w:t>Regular Board Meeting @ 7:00 AM</w:t>
      </w:r>
    </w:p>
    <w:p w:rsidR="005B3C71" w:rsidRDefault="005B3C71" w:rsidP="005B3C71">
      <w:pPr>
        <w:jc w:val="center"/>
        <w:rPr>
          <w:rFonts w:eastAsia="Garamond"/>
          <w:b/>
          <w:sz w:val="24"/>
          <w:szCs w:val="24"/>
          <w:u w:val="single"/>
        </w:rPr>
      </w:pPr>
      <w:r>
        <w:rPr>
          <w:rFonts w:eastAsia="Garamond"/>
          <w:b/>
          <w:sz w:val="24"/>
          <w:szCs w:val="24"/>
          <w:u w:val="single"/>
        </w:rPr>
        <w:t>High School Library or</w:t>
      </w:r>
    </w:p>
    <w:p w:rsidR="005B3C71" w:rsidRPr="00ED4508" w:rsidRDefault="005B3C71" w:rsidP="005B3C71">
      <w:pPr>
        <w:jc w:val="center"/>
        <w:rPr>
          <w:rFonts w:eastAsia="Garamond"/>
          <w:b/>
          <w:sz w:val="24"/>
          <w:szCs w:val="24"/>
          <w:u w:val="single"/>
        </w:rPr>
      </w:pPr>
      <w:r>
        <w:rPr>
          <w:rFonts w:eastAsia="Garamond"/>
          <w:b/>
          <w:sz w:val="24"/>
          <w:szCs w:val="24"/>
          <w:u w:val="single"/>
        </w:rPr>
        <w:t>Via Zoom through Harrington School District Website</w:t>
      </w:r>
    </w:p>
    <w:p w:rsidR="005B3C71" w:rsidRDefault="005B3C71" w:rsidP="005B3C71">
      <w:pPr>
        <w:rPr>
          <w:rFonts w:eastAsia="Garamond"/>
          <w:b/>
          <w:sz w:val="24"/>
          <w:szCs w:val="24"/>
        </w:rPr>
      </w:pPr>
    </w:p>
    <w:p w:rsidR="005B3C71" w:rsidRDefault="005B3C71" w:rsidP="005B3C71">
      <w:pPr>
        <w:rPr>
          <w:rFonts w:eastAsia="Garamond"/>
          <w:sz w:val="24"/>
          <w:szCs w:val="24"/>
        </w:rPr>
      </w:pPr>
      <w:r>
        <w:rPr>
          <w:rFonts w:eastAsia="Garamond"/>
          <w:b/>
          <w:sz w:val="24"/>
          <w:szCs w:val="24"/>
        </w:rPr>
        <w:t xml:space="preserve">CALL TO ORDER: </w:t>
      </w:r>
      <w:r>
        <w:rPr>
          <w:rFonts w:eastAsia="Garamond"/>
          <w:sz w:val="24"/>
          <w:szCs w:val="24"/>
        </w:rPr>
        <w:t>The regular board meeting was called to order by Board of Directors Chair Shannon Sewall at 7:03 AM.</w:t>
      </w:r>
    </w:p>
    <w:p w:rsidR="005B3C71" w:rsidRDefault="005B3C71" w:rsidP="005B3C71">
      <w:pPr>
        <w:rPr>
          <w:rFonts w:eastAsia="Garamond"/>
          <w:sz w:val="24"/>
          <w:szCs w:val="24"/>
        </w:rPr>
      </w:pPr>
    </w:p>
    <w:p w:rsidR="005B3C71" w:rsidRDefault="005B3C71" w:rsidP="005B3C71">
      <w:pPr>
        <w:rPr>
          <w:rFonts w:eastAsia="Garamond"/>
          <w:sz w:val="24"/>
          <w:szCs w:val="24"/>
        </w:rPr>
      </w:pPr>
      <w:r>
        <w:rPr>
          <w:rFonts w:eastAsia="Garamond"/>
          <w:b/>
          <w:sz w:val="24"/>
          <w:szCs w:val="24"/>
        </w:rPr>
        <w:t>MEMBERS PRESENT:</w:t>
      </w:r>
      <w:r>
        <w:rPr>
          <w:rFonts w:eastAsia="Garamond"/>
          <w:sz w:val="24"/>
          <w:szCs w:val="24"/>
        </w:rPr>
        <w:t xml:space="preserve"> Present</w:t>
      </w:r>
      <w:r w:rsidR="000932B9">
        <w:rPr>
          <w:rFonts w:eastAsia="Garamond"/>
          <w:sz w:val="24"/>
          <w:szCs w:val="24"/>
        </w:rPr>
        <w:t xml:space="preserve"> at the meeting were </w:t>
      </w:r>
      <w:r>
        <w:rPr>
          <w:rFonts w:eastAsia="Garamond"/>
          <w:sz w:val="24"/>
          <w:szCs w:val="24"/>
        </w:rPr>
        <w:t>Vice Pre</w:t>
      </w:r>
      <w:r w:rsidR="000932B9">
        <w:rPr>
          <w:rFonts w:eastAsia="Garamond"/>
          <w:sz w:val="24"/>
          <w:szCs w:val="24"/>
        </w:rPr>
        <w:t>sident Mark Kramer and Cade Clarke and via zoom were Board of Directors Chair Shannon Sewall, Linda Mielke,</w:t>
      </w:r>
      <w:r>
        <w:rPr>
          <w:rFonts w:eastAsia="Garamond"/>
          <w:sz w:val="24"/>
          <w:szCs w:val="24"/>
        </w:rPr>
        <w:t xml:space="preserve"> and Darren Mattozzi. Staff members present were Superint</w:t>
      </w:r>
      <w:r w:rsidR="000932B9">
        <w:rPr>
          <w:rFonts w:eastAsia="Garamond"/>
          <w:sz w:val="24"/>
          <w:szCs w:val="24"/>
        </w:rPr>
        <w:t>endent Wayne Massie,</w:t>
      </w:r>
      <w:r>
        <w:rPr>
          <w:rFonts w:eastAsia="Garamond"/>
          <w:sz w:val="24"/>
          <w:szCs w:val="24"/>
        </w:rPr>
        <w:t xml:space="preserve"> Principal Tiffany Clouse, Jane Talkington, and Mike Cronrath</w:t>
      </w:r>
      <w:r w:rsidR="00A6732B">
        <w:rPr>
          <w:rFonts w:eastAsia="Garamond"/>
          <w:sz w:val="24"/>
          <w:szCs w:val="24"/>
        </w:rPr>
        <w:t xml:space="preserve"> via zoom</w:t>
      </w:r>
      <w:r>
        <w:rPr>
          <w:rFonts w:eastAsia="Garamond"/>
          <w:sz w:val="24"/>
          <w:szCs w:val="24"/>
        </w:rPr>
        <w:t>. Community Member</w:t>
      </w:r>
      <w:r w:rsidR="000932B9">
        <w:rPr>
          <w:rFonts w:eastAsia="Garamond"/>
          <w:sz w:val="24"/>
          <w:szCs w:val="24"/>
        </w:rPr>
        <w:t xml:space="preserve">s </w:t>
      </w:r>
      <w:r>
        <w:rPr>
          <w:rFonts w:eastAsia="Garamond"/>
          <w:sz w:val="24"/>
          <w:szCs w:val="24"/>
        </w:rPr>
        <w:t>Justin and Heather Slack were also present via zoom.</w:t>
      </w:r>
    </w:p>
    <w:p w:rsidR="005B3C71" w:rsidRDefault="005B3C71" w:rsidP="005B3C71">
      <w:pPr>
        <w:rPr>
          <w:rFonts w:eastAsia="Garamond"/>
          <w:b/>
          <w:sz w:val="24"/>
          <w:szCs w:val="24"/>
        </w:rPr>
      </w:pPr>
    </w:p>
    <w:p w:rsidR="005B3C71" w:rsidRDefault="005B3C71" w:rsidP="005B3C71">
      <w:pPr>
        <w:rPr>
          <w:color w:val="000000"/>
          <w:sz w:val="24"/>
          <w:szCs w:val="24"/>
        </w:rPr>
      </w:pPr>
      <w:r>
        <w:rPr>
          <w:rFonts w:eastAsia="Garamond"/>
          <w:b/>
          <w:sz w:val="24"/>
          <w:szCs w:val="24"/>
        </w:rPr>
        <w:t xml:space="preserve">FLAG SALUTE: </w:t>
      </w:r>
      <w:r>
        <w:rPr>
          <w:rFonts w:eastAsia="Garamond"/>
          <w:sz w:val="24"/>
          <w:szCs w:val="24"/>
        </w:rPr>
        <w:t xml:space="preserve">The flag salute was led by </w:t>
      </w:r>
      <w:r w:rsidR="000932B9">
        <w:rPr>
          <w:rFonts w:eastAsia="Garamond"/>
          <w:sz w:val="24"/>
          <w:szCs w:val="24"/>
        </w:rPr>
        <w:t>Cade Clarke</w:t>
      </w:r>
      <w:r>
        <w:rPr>
          <w:rFonts w:eastAsia="Garamond"/>
          <w:sz w:val="24"/>
          <w:szCs w:val="24"/>
        </w:rPr>
        <w:t>.</w:t>
      </w:r>
      <w:r>
        <w:rPr>
          <w:color w:val="000000"/>
          <w:sz w:val="24"/>
          <w:szCs w:val="24"/>
        </w:rPr>
        <w:t xml:space="preserve">  </w:t>
      </w:r>
    </w:p>
    <w:p w:rsidR="00042FF7" w:rsidRDefault="00042FF7" w:rsidP="005B3C71">
      <w:pPr>
        <w:rPr>
          <w:color w:val="000000"/>
          <w:sz w:val="24"/>
          <w:szCs w:val="24"/>
        </w:rPr>
      </w:pPr>
    </w:p>
    <w:p w:rsidR="00042FF7" w:rsidRDefault="00042FF7" w:rsidP="005B3C71">
      <w:pPr>
        <w:rPr>
          <w:b/>
          <w:color w:val="000000"/>
          <w:sz w:val="24"/>
          <w:szCs w:val="24"/>
        </w:rPr>
      </w:pPr>
      <w:r>
        <w:rPr>
          <w:b/>
          <w:color w:val="000000"/>
          <w:sz w:val="24"/>
          <w:szCs w:val="24"/>
        </w:rPr>
        <w:t>APPROVAL OF BOARD MINUTES:</w:t>
      </w:r>
    </w:p>
    <w:p w:rsidR="00042FF7" w:rsidRPr="00042FF7" w:rsidRDefault="00042FF7" w:rsidP="005B3C71">
      <w:pPr>
        <w:rPr>
          <w:color w:val="000000"/>
          <w:sz w:val="24"/>
          <w:szCs w:val="24"/>
        </w:rPr>
      </w:pPr>
      <w:r>
        <w:rPr>
          <w:color w:val="000000"/>
          <w:sz w:val="24"/>
          <w:szCs w:val="24"/>
        </w:rPr>
        <w:t>Darren Mattozzi made and Cade Clarke seconded the motion to approve the November 23, 2020 minutes.  The motion carried 5-0.</w:t>
      </w:r>
    </w:p>
    <w:p w:rsidR="00042FF7" w:rsidRDefault="00042FF7" w:rsidP="005B3C71">
      <w:pPr>
        <w:rPr>
          <w:color w:val="000000"/>
          <w:sz w:val="24"/>
          <w:szCs w:val="24"/>
        </w:rPr>
      </w:pPr>
    </w:p>
    <w:p w:rsidR="00042FF7" w:rsidRPr="00042FF7" w:rsidRDefault="00042FF7" w:rsidP="00042FF7">
      <w:pPr>
        <w:rPr>
          <w:rFonts w:eastAsia="Garamond"/>
          <w:b/>
          <w:color w:val="000000"/>
          <w:sz w:val="24"/>
          <w:szCs w:val="24"/>
        </w:rPr>
      </w:pPr>
      <w:r w:rsidRPr="00042FF7">
        <w:rPr>
          <w:rFonts w:eastAsia="Garamond"/>
          <w:b/>
          <w:color w:val="000000"/>
          <w:sz w:val="24"/>
          <w:szCs w:val="24"/>
          <w:u w:val="single"/>
        </w:rPr>
        <w:t>Board Re-organization</w:t>
      </w:r>
      <w:r w:rsidRPr="00042FF7">
        <w:rPr>
          <w:rFonts w:eastAsia="Garamond"/>
          <w:b/>
          <w:color w:val="000000"/>
          <w:sz w:val="24"/>
          <w:szCs w:val="24"/>
        </w:rPr>
        <w:t>:</w:t>
      </w:r>
    </w:p>
    <w:p w:rsidR="00042FF7" w:rsidRPr="00E6412F" w:rsidRDefault="00042FF7" w:rsidP="00042FF7">
      <w:pPr>
        <w:ind w:left="720"/>
        <w:rPr>
          <w:rFonts w:eastAsia="Garamond"/>
          <w:color w:val="000000"/>
          <w:sz w:val="24"/>
          <w:szCs w:val="24"/>
        </w:rPr>
      </w:pPr>
      <w:r>
        <w:rPr>
          <w:rFonts w:eastAsia="Garamond"/>
          <w:color w:val="000000"/>
          <w:sz w:val="24"/>
          <w:szCs w:val="24"/>
        </w:rPr>
        <w:t>Mark Kramer nominated Darren Mattozzi as the Board of Director</w:t>
      </w:r>
      <w:r w:rsidR="00A6732B">
        <w:rPr>
          <w:rFonts w:eastAsia="Garamond"/>
          <w:color w:val="000000"/>
          <w:sz w:val="24"/>
          <w:szCs w:val="24"/>
        </w:rPr>
        <w:t xml:space="preserve"> Chair</w:t>
      </w:r>
      <w:r>
        <w:rPr>
          <w:rFonts w:eastAsia="Garamond"/>
          <w:color w:val="000000"/>
          <w:sz w:val="24"/>
          <w:szCs w:val="24"/>
        </w:rPr>
        <w:t xml:space="preserve">.  Linda Mielke made a motion and Mark Kramer seconded the motion.  The motion carried 3-0, with two abstentions.  Mr. Mattozzi thanked Shannon Sewall for serving as the board chair.  Assumption of office by the new Board of Directors Chair, Darren Mattozzi. Cade Clarke nominated Mark Kramer as the Board of Directors Vice-Chair. Cade Clarke made a motion and Shannon Sewall seconded the motion.  The motion carried 4-0, with one abstention.  </w:t>
      </w:r>
    </w:p>
    <w:p w:rsidR="005B3C71" w:rsidRDefault="005B3C71" w:rsidP="005B3C71">
      <w:pPr>
        <w:rPr>
          <w:rFonts w:eastAsia="Garamond"/>
          <w:sz w:val="24"/>
          <w:szCs w:val="24"/>
        </w:rPr>
      </w:pPr>
    </w:p>
    <w:p w:rsidR="005B3C71" w:rsidRDefault="005B3C71" w:rsidP="005B3C71">
      <w:pPr>
        <w:rPr>
          <w:rFonts w:eastAsia="Garamond"/>
          <w:b/>
          <w:sz w:val="24"/>
          <w:szCs w:val="24"/>
        </w:rPr>
      </w:pPr>
      <w:r>
        <w:rPr>
          <w:rFonts w:eastAsia="Garamond"/>
          <w:b/>
          <w:sz w:val="24"/>
          <w:szCs w:val="24"/>
        </w:rPr>
        <w:t>CONSENT AGENDA:</w:t>
      </w:r>
    </w:p>
    <w:p w:rsidR="005B3C71" w:rsidRDefault="005B3C71" w:rsidP="005B3C71">
      <w:pPr>
        <w:rPr>
          <w:rFonts w:eastAsia="Garamond"/>
          <w:sz w:val="24"/>
          <w:szCs w:val="24"/>
        </w:rPr>
      </w:pPr>
      <w:r>
        <w:rPr>
          <w:rFonts w:eastAsia="Garamond"/>
          <w:sz w:val="24"/>
          <w:szCs w:val="24"/>
        </w:rPr>
        <w:t>The Co</w:t>
      </w:r>
      <w:r w:rsidR="00042FF7">
        <w:rPr>
          <w:rFonts w:eastAsia="Garamond"/>
          <w:sz w:val="24"/>
          <w:szCs w:val="24"/>
        </w:rPr>
        <w:t>nsent Agenda included the December</w:t>
      </w:r>
      <w:r>
        <w:rPr>
          <w:rFonts w:eastAsia="Garamond"/>
          <w:sz w:val="24"/>
          <w:szCs w:val="24"/>
        </w:rPr>
        <w:t xml:space="preserve"> 2020 accounts payable and payroll. Warrants: General Fund BMO MasterCard Wire equaling $</w:t>
      </w:r>
      <w:r w:rsidR="00042FF7">
        <w:rPr>
          <w:rFonts w:eastAsia="Garamond"/>
          <w:sz w:val="24"/>
          <w:szCs w:val="24"/>
        </w:rPr>
        <w:t>2,131.46</w:t>
      </w:r>
      <w:r>
        <w:rPr>
          <w:rFonts w:eastAsia="Garamond"/>
          <w:sz w:val="24"/>
          <w:szCs w:val="24"/>
        </w:rPr>
        <w:t>, General Fund Warrants #812</w:t>
      </w:r>
      <w:r w:rsidR="00042FF7">
        <w:rPr>
          <w:rFonts w:eastAsia="Garamond"/>
          <w:sz w:val="24"/>
          <w:szCs w:val="24"/>
        </w:rPr>
        <w:t>571-812574</w:t>
      </w:r>
      <w:r>
        <w:rPr>
          <w:rFonts w:eastAsia="Garamond"/>
          <w:sz w:val="24"/>
          <w:szCs w:val="24"/>
        </w:rPr>
        <w:t xml:space="preserve"> (First Run) equaling $</w:t>
      </w:r>
      <w:r w:rsidR="00042FF7">
        <w:rPr>
          <w:rFonts w:eastAsia="Garamond"/>
          <w:sz w:val="24"/>
          <w:szCs w:val="24"/>
        </w:rPr>
        <w:t>717.86</w:t>
      </w:r>
      <w:r>
        <w:rPr>
          <w:rFonts w:eastAsia="Garamond"/>
          <w:sz w:val="24"/>
          <w:szCs w:val="24"/>
        </w:rPr>
        <w:t>; GF #8125</w:t>
      </w:r>
      <w:r w:rsidR="00042FF7">
        <w:rPr>
          <w:rFonts w:eastAsia="Garamond"/>
          <w:sz w:val="24"/>
          <w:szCs w:val="24"/>
        </w:rPr>
        <w:t>75</w:t>
      </w:r>
      <w:r>
        <w:rPr>
          <w:rFonts w:eastAsia="Garamond"/>
          <w:sz w:val="24"/>
          <w:szCs w:val="24"/>
        </w:rPr>
        <w:t>-812</w:t>
      </w:r>
      <w:r w:rsidR="00042FF7">
        <w:rPr>
          <w:rFonts w:eastAsia="Garamond"/>
          <w:sz w:val="24"/>
          <w:szCs w:val="24"/>
        </w:rPr>
        <w:t>597</w:t>
      </w:r>
      <w:r>
        <w:rPr>
          <w:rFonts w:eastAsia="Garamond"/>
          <w:sz w:val="24"/>
          <w:szCs w:val="24"/>
        </w:rPr>
        <w:t xml:space="preserve"> (Second Run), equaling $</w:t>
      </w:r>
      <w:r w:rsidR="00042FF7">
        <w:rPr>
          <w:rFonts w:eastAsia="Garamond"/>
          <w:sz w:val="24"/>
          <w:szCs w:val="24"/>
        </w:rPr>
        <w:t>45,156.53</w:t>
      </w:r>
      <w:r>
        <w:rPr>
          <w:rFonts w:eastAsia="Garamond"/>
          <w:sz w:val="24"/>
          <w:szCs w:val="24"/>
        </w:rPr>
        <w:t xml:space="preserve">; </w:t>
      </w:r>
      <w:r w:rsidR="00042FF7">
        <w:rPr>
          <w:rFonts w:eastAsia="Garamond"/>
          <w:sz w:val="24"/>
          <w:szCs w:val="24"/>
        </w:rPr>
        <w:t>GF #812615-812620 (Final Run), equaling $7,653.14; Payroll Warrants #812600</w:t>
      </w:r>
      <w:r>
        <w:rPr>
          <w:rFonts w:eastAsia="Garamond"/>
          <w:sz w:val="24"/>
          <w:szCs w:val="24"/>
        </w:rPr>
        <w:t>-812</w:t>
      </w:r>
      <w:r w:rsidR="00042FF7">
        <w:rPr>
          <w:rFonts w:eastAsia="Garamond"/>
          <w:sz w:val="24"/>
          <w:szCs w:val="24"/>
        </w:rPr>
        <w:t>614</w:t>
      </w:r>
      <w:r>
        <w:rPr>
          <w:rFonts w:eastAsia="Garamond"/>
          <w:sz w:val="24"/>
          <w:szCs w:val="24"/>
        </w:rPr>
        <w:t>, equaling $</w:t>
      </w:r>
      <w:r w:rsidR="00042FF7">
        <w:rPr>
          <w:rFonts w:eastAsia="Garamond"/>
          <w:sz w:val="24"/>
          <w:szCs w:val="24"/>
        </w:rPr>
        <w:t>218,290.02</w:t>
      </w:r>
      <w:r>
        <w:rPr>
          <w:rFonts w:eastAsia="Garamond"/>
          <w:sz w:val="24"/>
          <w:szCs w:val="24"/>
        </w:rPr>
        <w:t>; ASB</w:t>
      </w:r>
      <w:r w:rsidR="00042FF7">
        <w:rPr>
          <w:rFonts w:eastAsia="Garamond"/>
          <w:sz w:val="24"/>
          <w:szCs w:val="24"/>
        </w:rPr>
        <w:t xml:space="preserve"> BMO MasterCard Wire equaling $85.00; and ASB Fund Warrant</w:t>
      </w:r>
      <w:r w:rsidR="00A6732B">
        <w:rPr>
          <w:rFonts w:eastAsia="Garamond"/>
          <w:sz w:val="24"/>
          <w:szCs w:val="24"/>
        </w:rPr>
        <w:t>s</w:t>
      </w:r>
      <w:r w:rsidR="00042FF7">
        <w:rPr>
          <w:rFonts w:eastAsia="Garamond"/>
          <w:sz w:val="24"/>
          <w:szCs w:val="24"/>
        </w:rPr>
        <w:t xml:space="preserve"> #812598-812599</w:t>
      </w:r>
      <w:r>
        <w:rPr>
          <w:rFonts w:eastAsia="Garamond"/>
          <w:sz w:val="24"/>
          <w:szCs w:val="24"/>
        </w:rPr>
        <w:t>, equaling $</w:t>
      </w:r>
      <w:r w:rsidR="00042FF7">
        <w:rPr>
          <w:rFonts w:eastAsia="Garamond"/>
          <w:sz w:val="24"/>
          <w:szCs w:val="24"/>
        </w:rPr>
        <w:t>520.00</w:t>
      </w:r>
      <w:r>
        <w:rPr>
          <w:rFonts w:eastAsia="Garamond"/>
          <w:sz w:val="24"/>
          <w:szCs w:val="24"/>
        </w:rPr>
        <w:t>; Private Purpose Trust Fund Warrant #0, equaling $0; Transportation Fund Warrants #0, equaling $0; C</w:t>
      </w:r>
      <w:r w:rsidR="00042FF7">
        <w:rPr>
          <w:rFonts w:eastAsia="Garamond"/>
          <w:sz w:val="24"/>
          <w:szCs w:val="24"/>
        </w:rPr>
        <w:t>apital Projects Fund Warrants #812570, equaling $73,236.59</w:t>
      </w:r>
      <w:r>
        <w:rPr>
          <w:rFonts w:eastAsia="Garamond"/>
          <w:sz w:val="24"/>
          <w:szCs w:val="24"/>
        </w:rPr>
        <w:t>.</w:t>
      </w:r>
    </w:p>
    <w:p w:rsidR="005B3C71" w:rsidRDefault="005B3C71" w:rsidP="005B3C71">
      <w:pPr>
        <w:rPr>
          <w:rFonts w:eastAsia="Garamond"/>
          <w:sz w:val="24"/>
          <w:szCs w:val="24"/>
        </w:rPr>
      </w:pPr>
      <w:r>
        <w:rPr>
          <w:rFonts w:eastAsia="Garamond"/>
          <w:sz w:val="24"/>
          <w:szCs w:val="24"/>
        </w:rPr>
        <w:t>Darren Mattozzi made and Cade Clarke seconded the motion to approve the consent agenda.  The motion carried 5-0.</w:t>
      </w:r>
    </w:p>
    <w:p w:rsidR="005B3C71" w:rsidRDefault="005B3C71" w:rsidP="005B3C71">
      <w:pPr>
        <w:rPr>
          <w:rFonts w:eastAsia="Garamond"/>
          <w:sz w:val="24"/>
          <w:szCs w:val="24"/>
        </w:rPr>
      </w:pPr>
    </w:p>
    <w:p w:rsidR="00042FF7" w:rsidRDefault="00042FF7" w:rsidP="005B3C71">
      <w:pPr>
        <w:rPr>
          <w:rFonts w:eastAsia="Garamond"/>
          <w:b/>
          <w:sz w:val="24"/>
          <w:szCs w:val="24"/>
        </w:rPr>
      </w:pPr>
    </w:p>
    <w:p w:rsidR="00042FF7" w:rsidRDefault="00042FF7" w:rsidP="005B3C71">
      <w:pPr>
        <w:rPr>
          <w:rFonts w:eastAsia="Garamond"/>
          <w:b/>
          <w:sz w:val="24"/>
          <w:szCs w:val="24"/>
        </w:rPr>
      </w:pPr>
    </w:p>
    <w:p w:rsidR="00042FF7" w:rsidRDefault="00042FF7" w:rsidP="005B3C71">
      <w:pPr>
        <w:rPr>
          <w:rFonts w:eastAsia="Garamond"/>
          <w:b/>
          <w:sz w:val="24"/>
          <w:szCs w:val="24"/>
        </w:rPr>
      </w:pPr>
    </w:p>
    <w:p w:rsidR="00042FF7" w:rsidRDefault="00042FF7" w:rsidP="005B3C71">
      <w:pPr>
        <w:rPr>
          <w:rFonts w:eastAsia="Garamond"/>
          <w:b/>
          <w:sz w:val="24"/>
          <w:szCs w:val="24"/>
        </w:rPr>
      </w:pPr>
    </w:p>
    <w:p w:rsidR="005B3C71" w:rsidRDefault="005B3C71" w:rsidP="005B3C71">
      <w:pPr>
        <w:rPr>
          <w:rFonts w:eastAsia="Garamond"/>
          <w:b/>
          <w:sz w:val="24"/>
          <w:szCs w:val="24"/>
        </w:rPr>
      </w:pPr>
      <w:r>
        <w:rPr>
          <w:rFonts w:eastAsia="Garamond"/>
          <w:b/>
          <w:sz w:val="24"/>
          <w:szCs w:val="24"/>
        </w:rPr>
        <w:t>DELEGATIONS:</w:t>
      </w:r>
    </w:p>
    <w:p w:rsidR="005B3C71" w:rsidRDefault="005B3C71" w:rsidP="005B3C71">
      <w:pPr>
        <w:rPr>
          <w:rFonts w:eastAsia="Garamond"/>
          <w:b/>
          <w:color w:val="000000"/>
          <w:sz w:val="24"/>
          <w:szCs w:val="24"/>
        </w:rPr>
      </w:pPr>
    </w:p>
    <w:p w:rsidR="005B3C71" w:rsidRDefault="005B3C71" w:rsidP="005B3C71">
      <w:pPr>
        <w:rPr>
          <w:rFonts w:eastAsia="Garamond"/>
          <w:b/>
          <w:color w:val="000000"/>
          <w:sz w:val="24"/>
          <w:szCs w:val="24"/>
        </w:rPr>
      </w:pPr>
      <w:r>
        <w:rPr>
          <w:rFonts w:eastAsia="Garamond"/>
          <w:b/>
          <w:color w:val="000000"/>
          <w:sz w:val="24"/>
          <w:szCs w:val="24"/>
        </w:rPr>
        <w:t>ASB:</w:t>
      </w:r>
    </w:p>
    <w:p w:rsidR="005B3C71" w:rsidRDefault="005B3C71" w:rsidP="005B3C71">
      <w:pPr>
        <w:rPr>
          <w:rFonts w:eastAsia="Garamond"/>
          <w:b/>
          <w:sz w:val="24"/>
          <w:szCs w:val="24"/>
        </w:rPr>
      </w:pPr>
    </w:p>
    <w:p w:rsidR="005B3C71" w:rsidRDefault="005B3C71" w:rsidP="005B3C71">
      <w:pPr>
        <w:rPr>
          <w:rFonts w:eastAsia="Garamond"/>
          <w:b/>
          <w:sz w:val="24"/>
          <w:szCs w:val="24"/>
        </w:rPr>
      </w:pPr>
      <w:r>
        <w:rPr>
          <w:rFonts w:eastAsia="Garamond"/>
          <w:b/>
          <w:sz w:val="24"/>
          <w:szCs w:val="24"/>
        </w:rPr>
        <w:t>REPORTS:</w:t>
      </w:r>
    </w:p>
    <w:p w:rsidR="005B3C71" w:rsidRDefault="005B3C71" w:rsidP="005B3C71">
      <w:pPr>
        <w:rPr>
          <w:rFonts w:eastAsia="Garamond"/>
          <w:b/>
          <w:color w:val="000000"/>
          <w:sz w:val="24"/>
          <w:szCs w:val="24"/>
        </w:rPr>
      </w:pPr>
      <w:r>
        <w:rPr>
          <w:rFonts w:eastAsia="Garamond"/>
          <w:b/>
          <w:color w:val="000000"/>
          <w:sz w:val="24"/>
          <w:szCs w:val="24"/>
        </w:rPr>
        <w:t>BOARD:</w:t>
      </w:r>
    </w:p>
    <w:p w:rsidR="00042FF7" w:rsidRPr="00893B92" w:rsidRDefault="00893B92" w:rsidP="005B3C71">
      <w:pPr>
        <w:rPr>
          <w:rFonts w:eastAsia="Garamond"/>
          <w:color w:val="000000"/>
          <w:sz w:val="24"/>
          <w:szCs w:val="24"/>
        </w:rPr>
      </w:pPr>
      <w:r>
        <w:rPr>
          <w:rFonts w:eastAsia="Garamond"/>
          <w:color w:val="000000"/>
          <w:sz w:val="24"/>
          <w:szCs w:val="24"/>
        </w:rPr>
        <w:t xml:space="preserve">Darren Mattozzi would like to model a </w:t>
      </w:r>
      <w:r w:rsidR="00A6732B">
        <w:rPr>
          <w:rFonts w:eastAsia="Garamond"/>
          <w:color w:val="000000"/>
          <w:sz w:val="24"/>
          <w:szCs w:val="24"/>
        </w:rPr>
        <w:t xml:space="preserve">school </w:t>
      </w:r>
      <w:r>
        <w:rPr>
          <w:rFonts w:eastAsia="Garamond"/>
          <w:color w:val="000000"/>
          <w:sz w:val="24"/>
          <w:szCs w:val="24"/>
        </w:rPr>
        <w:t xml:space="preserve">board calendar after </w:t>
      </w:r>
      <w:proofErr w:type="spellStart"/>
      <w:r>
        <w:rPr>
          <w:rFonts w:eastAsia="Garamond"/>
          <w:color w:val="000000"/>
          <w:sz w:val="24"/>
          <w:szCs w:val="24"/>
        </w:rPr>
        <w:t>Reardan’s</w:t>
      </w:r>
      <w:proofErr w:type="spellEnd"/>
      <w:r>
        <w:rPr>
          <w:rFonts w:eastAsia="Garamond"/>
          <w:color w:val="000000"/>
          <w:sz w:val="24"/>
          <w:szCs w:val="24"/>
        </w:rPr>
        <w:t xml:space="preserve"> calendar.  Information is set on the calendar at the beginning of the year so everyone knows what is happening during </w:t>
      </w:r>
      <w:r w:rsidR="00A6732B">
        <w:rPr>
          <w:rFonts w:eastAsia="Garamond"/>
          <w:color w:val="000000"/>
          <w:sz w:val="24"/>
          <w:szCs w:val="24"/>
        </w:rPr>
        <w:t>each board meeting</w:t>
      </w:r>
      <w:r>
        <w:rPr>
          <w:rFonts w:eastAsia="Garamond"/>
          <w:color w:val="000000"/>
          <w:sz w:val="24"/>
          <w:szCs w:val="24"/>
        </w:rPr>
        <w:t xml:space="preserve">.  The board would like to hear more from the students and </w:t>
      </w:r>
      <w:r w:rsidR="00A6732B">
        <w:rPr>
          <w:rFonts w:eastAsia="Garamond"/>
          <w:color w:val="000000"/>
          <w:sz w:val="24"/>
          <w:szCs w:val="24"/>
        </w:rPr>
        <w:t>staff</w:t>
      </w:r>
      <w:r>
        <w:rPr>
          <w:rFonts w:eastAsia="Garamond"/>
          <w:color w:val="000000"/>
          <w:sz w:val="24"/>
          <w:szCs w:val="24"/>
        </w:rPr>
        <w:t xml:space="preserve"> during the meetings.</w:t>
      </w:r>
    </w:p>
    <w:p w:rsidR="005B3C71" w:rsidRDefault="005B3C71" w:rsidP="005B3C71">
      <w:pPr>
        <w:rPr>
          <w:rFonts w:eastAsia="Garamond"/>
          <w:b/>
          <w:sz w:val="24"/>
          <w:szCs w:val="24"/>
        </w:rPr>
      </w:pPr>
    </w:p>
    <w:p w:rsidR="002C0B1E" w:rsidRDefault="005B3C71" w:rsidP="005B3C71">
      <w:pPr>
        <w:rPr>
          <w:rFonts w:eastAsia="Garamond"/>
          <w:sz w:val="24"/>
          <w:szCs w:val="24"/>
        </w:rPr>
      </w:pPr>
      <w:r>
        <w:rPr>
          <w:rFonts w:eastAsia="Garamond"/>
          <w:b/>
          <w:sz w:val="24"/>
          <w:szCs w:val="24"/>
        </w:rPr>
        <w:t>AD – Mike Cronrath:</w:t>
      </w:r>
      <w:r>
        <w:rPr>
          <w:rFonts w:eastAsia="Garamond"/>
          <w:sz w:val="24"/>
          <w:szCs w:val="24"/>
        </w:rPr>
        <w:t xml:space="preserve"> </w:t>
      </w:r>
    </w:p>
    <w:p w:rsidR="005B3C71" w:rsidRDefault="002C0B1E" w:rsidP="005B3C71">
      <w:pPr>
        <w:rPr>
          <w:rStyle w:val="context"/>
          <w:color w:val="000000"/>
          <w:sz w:val="18"/>
          <w:szCs w:val="18"/>
          <w:shd w:val="clear" w:color="auto" w:fill="FFFFFF"/>
        </w:rPr>
      </w:pPr>
      <w:r>
        <w:rPr>
          <w:rFonts w:eastAsia="Garamond"/>
          <w:sz w:val="24"/>
          <w:szCs w:val="24"/>
        </w:rPr>
        <w:t xml:space="preserve">Mr. Cronrath </w:t>
      </w:r>
      <w:r w:rsidR="00883480">
        <w:rPr>
          <w:rFonts w:eastAsia="Garamond"/>
          <w:sz w:val="24"/>
          <w:szCs w:val="24"/>
        </w:rPr>
        <w:t xml:space="preserve">is subscribed to the NFHS website and he </w:t>
      </w:r>
      <w:r>
        <w:rPr>
          <w:rFonts w:eastAsia="Garamond"/>
          <w:sz w:val="24"/>
          <w:szCs w:val="24"/>
        </w:rPr>
        <w:t xml:space="preserve">informed the board </w:t>
      </w:r>
      <w:r w:rsidR="00883480">
        <w:rPr>
          <w:rFonts w:eastAsia="Garamond"/>
          <w:sz w:val="24"/>
          <w:szCs w:val="24"/>
        </w:rPr>
        <w:t xml:space="preserve">of an offer on two </w:t>
      </w:r>
      <w:proofErr w:type="spellStart"/>
      <w:r w:rsidR="00883480">
        <w:rPr>
          <w:rFonts w:eastAsia="Garamond"/>
          <w:sz w:val="24"/>
          <w:szCs w:val="24"/>
        </w:rPr>
        <w:t>Pixelot</w:t>
      </w:r>
      <w:proofErr w:type="spellEnd"/>
      <w:r w:rsidR="00883480">
        <w:rPr>
          <w:rFonts w:eastAsia="Garamond"/>
          <w:sz w:val="24"/>
          <w:szCs w:val="24"/>
        </w:rPr>
        <w:t xml:space="preserve"> automated production camera systems at no cost, only a one-time installation fee of $2500.  We may be able to use COVID monies for this as it provides access to the gym for remote access.</w:t>
      </w:r>
    </w:p>
    <w:p w:rsidR="002C0B1E" w:rsidRPr="00883480" w:rsidRDefault="002C0B1E" w:rsidP="00883480">
      <w:pPr>
        <w:pStyle w:val="ListParagraph"/>
        <w:numPr>
          <w:ilvl w:val="0"/>
          <w:numId w:val="4"/>
        </w:numPr>
        <w:autoSpaceDE w:val="0"/>
        <w:autoSpaceDN w:val="0"/>
        <w:adjustRightInd w:val="0"/>
        <w:rPr>
          <w:b/>
          <w:bCs/>
          <w:sz w:val="24"/>
          <w:szCs w:val="28"/>
          <w:u w:val="single"/>
        </w:rPr>
      </w:pPr>
      <w:r w:rsidRPr="00883480">
        <w:rPr>
          <w:b/>
          <w:bCs/>
          <w:sz w:val="24"/>
          <w:szCs w:val="28"/>
          <w:u w:val="single"/>
        </w:rPr>
        <w:t xml:space="preserve">WIAA Report </w:t>
      </w:r>
    </w:p>
    <w:p w:rsidR="002C0B1E" w:rsidRPr="00883480" w:rsidRDefault="002C0B1E" w:rsidP="002C0B1E">
      <w:pPr>
        <w:pStyle w:val="ListParagraph"/>
        <w:numPr>
          <w:ilvl w:val="1"/>
          <w:numId w:val="4"/>
        </w:numPr>
        <w:autoSpaceDE w:val="0"/>
        <w:autoSpaceDN w:val="0"/>
        <w:adjustRightInd w:val="0"/>
        <w:rPr>
          <w:b/>
          <w:sz w:val="24"/>
          <w:szCs w:val="24"/>
        </w:rPr>
      </w:pPr>
      <w:r w:rsidRPr="00883480">
        <w:rPr>
          <w:b/>
          <w:sz w:val="24"/>
          <w:szCs w:val="24"/>
        </w:rPr>
        <w:t>General Information.</w:t>
      </w:r>
    </w:p>
    <w:p w:rsidR="002C0B1E" w:rsidRPr="00883480" w:rsidRDefault="002C0B1E" w:rsidP="002C0B1E">
      <w:pPr>
        <w:pStyle w:val="ListParagraph"/>
        <w:numPr>
          <w:ilvl w:val="2"/>
          <w:numId w:val="4"/>
        </w:numPr>
        <w:autoSpaceDE w:val="0"/>
        <w:autoSpaceDN w:val="0"/>
        <w:adjustRightInd w:val="0"/>
        <w:rPr>
          <w:b/>
          <w:sz w:val="24"/>
          <w:szCs w:val="24"/>
        </w:rPr>
      </w:pPr>
      <w:r w:rsidRPr="00883480">
        <w:rPr>
          <w:b/>
          <w:sz w:val="24"/>
          <w:szCs w:val="24"/>
        </w:rPr>
        <w:t>COVID-19 ACTIVITY LEVEL</w:t>
      </w:r>
    </w:p>
    <w:p w:rsidR="002C0B1E" w:rsidRPr="00883480" w:rsidRDefault="002C0B1E" w:rsidP="002C0B1E">
      <w:pPr>
        <w:pStyle w:val="ListParagraph"/>
        <w:numPr>
          <w:ilvl w:val="3"/>
          <w:numId w:val="4"/>
        </w:numPr>
        <w:autoSpaceDE w:val="0"/>
        <w:autoSpaceDN w:val="0"/>
        <w:adjustRightInd w:val="0"/>
        <w:rPr>
          <w:sz w:val="24"/>
          <w:szCs w:val="24"/>
        </w:rPr>
      </w:pPr>
      <w:r w:rsidRPr="00883480">
        <w:rPr>
          <w:sz w:val="24"/>
          <w:szCs w:val="24"/>
        </w:rPr>
        <w:t>The WIAA will monitor the eligibility of schools based on the number of cases reported in their county, using the data provided on Washington’s Risk Assessment Dashboard, on the Washington State Department of Health webpage (</w:t>
      </w:r>
      <w:hyperlink r:id="rId5" w:history="1">
        <w:r w:rsidRPr="00883480">
          <w:rPr>
            <w:rStyle w:val="Hyperlink"/>
            <w:sz w:val="24"/>
            <w:szCs w:val="24"/>
          </w:rPr>
          <w:t>https://www.coronavirus.wa.gov/what-you-need-know/covid-19-risk-assessment-dashboard</w:t>
        </w:r>
      </w:hyperlink>
      <w:r w:rsidRPr="00883480">
        <w:rPr>
          <w:sz w:val="24"/>
          <w:szCs w:val="24"/>
        </w:rPr>
        <w:t xml:space="preserve"> ).  </w:t>
      </w:r>
    </w:p>
    <w:p w:rsidR="002C0B1E" w:rsidRPr="00883480" w:rsidRDefault="002C0B1E" w:rsidP="002C0B1E">
      <w:pPr>
        <w:pStyle w:val="ListParagraph"/>
        <w:numPr>
          <w:ilvl w:val="3"/>
          <w:numId w:val="4"/>
        </w:numPr>
        <w:autoSpaceDE w:val="0"/>
        <w:autoSpaceDN w:val="0"/>
        <w:adjustRightInd w:val="0"/>
        <w:rPr>
          <w:sz w:val="24"/>
          <w:szCs w:val="24"/>
        </w:rPr>
      </w:pPr>
      <w:r w:rsidRPr="00883480">
        <w:rPr>
          <w:sz w:val="24"/>
          <w:szCs w:val="24"/>
        </w:rPr>
        <w:t xml:space="preserve">As of </w:t>
      </w:r>
      <w:r w:rsidRPr="00883480">
        <w:rPr>
          <w:b/>
          <w:sz w:val="24"/>
          <w:szCs w:val="24"/>
        </w:rPr>
        <w:t>Thursday, December 10</w:t>
      </w:r>
      <w:r w:rsidRPr="00883480">
        <w:rPr>
          <w:b/>
          <w:sz w:val="24"/>
          <w:szCs w:val="24"/>
          <w:vertAlign w:val="superscript"/>
        </w:rPr>
        <w:t>th</w:t>
      </w:r>
      <w:r w:rsidRPr="00883480">
        <w:rPr>
          <w:sz w:val="24"/>
          <w:szCs w:val="24"/>
        </w:rPr>
        <w:t>, Lincoln County is in the “HIGH RISK” level.</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Lincoln County:  438.0 cases/100,000 population</w:t>
      </w:r>
    </w:p>
    <w:p w:rsidR="002C0B1E" w:rsidRPr="00883480" w:rsidRDefault="002C0B1E" w:rsidP="002C0B1E">
      <w:pPr>
        <w:pStyle w:val="ListParagraph"/>
        <w:numPr>
          <w:ilvl w:val="3"/>
          <w:numId w:val="4"/>
        </w:numPr>
        <w:autoSpaceDE w:val="0"/>
        <w:autoSpaceDN w:val="0"/>
        <w:adjustRightInd w:val="0"/>
        <w:rPr>
          <w:sz w:val="24"/>
          <w:szCs w:val="24"/>
        </w:rPr>
      </w:pPr>
      <w:r w:rsidRPr="00883480">
        <w:rPr>
          <w:sz w:val="24"/>
          <w:szCs w:val="24"/>
        </w:rPr>
        <w:t>Other counties that we travel to for Athletics:</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Spokane County:  855.9 cases/100,000 population</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Adams County:  709.7 cases/100,000 population</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Grant County:  438.5 cases/100,000 population</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Ferry County:  676.9 /100,000 population (</w:t>
      </w:r>
      <w:r w:rsidRPr="00883480">
        <w:rPr>
          <w:b/>
          <w:i/>
          <w:sz w:val="24"/>
          <w:szCs w:val="24"/>
        </w:rPr>
        <w:t>51.1</w:t>
      </w:r>
      <w:r w:rsidRPr="00883480">
        <w:rPr>
          <w:sz w:val="24"/>
          <w:szCs w:val="24"/>
        </w:rPr>
        <w:t>/100,00 in Nov. Report)</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Stevens County:  531.1 cases/100,000 population</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 xml:space="preserve">Pend </w:t>
      </w:r>
      <w:proofErr w:type="spellStart"/>
      <w:r w:rsidRPr="00883480">
        <w:rPr>
          <w:sz w:val="24"/>
          <w:szCs w:val="24"/>
        </w:rPr>
        <w:t>Orielle</w:t>
      </w:r>
      <w:proofErr w:type="spellEnd"/>
      <w:r w:rsidRPr="00883480">
        <w:rPr>
          <w:sz w:val="24"/>
          <w:szCs w:val="24"/>
        </w:rPr>
        <w:t xml:space="preserve"> County:  516.7 cases/100,000 population</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Whitman County:  554.6 cases/100,000 population</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Asotin County:  661.6 cases/100,000 population (</w:t>
      </w:r>
      <w:r w:rsidRPr="00883480">
        <w:rPr>
          <w:b/>
          <w:i/>
          <w:sz w:val="24"/>
          <w:szCs w:val="24"/>
        </w:rPr>
        <w:t>812.6</w:t>
      </w:r>
      <w:r w:rsidRPr="00883480">
        <w:rPr>
          <w:sz w:val="24"/>
          <w:szCs w:val="24"/>
        </w:rPr>
        <w:t xml:space="preserve"> /100,00 in Nov. Report)</w:t>
      </w:r>
    </w:p>
    <w:p w:rsidR="002C0B1E" w:rsidRPr="00883480" w:rsidRDefault="002C0B1E" w:rsidP="002C0B1E">
      <w:pPr>
        <w:pStyle w:val="ListParagraph"/>
        <w:numPr>
          <w:ilvl w:val="4"/>
          <w:numId w:val="4"/>
        </w:numPr>
        <w:autoSpaceDE w:val="0"/>
        <w:autoSpaceDN w:val="0"/>
        <w:adjustRightInd w:val="0"/>
        <w:rPr>
          <w:sz w:val="24"/>
          <w:szCs w:val="24"/>
        </w:rPr>
      </w:pPr>
      <w:r w:rsidRPr="00883480">
        <w:rPr>
          <w:sz w:val="24"/>
          <w:szCs w:val="24"/>
        </w:rPr>
        <w:t>Garfield County:  315.3 cases/100,000 population (</w:t>
      </w:r>
      <w:r w:rsidRPr="00883480">
        <w:rPr>
          <w:b/>
          <w:i/>
          <w:sz w:val="24"/>
          <w:szCs w:val="24"/>
        </w:rPr>
        <w:t>1351.4</w:t>
      </w:r>
      <w:r w:rsidRPr="00883480">
        <w:rPr>
          <w:sz w:val="24"/>
          <w:szCs w:val="24"/>
        </w:rPr>
        <w:t>/100,00 in Nov. Report)</w:t>
      </w:r>
    </w:p>
    <w:p w:rsidR="002C0B1E" w:rsidRPr="00883480" w:rsidRDefault="002C0B1E" w:rsidP="002C0B1E">
      <w:pPr>
        <w:pStyle w:val="ListParagraph"/>
        <w:numPr>
          <w:ilvl w:val="3"/>
          <w:numId w:val="4"/>
        </w:numPr>
        <w:autoSpaceDE w:val="0"/>
        <w:autoSpaceDN w:val="0"/>
        <w:adjustRightInd w:val="0"/>
        <w:rPr>
          <w:sz w:val="24"/>
          <w:szCs w:val="24"/>
        </w:rPr>
      </w:pPr>
      <w:r w:rsidRPr="00883480">
        <w:rPr>
          <w:sz w:val="24"/>
          <w:szCs w:val="24"/>
        </w:rPr>
        <w:t xml:space="preserve">The Washington Department of Health warned, on their COVID-19 dashboard, that their total case counts may include up to 850 duplicates, as well as testing result numbers are incomplete.  </w:t>
      </w:r>
    </w:p>
    <w:p w:rsidR="002C0B1E" w:rsidRPr="00883480" w:rsidRDefault="002C0B1E" w:rsidP="002C0B1E">
      <w:pPr>
        <w:pStyle w:val="ListParagraph"/>
        <w:autoSpaceDE w:val="0"/>
        <w:autoSpaceDN w:val="0"/>
        <w:adjustRightInd w:val="0"/>
        <w:ind w:left="2520"/>
        <w:rPr>
          <w:sz w:val="16"/>
          <w:szCs w:val="24"/>
        </w:rPr>
      </w:pPr>
    </w:p>
    <w:p w:rsidR="002C0B1E" w:rsidRPr="00883480" w:rsidRDefault="002C0B1E" w:rsidP="002C0B1E">
      <w:pPr>
        <w:pStyle w:val="ListParagraph"/>
        <w:autoSpaceDE w:val="0"/>
        <w:autoSpaceDN w:val="0"/>
        <w:adjustRightInd w:val="0"/>
        <w:ind w:left="2520"/>
        <w:rPr>
          <w:sz w:val="16"/>
          <w:szCs w:val="24"/>
        </w:rPr>
      </w:pPr>
    </w:p>
    <w:p w:rsidR="002C0B1E" w:rsidRPr="00883480" w:rsidRDefault="002C0B1E" w:rsidP="002C0B1E">
      <w:pPr>
        <w:pStyle w:val="ListParagraph"/>
        <w:autoSpaceDE w:val="0"/>
        <w:autoSpaceDN w:val="0"/>
        <w:adjustRightInd w:val="0"/>
        <w:ind w:left="2520"/>
        <w:rPr>
          <w:sz w:val="16"/>
          <w:szCs w:val="24"/>
        </w:rPr>
      </w:pPr>
    </w:p>
    <w:p w:rsidR="002C0B1E" w:rsidRPr="00883480" w:rsidRDefault="002C0B1E" w:rsidP="002C0B1E">
      <w:pPr>
        <w:pStyle w:val="ListParagraph"/>
        <w:autoSpaceDE w:val="0"/>
        <w:autoSpaceDN w:val="0"/>
        <w:adjustRightInd w:val="0"/>
        <w:ind w:left="2520"/>
        <w:rPr>
          <w:sz w:val="16"/>
          <w:szCs w:val="24"/>
        </w:rPr>
      </w:pPr>
    </w:p>
    <w:p w:rsidR="002C0B1E" w:rsidRPr="00883480" w:rsidRDefault="002C0B1E" w:rsidP="002C0B1E">
      <w:pPr>
        <w:pStyle w:val="ListParagraph"/>
        <w:numPr>
          <w:ilvl w:val="1"/>
          <w:numId w:val="4"/>
        </w:numPr>
        <w:autoSpaceDE w:val="0"/>
        <w:autoSpaceDN w:val="0"/>
        <w:adjustRightInd w:val="0"/>
        <w:rPr>
          <w:b/>
          <w:sz w:val="24"/>
          <w:szCs w:val="24"/>
        </w:rPr>
      </w:pPr>
      <w:r w:rsidRPr="00883480">
        <w:rPr>
          <w:b/>
          <w:sz w:val="24"/>
          <w:szCs w:val="24"/>
        </w:rPr>
        <w:t>WIAA Executive Board.</w:t>
      </w:r>
    </w:p>
    <w:p w:rsidR="002C0B1E" w:rsidRPr="00883480" w:rsidRDefault="002C0B1E" w:rsidP="002C0B1E">
      <w:pPr>
        <w:pStyle w:val="ListParagraph"/>
        <w:numPr>
          <w:ilvl w:val="2"/>
          <w:numId w:val="4"/>
        </w:numPr>
        <w:autoSpaceDE w:val="0"/>
        <w:autoSpaceDN w:val="0"/>
        <w:adjustRightInd w:val="0"/>
        <w:rPr>
          <w:sz w:val="24"/>
          <w:szCs w:val="24"/>
        </w:rPr>
      </w:pPr>
      <w:r w:rsidRPr="00883480">
        <w:rPr>
          <w:sz w:val="24"/>
          <w:szCs w:val="24"/>
        </w:rPr>
        <w:t>The WIAA Executive Board is scheduled to meet on Tuesday, December 15</w:t>
      </w:r>
      <w:r w:rsidRPr="00883480">
        <w:rPr>
          <w:sz w:val="24"/>
          <w:szCs w:val="24"/>
          <w:vertAlign w:val="superscript"/>
        </w:rPr>
        <w:t>th</w:t>
      </w:r>
      <w:r w:rsidRPr="00883480">
        <w:rPr>
          <w:sz w:val="24"/>
          <w:szCs w:val="24"/>
        </w:rPr>
        <w:t xml:space="preserve">.  I will present an update of their meeting, and any decisions that come out that meeting, during the School Board meeting on Friday morning. </w:t>
      </w:r>
    </w:p>
    <w:p w:rsidR="002C0B1E" w:rsidRPr="00883480" w:rsidRDefault="002C0B1E" w:rsidP="002C0B1E">
      <w:pPr>
        <w:pStyle w:val="ListParagraph"/>
        <w:autoSpaceDE w:val="0"/>
        <w:autoSpaceDN w:val="0"/>
        <w:adjustRightInd w:val="0"/>
        <w:ind w:left="1080"/>
        <w:rPr>
          <w:b/>
          <w:sz w:val="24"/>
          <w:szCs w:val="24"/>
        </w:rPr>
      </w:pPr>
    </w:p>
    <w:p w:rsidR="002C0B1E" w:rsidRPr="00883480" w:rsidRDefault="002C0B1E" w:rsidP="002C0B1E">
      <w:pPr>
        <w:pStyle w:val="ListParagraph"/>
        <w:numPr>
          <w:ilvl w:val="0"/>
          <w:numId w:val="4"/>
        </w:numPr>
        <w:rPr>
          <w:b/>
          <w:sz w:val="24"/>
          <w:szCs w:val="24"/>
        </w:rPr>
      </w:pPr>
      <w:r w:rsidRPr="00883480">
        <w:rPr>
          <w:b/>
          <w:bCs/>
          <w:sz w:val="24"/>
          <w:szCs w:val="28"/>
          <w:u w:val="single"/>
        </w:rPr>
        <w:t xml:space="preserve">NE1B/2B Report </w:t>
      </w:r>
      <w:r w:rsidRPr="00883480">
        <w:rPr>
          <w:b/>
          <w:sz w:val="24"/>
          <w:szCs w:val="24"/>
        </w:rPr>
        <w:t>– No New Information since the November Board Meeting.</w:t>
      </w:r>
    </w:p>
    <w:p w:rsidR="002C0B1E" w:rsidRPr="00883480" w:rsidRDefault="002C0B1E" w:rsidP="002C0B1E">
      <w:pPr>
        <w:pStyle w:val="ListParagraph"/>
        <w:autoSpaceDE w:val="0"/>
        <w:autoSpaceDN w:val="0"/>
        <w:adjustRightInd w:val="0"/>
        <w:ind w:left="0"/>
        <w:rPr>
          <w:bCs/>
          <w:sz w:val="16"/>
          <w:szCs w:val="16"/>
          <w:highlight w:val="yellow"/>
        </w:rPr>
      </w:pPr>
    </w:p>
    <w:p w:rsidR="002C0B1E" w:rsidRPr="00883480" w:rsidRDefault="002C0B1E" w:rsidP="002C0B1E">
      <w:pPr>
        <w:pStyle w:val="ListParagraph"/>
        <w:numPr>
          <w:ilvl w:val="0"/>
          <w:numId w:val="4"/>
        </w:numPr>
        <w:autoSpaceDE w:val="0"/>
        <w:autoSpaceDN w:val="0"/>
        <w:adjustRightInd w:val="0"/>
        <w:rPr>
          <w:b/>
          <w:bCs/>
          <w:sz w:val="24"/>
          <w:szCs w:val="28"/>
          <w:u w:val="single"/>
        </w:rPr>
      </w:pPr>
      <w:r w:rsidRPr="00883480">
        <w:rPr>
          <w:b/>
          <w:bCs/>
          <w:sz w:val="24"/>
          <w:szCs w:val="28"/>
          <w:u w:val="single"/>
        </w:rPr>
        <w:t xml:space="preserve">“Summer 2.0” Report </w:t>
      </w:r>
    </w:p>
    <w:p w:rsidR="002C0B1E" w:rsidRPr="00883480" w:rsidRDefault="002C0B1E" w:rsidP="002C0B1E">
      <w:pPr>
        <w:pStyle w:val="ListParagraph"/>
        <w:autoSpaceDE w:val="0"/>
        <w:autoSpaceDN w:val="0"/>
        <w:adjustRightInd w:val="0"/>
        <w:ind w:left="0"/>
        <w:rPr>
          <w:bCs/>
          <w:sz w:val="16"/>
          <w:szCs w:val="16"/>
        </w:rPr>
      </w:pPr>
    </w:p>
    <w:p w:rsidR="002C0B1E" w:rsidRPr="00883480" w:rsidRDefault="002C0B1E" w:rsidP="002C0B1E">
      <w:pPr>
        <w:pStyle w:val="ListParagraph"/>
        <w:numPr>
          <w:ilvl w:val="1"/>
          <w:numId w:val="4"/>
        </w:numPr>
        <w:rPr>
          <w:sz w:val="24"/>
          <w:szCs w:val="24"/>
        </w:rPr>
      </w:pPr>
      <w:r w:rsidRPr="00883480">
        <w:rPr>
          <w:sz w:val="24"/>
          <w:szCs w:val="24"/>
        </w:rPr>
        <w:t>Summer 2.0 has (essentially) been suspended, due to extension of the Governor’s Proclamation.  There will be NO indoor Athletic activities until at least January 4</w:t>
      </w:r>
      <w:r w:rsidRPr="00883480">
        <w:rPr>
          <w:sz w:val="24"/>
          <w:szCs w:val="24"/>
          <w:vertAlign w:val="superscript"/>
        </w:rPr>
        <w:t>th</w:t>
      </w:r>
      <w:r w:rsidRPr="00883480">
        <w:rPr>
          <w:sz w:val="24"/>
          <w:szCs w:val="24"/>
        </w:rPr>
        <w:t>, 2021.</w:t>
      </w:r>
    </w:p>
    <w:p w:rsidR="002C0B1E" w:rsidRPr="00883480" w:rsidRDefault="002C0B1E" w:rsidP="002C0B1E">
      <w:pPr>
        <w:pStyle w:val="ListParagraph"/>
        <w:numPr>
          <w:ilvl w:val="2"/>
          <w:numId w:val="4"/>
        </w:numPr>
        <w:rPr>
          <w:sz w:val="24"/>
          <w:szCs w:val="24"/>
        </w:rPr>
      </w:pPr>
      <w:r w:rsidRPr="00883480">
        <w:rPr>
          <w:sz w:val="24"/>
          <w:szCs w:val="24"/>
        </w:rPr>
        <w:t>Indoor workouts for HS Volleyball, and Basketball were slated to start the third week of December, after the end date of the Governor’s Proclamation.  We had pretty much worked out all the details for when and how basketball practices were to run, and then the Governor extended his proclamation, again.</w:t>
      </w:r>
    </w:p>
    <w:p w:rsidR="002C0B1E" w:rsidRPr="00883480" w:rsidRDefault="002C0B1E" w:rsidP="002C0B1E">
      <w:pPr>
        <w:pStyle w:val="ListParagraph"/>
        <w:autoSpaceDE w:val="0"/>
        <w:autoSpaceDN w:val="0"/>
        <w:adjustRightInd w:val="0"/>
        <w:ind w:left="0"/>
        <w:rPr>
          <w:bCs/>
          <w:sz w:val="16"/>
          <w:szCs w:val="16"/>
        </w:rPr>
      </w:pPr>
    </w:p>
    <w:p w:rsidR="002C0B1E" w:rsidRPr="00883480" w:rsidRDefault="002C0B1E" w:rsidP="002C0B1E">
      <w:pPr>
        <w:pStyle w:val="ListParagraph"/>
        <w:numPr>
          <w:ilvl w:val="0"/>
          <w:numId w:val="4"/>
        </w:numPr>
        <w:rPr>
          <w:b/>
          <w:sz w:val="24"/>
          <w:szCs w:val="24"/>
        </w:rPr>
      </w:pPr>
      <w:r w:rsidRPr="00883480">
        <w:rPr>
          <w:b/>
          <w:sz w:val="24"/>
          <w:szCs w:val="24"/>
        </w:rPr>
        <w:t>Middle School Sports – No New Information since the October Board Meeting.</w:t>
      </w:r>
    </w:p>
    <w:p w:rsidR="002C0B1E" w:rsidRPr="00883480" w:rsidRDefault="002C0B1E" w:rsidP="002C0B1E">
      <w:pPr>
        <w:pStyle w:val="ListParagraph"/>
        <w:autoSpaceDE w:val="0"/>
        <w:autoSpaceDN w:val="0"/>
        <w:adjustRightInd w:val="0"/>
        <w:ind w:left="0"/>
        <w:rPr>
          <w:bCs/>
          <w:sz w:val="16"/>
          <w:szCs w:val="16"/>
        </w:rPr>
      </w:pPr>
    </w:p>
    <w:p w:rsidR="002C0B1E" w:rsidRPr="00883480" w:rsidRDefault="002C0B1E" w:rsidP="002C0B1E">
      <w:pPr>
        <w:pStyle w:val="ListParagraph"/>
        <w:numPr>
          <w:ilvl w:val="0"/>
          <w:numId w:val="4"/>
        </w:numPr>
        <w:autoSpaceDE w:val="0"/>
        <w:autoSpaceDN w:val="0"/>
        <w:adjustRightInd w:val="0"/>
        <w:rPr>
          <w:b/>
          <w:bCs/>
          <w:sz w:val="24"/>
          <w:szCs w:val="28"/>
          <w:u w:val="single"/>
        </w:rPr>
      </w:pPr>
      <w:r w:rsidRPr="00883480">
        <w:rPr>
          <w:b/>
          <w:bCs/>
          <w:sz w:val="24"/>
          <w:szCs w:val="28"/>
          <w:u w:val="single"/>
        </w:rPr>
        <w:t xml:space="preserve">Fall / Winter / Spring Programs Report. </w:t>
      </w:r>
      <w:r w:rsidRPr="00883480">
        <w:rPr>
          <w:sz w:val="24"/>
          <w:szCs w:val="24"/>
        </w:rPr>
        <w:t>– No report</w:t>
      </w:r>
    </w:p>
    <w:p w:rsidR="002C0B1E" w:rsidRPr="00883480" w:rsidRDefault="002C0B1E" w:rsidP="002C0B1E">
      <w:pPr>
        <w:pStyle w:val="ListParagraph"/>
        <w:autoSpaceDE w:val="0"/>
        <w:autoSpaceDN w:val="0"/>
        <w:adjustRightInd w:val="0"/>
        <w:ind w:left="0"/>
        <w:rPr>
          <w:bCs/>
          <w:sz w:val="16"/>
          <w:szCs w:val="16"/>
        </w:rPr>
      </w:pPr>
    </w:p>
    <w:p w:rsidR="002C0B1E" w:rsidRPr="00883480" w:rsidRDefault="002C0B1E" w:rsidP="002C0B1E">
      <w:pPr>
        <w:pStyle w:val="ListParagraph"/>
        <w:numPr>
          <w:ilvl w:val="0"/>
          <w:numId w:val="4"/>
        </w:numPr>
        <w:autoSpaceDE w:val="0"/>
        <w:autoSpaceDN w:val="0"/>
        <w:adjustRightInd w:val="0"/>
        <w:rPr>
          <w:b/>
          <w:bCs/>
          <w:sz w:val="24"/>
          <w:szCs w:val="28"/>
          <w:u w:val="single"/>
        </w:rPr>
      </w:pPr>
      <w:r w:rsidRPr="00883480">
        <w:rPr>
          <w:b/>
          <w:bCs/>
          <w:sz w:val="24"/>
          <w:szCs w:val="28"/>
          <w:u w:val="single"/>
        </w:rPr>
        <w:t xml:space="preserve">Activities Report.  </w:t>
      </w:r>
      <w:r w:rsidRPr="00883480">
        <w:rPr>
          <w:sz w:val="24"/>
          <w:szCs w:val="24"/>
        </w:rPr>
        <w:t>– No report</w:t>
      </w:r>
    </w:p>
    <w:p w:rsidR="002C0B1E" w:rsidRPr="00883480" w:rsidRDefault="002C0B1E" w:rsidP="002C0B1E">
      <w:pPr>
        <w:pStyle w:val="ListParagraph"/>
        <w:autoSpaceDE w:val="0"/>
        <w:autoSpaceDN w:val="0"/>
        <w:adjustRightInd w:val="0"/>
        <w:ind w:left="0"/>
        <w:rPr>
          <w:bCs/>
          <w:sz w:val="16"/>
          <w:szCs w:val="16"/>
        </w:rPr>
      </w:pPr>
    </w:p>
    <w:p w:rsidR="002C0B1E" w:rsidRPr="00883480" w:rsidRDefault="002C0B1E" w:rsidP="002C0B1E">
      <w:pPr>
        <w:pStyle w:val="ListParagraph"/>
        <w:numPr>
          <w:ilvl w:val="0"/>
          <w:numId w:val="4"/>
        </w:numPr>
        <w:autoSpaceDE w:val="0"/>
        <w:autoSpaceDN w:val="0"/>
        <w:adjustRightInd w:val="0"/>
        <w:rPr>
          <w:b/>
          <w:bCs/>
          <w:sz w:val="24"/>
          <w:szCs w:val="28"/>
          <w:u w:val="single"/>
        </w:rPr>
      </w:pPr>
      <w:r w:rsidRPr="00883480">
        <w:rPr>
          <w:b/>
          <w:bCs/>
          <w:sz w:val="24"/>
          <w:szCs w:val="28"/>
          <w:u w:val="single"/>
        </w:rPr>
        <w:t>Miscellaneous Items</w:t>
      </w:r>
      <w:r w:rsidRPr="00883480">
        <w:rPr>
          <w:sz w:val="24"/>
          <w:szCs w:val="24"/>
        </w:rPr>
        <w:t xml:space="preserve"> – No report</w:t>
      </w:r>
    </w:p>
    <w:p w:rsidR="00893B92" w:rsidRDefault="00893B92" w:rsidP="005B3C71">
      <w:pPr>
        <w:rPr>
          <w:rStyle w:val="context"/>
          <w:color w:val="000000"/>
          <w:sz w:val="18"/>
          <w:szCs w:val="18"/>
          <w:shd w:val="clear" w:color="auto" w:fill="FFFFFF"/>
        </w:rPr>
      </w:pPr>
    </w:p>
    <w:p w:rsidR="00893B92" w:rsidRDefault="00893B92" w:rsidP="005B3C71">
      <w:pPr>
        <w:rPr>
          <w:rStyle w:val="context"/>
          <w:color w:val="000000"/>
          <w:sz w:val="18"/>
          <w:szCs w:val="18"/>
          <w:shd w:val="clear" w:color="auto" w:fill="FFFFFF"/>
        </w:rPr>
      </w:pPr>
    </w:p>
    <w:p w:rsidR="005B3C71" w:rsidRDefault="005B3C71" w:rsidP="005B3C71">
      <w:pPr>
        <w:rPr>
          <w:b/>
          <w:bCs/>
          <w:sz w:val="24"/>
          <w:szCs w:val="24"/>
          <w:u w:val="single"/>
        </w:rPr>
      </w:pPr>
      <w:r>
        <w:rPr>
          <w:rFonts w:eastAsia="Garamond"/>
          <w:b/>
          <w:sz w:val="24"/>
          <w:szCs w:val="24"/>
        </w:rPr>
        <w:t>PRINCIPAL – Tiffany Clous</w:t>
      </w:r>
      <w:r>
        <w:rPr>
          <w:rFonts w:eastAsia="Garamond"/>
          <w:sz w:val="24"/>
          <w:szCs w:val="24"/>
        </w:rPr>
        <w:t>e:</w:t>
      </w:r>
      <w:r>
        <w:rPr>
          <w:rFonts w:eastAsia="Garamond"/>
          <w:sz w:val="24"/>
          <w:szCs w:val="24"/>
        </w:rPr>
        <w:tab/>
      </w:r>
    </w:p>
    <w:p w:rsidR="005B3C71" w:rsidRDefault="00883480" w:rsidP="005B3C71">
      <w:pPr>
        <w:pStyle w:val="ListParagraph"/>
        <w:numPr>
          <w:ilvl w:val="3"/>
          <w:numId w:val="1"/>
        </w:numPr>
        <w:tabs>
          <w:tab w:val="left" w:pos="0"/>
        </w:tabs>
        <w:ind w:left="720" w:hanging="720"/>
        <w:rPr>
          <w:rFonts w:eastAsia="Garamond"/>
          <w:sz w:val="24"/>
          <w:szCs w:val="24"/>
        </w:rPr>
      </w:pPr>
      <w:r>
        <w:rPr>
          <w:rFonts w:eastAsia="Garamond"/>
          <w:sz w:val="24"/>
          <w:szCs w:val="24"/>
        </w:rPr>
        <w:t>All students participated in Santa’s Workshop and were able to make two projects</w:t>
      </w:r>
      <w:r w:rsidR="00A6732B">
        <w:rPr>
          <w:rFonts w:eastAsia="Garamond"/>
          <w:sz w:val="24"/>
          <w:szCs w:val="24"/>
        </w:rPr>
        <w:t xml:space="preserve"> each</w:t>
      </w:r>
      <w:r>
        <w:rPr>
          <w:rFonts w:eastAsia="Garamond"/>
          <w:sz w:val="24"/>
          <w:szCs w:val="24"/>
        </w:rPr>
        <w:t>.  The students stuck with their cohorts</w:t>
      </w:r>
      <w:r w:rsidR="005B3C71">
        <w:rPr>
          <w:rFonts w:eastAsia="Garamond"/>
          <w:sz w:val="24"/>
          <w:szCs w:val="24"/>
        </w:rPr>
        <w:t xml:space="preserve"> </w:t>
      </w:r>
      <w:r>
        <w:rPr>
          <w:rFonts w:eastAsia="Garamond"/>
          <w:sz w:val="24"/>
          <w:szCs w:val="24"/>
        </w:rPr>
        <w:t>and the day went well.</w:t>
      </w:r>
      <w:r w:rsidR="005B3C71">
        <w:rPr>
          <w:rFonts w:eastAsia="Garamond"/>
          <w:sz w:val="24"/>
          <w:szCs w:val="24"/>
        </w:rPr>
        <w:t xml:space="preserve">   </w:t>
      </w:r>
    </w:p>
    <w:p w:rsidR="005B3C71" w:rsidRDefault="00883480" w:rsidP="005B3C71">
      <w:pPr>
        <w:pStyle w:val="ListParagraph"/>
        <w:numPr>
          <w:ilvl w:val="3"/>
          <w:numId w:val="1"/>
        </w:numPr>
        <w:tabs>
          <w:tab w:val="left" w:pos="0"/>
        </w:tabs>
        <w:ind w:left="720" w:hanging="720"/>
        <w:rPr>
          <w:rFonts w:eastAsia="Garamond"/>
          <w:sz w:val="24"/>
          <w:szCs w:val="24"/>
        </w:rPr>
      </w:pPr>
      <w:r>
        <w:rPr>
          <w:rFonts w:eastAsia="Garamond"/>
          <w:sz w:val="24"/>
          <w:szCs w:val="24"/>
        </w:rPr>
        <w:t>The Newsletter was mailed yesterday.  A big thank you to Mr. Mattozzi, Mrs. Tanke, Mrs. Sperline, Mrs. Simpson and Mrs. Schultz!!!</w:t>
      </w:r>
    </w:p>
    <w:p w:rsidR="005B3C71" w:rsidRDefault="00883480" w:rsidP="005B3C71">
      <w:pPr>
        <w:pStyle w:val="ListParagraph"/>
        <w:numPr>
          <w:ilvl w:val="3"/>
          <w:numId w:val="1"/>
        </w:numPr>
        <w:tabs>
          <w:tab w:val="left" w:pos="0"/>
        </w:tabs>
        <w:ind w:left="720" w:hanging="720"/>
        <w:rPr>
          <w:rFonts w:eastAsia="Garamond"/>
          <w:sz w:val="24"/>
          <w:szCs w:val="24"/>
        </w:rPr>
      </w:pPr>
      <w:r>
        <w:rPr>
          <w:rFonts w:eastAsia="Garamond"/>
          <w:sz w:val="24"/>
          <w:szCs w:val="24"/>
        </w:rPr>
        <w:t>A thank you to the community!  All of the tags were taken for the tree of sharing and most of them were for our students.</w:t>
      </w:r>
    </w:p>
    <w:p w:rsidR="005B3C71" w:rsidRDefault="00883480" w:rsidP="005B3C71">
      <w:pPr>
        <w:pStyle w:val="ListParagraph"/>
        <w:numPr>
          <w:ilvl w:val="3"/>
          <w:numId w:val="1"/>
        </w:numPr>
        <w:tabs>
          <w:tab w:val="left" w:pos="0"/>
        </w:tabs>
        <w:ind w:left="720" w:hanging="720"/>
        <w:rPr>
          <w:rFonts w:eastAsia="Garamond"/>
          <w:sz w:val="24"/>
          <w:szCs w:val="24"/>
        </w:rPr>
      </w:pPr>
      <w:r>
        <w:rPr>
          <w:rFonts w:eastAsia="Garamond"/>
          <w:sz w:val="24"/>
          <w:szCs w:val="24"/>
        </w:rPr>
        <w:t>2</w:t>
      </w:r>
      <w:r w:rsidRPr="00883480">
        <w:rPr>
          <w:rFonts w:eastAsia="Garamond"/>
          <w:sz w:val="24"/>
          <w:szCs w:val="24"/>
          <w:vertAlign w:val="superscript"/>
        </w:rPr>
        <w:t>nd</w:t>
      </w:r>
      <w:r>
        <w:rPr>
          <w:rFonts w:eastAsia="Garamond"/>
          <w:sz w:val="24"/>
          <w:szCs w:val="24"/>
        </w:rPr>
        <w:t xml:space="preserve"> Quarter Progress Reports went out this week.</w:t>
      </w:r>
    </w:p>
    <w:p w:rsidR="00883480" w:rsidRDefault="00883480" w:rsidP="005B3C71">
      <w:pPr>
        <w:pStyle w:val="ListParagraph"/>
        <w:numPr>
          <w:ilvl w:val="3"/>
          <w:numId w:val="1"/>
        </w:numPr>
        <w:tabs>
          <w:tab w:val="left" w:pos="0"/>
        </w:tabs>
        <w:ind w:left="720" w:hanging="720"/>
        <w:rPr>
          <w:rFonts w:eastAsia="Garamond"/>
          <w:sz w:val="24"/>
          <w:szCs w:val="24"/>
        </w:rPr>
      </w:pPr>
      <w:r>
        <w:rPr>
          <w:rFonts w:eastAsia="Garamond"/>
          <w:sz w:val="24"/>
          <w:szCs w:val="24"/>
        </w:rPr>
        <w:t xml:space="preserve">Round One of the 90 day observations are completed.  Mr. Mattozzi </w:t>
      </w:r>
      <w:r w:rsidR="00A6732B">
        <w:rPr>
          <w:rFonts w:eastAsia="Garamond"/>
          <w:sz w:val="24"/>
          <w:szCs w:val="24"/>
        </w:rPr>
        <w:t>communicated to</w:t>
      </w:r>
      <w:r>
        <w:rPr>
          <w:rFonts w:eastAsia="Garamond"/>
          <w:sz w:val="24"/>
          <w:szCs w:val="24"/>
        </w:rPr>
        <w:t xml:space="preserve"> </w:t>
      </w:r>
      <w:r w:rsidR="00A6732B">
        <w:rPr>
          <w:rFonts w:eastAsia="Garamond"/>
          <w:sz w:val="24"/>
          <w:szCs w:val="24"/>
        </w:rPr>
        <w:t>Mrs. Clouse -</w:t>
      </w:r>
      <w:bookmarkStart w:id="0" w:name="_GoBack"/>
      <w:bookmarkEnd w:id="0"/>
      <w:r>
        <w:rPr>
          <w:rFonts w:eastAsia="Garamond"/>
          <w:sz w:val="24"/>
          <w:szCs w:val="24"/>
        </w:rPr>
        <w:t xml:space="preserve"> great job for getting them all done!!</w:t>
      </w:r>
    </w:p>
    <w:p w:rsidR="00883480" w:rsidRDefault="00883480" w:rsidP="005B3C71">
      <w:pPr>
        <w:pStyle w:val="ListParagraph"/>
        <w:numPr>
          <w:ilvl w:val="3"/>
          <w:numId w:val="1"/>
        </w:numPr>
        <w:tabs>
          <w:tab w:val="left" w:pos="0"/>
        </w:tabs>
        <w:ind w:left="720" w:hanging="720"/>
        <w:rPr>
          <w:rFonts w:eastAsia="Garamond"/>
          <w:sz w:val="24"/>
          <w:szCs w:val="24"/>
        </w:rPr>
      </w:pPr>
      <w:r>
        <w:rPr>
          <w:rFonts w:eastAsia="Garamond"/>
          <w:sz w:val="24"/>
          <w:szCs w:val="24"/>
        </w:rPr>
        <w:t>25 lb. boxes of fresh food came from NEW ESD through Abby our nutritionists from Northwest Farmers</w:t>
      </w:r>
      <w:r w:rsidR="00787B42">
        <w:rPr>
          <w:rFonts w:eastAsia="Garamond"/>
          <w:sz w:val="24"/>
          <w:szCs w:val="24"/>
        </w:rPr>
        <w:t xml:space="preserve"> Organization.  We were able to distribute one per family.</w:t>
      </w:r>
    </w:p>
    <w:p w:rsidR="00787B42" w:rsidRDefault="00787B42" w:rsidP="005B3C71">
      <w:pPr>
        <w:pStyle w:val="ListParagraph"/>
        <w:numPr>
          <w:ilvl w:val="3"/>
          <w:numId w:val="1"/>
        </w:numPr>
        <w:tabs>
          <w:tab w:val="left" w:pos="0"/>
        </w:tabs>
        <w:ind w:left="720" w:hanging="720"/>
        <w:rPr>
          <w:rFonts w:eastAsia="Garamond"/>
          <w:sz w:val="24"/>
          <w:szCs w:val="24"/>
        </w:rPr>
      </w:pPr>
      <w:r>
        <w:rPr>
          <w:rFonts w:eastAsia="Garamond"/>
          <w:sz w:val="24"/>
          <w:szCs w:val="24"/>
        </w:rPr>
        <w:t>Mr. Clarke wondered about the district’s COVID status and Mrs. Clouse replied that as far as we know, we have had only two parents that have had it.  Also – we will receive more PPE supplies in January.  Mr. Massie sent the board the NEW ESD COVID 19 dashboard yesterday.</w:t>
      </w:r>
    </w:p>
    <w:p w:rsidR="005B3C71" w:rsidRDefault="005B3C71" w:rsidP="005B3C71">
      <w:pPr>
        <w:rPr>
          <w:rFonts w:ascii="Cambria Math" w:hAnsi="Cambria Math"/>
          <w:b/>
          <w:bCs/>
          <w:sz w:val="16"/>
          <w:szCs w:val="16"/>
          <w:u w:val="single"/>
        </w:rPr>
      </w:pPr>
    </w:p>
    <w:p w:rsidR="005B3C71" w:rsidRDefault="005B3C71" w:rsidP="005B3C71">
      <w:pPr>
        <w:rPr>
          <w:rFonts w:eastAsia="Garamond"/>
          <w:b/>
          <w:sz w:val="24"/>
          <w:szCs w:val="24"/>
        </w:rPr>
      </w:pPr>
      <w:r>
        <w:rPr>
          <w:rFonts w:eastAsia="Garamond"/>
          <w:b/>
          <w:sz w:val="24"/>
          <w:szCs w:val="24"/>
        </w:rPr>
        <w:t>SUPERINTENDENT – Wayne Massie:</w:t>
      </w:r>
    </w:p>
    <w:p w:rsidR="005B3C71" w:rsidRPr="00E32252" w:rsidRDefault="00787B42" w:rsidP="005B3C71">
      <w:pPr>
        <w:pStyle w:val="BlockText"/>
        <w:numPr>
          <w:ilvl w:val="0"/>
          <w:numId w:val="2"/>
        </w:numPr>
        <w:tabs>
          <w:tab w:val="clear" w:pos="720"/>
        </w:tabs>
        <w:ind w:left="720" w:hanging="720"/>
        <w:rPr>
          <w:u w:val="single"/>
        </w:rPr>
      </w:pPr>
      <w:r>
        <w:t>Construction update – The lights are all done in the gym.  During Christmas break they will be replacing some tiles and repainting them in the foyer and down the hallway to the ag shop.  The new heaters are installed and working well.  These projects are all part of the contingency funds.</w:t>
      </w:r>
    </w:p>
    <w:p w:rsidR="005B3C71" w:rsidRDefault="00787B42" w:rsidP="005B3C71">
      <w:pPr>
        <w:numPr>
          <w:ilvl w:val="0"/>
          <w:numId w:val="2"/>
        </w:numPr>
        <w:ind w:left="720" w:hanging="720"/>
        <w:contextualSpacing/>
        <w:rPr>
          <w:rFonts w:eastAsia="Garamond"/>
          <w:color w:val="000000"/>
          <w:sz w:val="24"/>
          <w:szCs w:val="24"/>
        </w:rPr>
      </w:pPr>
      <w:r>
        <w:rPr>
          <w:rFonts w:eastAsia="Garamond"/>
          <w:color w:val="000000"/>
          <w:sz w:val="24"/>
          <w:szCs w:val="24"/>
        </w:rPr>
        <w:lastRenderedPageBreak/>
        <w:t xml:space="preserve">Recognition of and a thank you to the Edmund </w:t>
      </w:r>
      <w:proofErr w:type="spellStart"/>
      <w:r>
        <w:rPr>
          <w:rFonts w:eastAsia="Garamond"/>
          <w:color w:val="000000"/>
          <w:sz w:val="24"/>
          <w:szCs w:val="24"/>
        </w:rPr>
        <w:t>Braune</w:t>
      </w:r>
      <w:proofErr w:type="spellEnd"/>
      <w:r>
        <w:rPr>
          <w:rFonts w:eastAsia="Garamond"/>
          <w:color w:val="000000"/>
          <w:sz w:val="24"/>
          <w:szCs w:val="24"/>
        </w:rPr>
        <w:t xml:space="preserve"> Family Foundation donation of $3000.  These monies will be used for extras that tend not to get funded.  Mr. Mattozzi mentioned bringing the virtual Mobius Science Center program to the school.  </w:t>
      </w:r>
      <w:proofErr w:type="spellStart"/>
      <w:r>
        <w:rPr>
          <w:rFonts w:eastAsia="Garamond"/>
          <w:color w:val="000000"/>
          <w:sz w:val="24"/>
          <w:szCs w:val="24"/>
        </w:rPr>
        <w:t>Reardan</w:t>
      </w:r>
      <w:proofErr w:type="spellEnd"/>
      <w:r>
        <w:rPr>
          <w:rFonts w:eastAsia="Garamond"/>
          <w:color w:val="000000"/>
          <w:sz w:val="24"/>
          <w:szCs w:val="24"/>
        </w:rPr>
        <w:t xml:space="preserve"> is participating in this and the cost is under $1000.</w:t>
      </w:r>
    </w:p>
    <w:p w:rsidR="00787B42" w:rsidRDefault="00787B42" w:rsidP="005B3C71">
      <w:pPr>
        <w:numPr>
          <w:ilvl w:val="0"/>
          <w:numId w:val="2"/>
        </w:numPr>
        <w:ind w:left="720" w:hanging="720"/>
        <w:contextualSpacing/>
        <w:rPr>
          <w:rFonts w:eastAsia="Garamond"/>
          <w:color w:val="000000"/>
          <w:sz w:val="24"/>
          <w:szCs w:val="24"/>
        </w:rPr>
      </w:pPr>
      <w:r>
        <w:rPr>
          <w:rFonts w:eastAsia="Garamond"/>
          <w:color w:val="000000"/>
          <w:sz w:val="24"/>
          <w:szCs w:val="24"/>
        </w:rPr>
        <w:t>NEW ESD 101 came and tested some old tiles and glue for asbestos.  We received the negative results back quickly.</w:t>
      </w:r>
    </w:p>
    <w:p w:rsidR="00787B42" w:rsidRDefault="00787B42" w:rsidP="005B3C71">
      <w:pPr>
        <w:numPr>
          <w:ilvl w:val="0"/>
          <w:numId w:val="2"/>
        </w:numPr>
        <w:ind w:left="720" w:hanging="720"/>
        <w:contextualSpacing/>
        <w:rPr>
          <w:rFonts w:eastAsia="Garamond"/>
          <w:color w:val="000000"/>
          <w:sz w:val="24"/>
          <w:szCs w:val="24"/>
        </w:rPr>
      </w:pPr>
      <w:r>
        <w:rPr>
          <w:rFonts w:eastAsia="Garamond"/>
          <w:color w:val="000000"/>
          <w:sz w:val="24"/>
          <w:szCs w:val="24"/>
        </w:rPr>
        <w:t>Brooke Hansen, one of our para-pros will be student teaching in the first grade room for a few months.  We will hire a long-term sub for her position.</w:t>
      </w:r>
    </w:p>
    <w:p w:rsidR="005B3C71" w:rsidRDefault="005B3C71" w:rsidP="005B3C71">
      <w:pPr>
        <w:rPr>
          <w:rFonts w:ascii="Cambria Math" w:hAnsi="Cambria Math"/>
          <w:b/>
          <w:bCs/>
          <w:sz w:val="16"/>
          <w:szCs w:val="16"/>
          <w:u w:val="single"/>
        </w:rPr>
      </w:pPr>
    </w:p>
    <w:p w:rsidR="006000D9" w:rsidRPr="006000D9" w:rsidRDefault="006000D9" w:rsidP="006000D9">
      <w:pPr>
        <w:ind w:left="720"/>
        <w:rPr>
          <w:bCs/>
          <w:sz w:val="22"/>
          <w:szCs w:val="22"/>
        </w:rPr>
      </w:pPr>
      <w:r>
        <w:rPr>
          <w:bCs/>
          <w:sz w:val="22"/>
          <w:szCs w:val="22"/>
        </w:rPr>
        <w:t>Mrs. Mielke wondered why the fire alarms went off on Thursday afternoon.  Mrs. Clouse reported that it was due to the new heaters being turned on and the dust that was in them made it smoky enough to set off the fire alarm sensors.  They are set by a computer and they are all good.</w:t>
      </w:r>
    </w:p>
    <w:p w:rsidR="005B3C71" w:rsidRDefault="005B3C71" w:rsidP="005B3C71">
      <w:pPr>
        <w:rPr>
          <w:rFonts w:ascii="Cambria Math" w:hAnsi="Cambria Math"/>
          <w:b/>
          <w:bCs/>
          <w:sz w:val="16"/>
          <w:szCs w:val="16"/>
          <w:u w:val="single"/>
        </w:rPr>
      </w:pPr>
    </w:p>
    <w:p w:rsidR="005B3C71" w:rsidRPr="00C441BF" w:rsidRDefault="005B3C71" w:rsidP="005B3C71">
      <w:pPr>
        <w:rPr>
          <w:rFonts w:eastAsia="Garamond"/>
          <w:b/>
          <w:sz w:val="24"/>
          <w:szCs w:val="24"/>
        </w:rPr>
      </w:pPr>
      <w:r>
        <w:rPr>
          <w:rFonts w:eastAsia="Garamond"/>
          <w:b/>
          <w:sz w:val="24"/>
          <w:szCs w:val="24"/>
        </w:rPr>
        <w:t>NEW BUSINESS:</w:t>
      </w:r>
    </w:p>
    <w:p w:rsidR="005B3C71" w:rsidRDefault="006000D9" w:rsidP="005B3C71">
      <w:pPr>
        <w:numPr>
          <w:ilvl w:val="0"/>
          <w:numId w:val="3"/>
        </w:numPr>
        <w:ind w:left="720" w:hanging="720"/>
        <w:contextualSpacing/>
        <w:rPr>
          <w:rFonts w:eastAsia="Garamond"/>
          <w:color w:val="000000"/>
          <w:sz w:val="24"/>
          <w:szCs w:val="24"/>
        </w:rPr>
      </w:pPr>
      <w:r>
        <w:rPr>
          <w:rFonts w:eastAsia="Garamond"/>
          <w:color w:val="000000"/>
          <w:sz w:val="24"/>
          <w:szCs w:val="24"/>
        </w:rPr>
        <w:t>Cade Clarke made and Linda Mielke seconded the Second Reading</w:t>
      </w:r>
      <w:r w:rsidR="005B3C71">
        <w:rPr>
          <w:rFonts w:eastAsia="Garamond"/>
          <w:color w:val="000000"/>
          <w:sz w:val="24"/>
          <w:szCs w:val="24"/>
        </w:rPr>
        <w:t xml:space="preserve"> </w:t>
      </w:r>
      <w:r>
        <w:rPr>
          <w:rFonts w:eastAsia="Garamond"/>
          <w:color w:val="000000"/>
          <w:sz w:val="24"/>
          <w:szCs w:val="24"/>
        </w:rPr>
        <w:t xml:space="preserve">and approval of </w:t>
      </w:r>
      <w:r w:rsidR="005B3C71">
        <w:rPr>
          <w:rFonts w:eastAsia="Garamond"/>
          <w:color w:val="000000"/>
          <w:sz w:val="24"/>
          <w:szCs w:val="24"/>
        </w:rPr>
        <w:t>Policy No. 3122 and Procedures – Excused and Unexcused Absences (updated for remote learning).</w:t>
      </w:r>
      <w:r>
        <w:rPr>
          <w:rFonts w:eastAsia="Garamond"/>
          <w:color w:val="000000"/>
          <w:sz w:val="24"/>
          <w:szCs w:val="24"/>
        </w:rPr>
        <w:t xml:space="preserve">  The motion carried 5-0.</w:t>
      </w:r>
    </w:p>
    <w:p w:rsidR="005B3C71" w:rsidRDefault="005B3C71" w:rsidP="005B3C71">
      <w:pPr>
        <w:rPr>
          <w:rFonts w:ascii="Cambria Math" w:hAnsi="Cambria Math"/>
          <w:b/>
          <w:bCs/>
          <w:sz w:val="16"/>
          <w:szCs w:val="16"/>
          <w:u w:val="single"/>
        </w:rPr>
      </w:pPr>
    </w:p>
    <w:p w:rsidR="005B3C71" w:rsidRDefault="005B3C71" w:rsidP="005B3C71">
      <w:pPr>
        <w:pStyle w:val="ListParagraph"/>
        <w:numPr>
          <w:ilvl w:val="0"/>
          <w:numId w:val="3"/>
        </w:numPr>
        <w:rPr>
          <w:rFonts w:eastAsia="Garamond"/>
          <w:color w:val="000000"/>
          <w:sz w:val="24"/>
          <w:szCs w:val="24"/>
        </w:rPr>
      </w:pPr>
      <w:r>
        <w:rPr>
          <w:rFonts w:eastAsia="Garamond"/>
          <w:b/>
          <w:color w:val="000000"/>
          <w:sz w:val="24"/>
          <w:szCs w:val="24"/>
          <w:u w:val="single"/>
        </w:rPr>
        <w:t>Call for questions from the audience.</w:t>
      </w:r>
    </w:p>
    <w:p w:rsidR="005B3C71" w:rsidRDefault="005B3C71" w:rsidP="005B3C71">
      <w:pPr>
        <w:ind w:left="72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5B3C71" w:rsidRDefault="005B3C71" w:rsidP="005B3C71">
      <w:pPr>
        <w:rPr>
          <w:rFonts w:eastAsia="Garamond"/>
          <w:color w:val="000000"/>
          <w:sz w:val="24"/>
          <w:szCs w:val="24"/>
        </w:rPr>
      </w:pPr>
    </w:p>
    <w:p w:rsidR="005B3C71" w:rsidRDefault="006000D9" w:rsidP="005B3C71">
      <w:pPr>
        <w:numPr>
          <w:ilvl w:val="0"/>
          <w:numId w:val="3"/>
        </w:numPr>
        <w:ind w:left="720" w:hanging="720"/>
        <w:contextualSpacing/>
        <w:rPr>
          <w:rFonts w:eastAsia="Garamond"/>
          <w:color w:val="000000"/>
          <w:sz w:val="24"/>
          <w:szCs w:val="24"/>
        </w:rPr>
      </w:pPr>
      <w:r>
        <w:rPr>
          <w:rFonts w:eastAsia="Garamond"/>
          <w:color w:val="000000"/>
          <w:sz w:val="24"/>
          <w:szCs w:val="24"/>
        </w:rPr>
        <w:t>Mark Kramer</w:t>
      </w:r>
      <w:r w:rsidR="005B3C71">
        <w:rPr>
          <w:rFonts w:eastAsia="Garamond"/>
          <w:color w:val="000000"/>
          <w:sz w:val="24"/>
          <w:szCs w:val="24"/>
        </w:rPr>
        <w:t xml:space="preserve"> made and Cade Clarke seconded the motion to adjourn the meeting.  The motion carried 5-0.</w:t>
      </w:r>
    </w:p>
    <w:p w:rsidR="005B3C71" w:rsidRDefault="005B3C71" w:rsidP="005B3C71">
      <w:pPr>
        <w:rPr>
          <w:rFonts w:eastAsia="Garamond"/>
          <w:b/>
          <w:i/>
          <w:sz w:val="24"/>
          <w:szCs w:val="24"/>
          <w:u w:val="single"/>
        </w:rPr>
      </w:pPr>
    </w:p>
    <w:p w:rsidR="005B3C71" w:rsidRDefault="005B3C71" w:rsidP="005B3C71">
      <w:pPr>
        <w:rPr>
          <w:rFonts w:eastAsia="Garamond"/>
          <w:sz w:val="24"/>
          <w:szCs w:val="24"/>
        </w:rPr>
      </w:pPr>
      <w:r>
        <w:rPr>
          <w:rFonts w:eastAsia="Garamond"/>
          <w:sz w:val="24"/>
          <w:szCs w:val="24"/>
        </w:rPr>
        <w:t xml:space="preserve">The meeting then was adjourned @ </w:t>
      </w:r>
      <w:r w:rsidR="006000D9">
        <w:rPr>
          <w:rFonts w:eastAsia="Garamond"/>
          <w:sz w:val="24"/>
          <w:szCs w:val="24"/>
        </w:rPr>
        <w:t>7:48 AM</w:t>
      </w:r>
      <w:r>
        <w:rPr>
          <w:rFonts w:eastAsia="Garamond"/>
          <w:sz w:val="24"/>
          <w:szCs w:val="24"/>
        </w:rPr>
        <w:t>.</w:t>
      </w:r>
    </w:p>
    <w:p w:rsidR="005B3C71" w:rsidRDefault="005B3C71" w:rsidP="005B3C71">
      <w:pPr>
        <w:rPr>
          <w:rFonts w:eastAsia="Garamond"/>
          <w:b/>
          <w:sz w:val="24"/>
          <w:szCs w:val="24"/>
        </w:rPr>
      </w:pP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5B3C71" w:rsidRDefault="005B3C71" w:rsidP="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5B3C71" w:rsidRDefault="005B3C71" w:rsidP="005B3C71">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3C0EE3" w:rsidRPr="005B3C71" w:rsidRDefault="003C0EE3">
      <w:pPr>
        <w:rPr>
          <w:rFonts w:ascii="Cambria Math" w:hAnsi="Cambria Math"/>
          <w:b/>
          <w:bCs/>
          <w:sz w:val="16"/>
          <w:szCs w:val="16"/>
          <w:u w:val="single"/>
        </w:rPr>
      </w:pPr>
    </w:p>
    <w:sectPr w:rsidR="003C0EE3" w:rsidRPr="005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009"/>
    <w:multiLevelType w:val="hybridMultilevel"/>
    <w:tmpl w:val="604A7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DB643F6">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B41576"/>
    <w:multiLevelType w:val="multilevel"/>
    <w:tmpl w:val="1518B71E"/>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F6774B7"/>
    <w:multiLevelType w:val="multilevel"/>
    <w:tmpl w:val="A420122C"/>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71"/>
    <w:rsid w:val="00042FF7"/>
    <w:rsid w:val="000932B9"/>
    <w:rsid w:val="002C0B1E"/>
    <w:rsid w:val="003C0EE3"/>
    <w:rsid w:val="005B3C71"/>
    <w:rsid w:val="006000D9"/>
    <w:rsid w:val="00787B42"/>
    <w:rsid w:val="00883480"/>
    <w:rsid w:val="00893B92"/>
    <w:rsid w:val="00A6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5B29"/>
  <w15:chartTrackingRefBased/>
  <w15:docId w15:val="{3463F543-D659-47A8-856D-9E1CF6CF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5B3C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5B3C71"/>
    <w:pPr>
      <w:ind w:left="720"/>
      <w:contextualSpacing/>
    </w:pPr>
  </w:style>
  <w:style w:type="character" w:styleId="Hyperlink">
    <w:name w:val="Hyperlink"/>
    <w:basedOn w:val="DefaultParagraphFont"/>
    <w:uiPriority w:val="99"/>
    <w:unhideWhenUsed/>
    <w:rsid w:val="005B3C71"/>
    <w:rPr>
      <w:color w:val="0000FF"/>
      <w:u w:val="single"/>
    </w:rPr>
  </w:style>
  <w:style w:type="character" w:styleId="Emphasis">
    <w:name w:val="Emphasis"/>
    <w:basedOn w:val="DefaultParagraphFont"/>
    <w:uiPriority w:val="20"/>
    <w:qFormat/>
    <w:rsid w:val="005B3C71"/>
    <w:rPr>
      <w:i/>
      <w:iCs/>
    </w:rPr>
  </w:style>
  <w:style w:type="character" w:customStyle="1" w:styleId="newsdate">
    <w:name w:val="newsdate"/>
    <w:basedOn w:val="DefaultParagraphFont"/>
    <w:rsid w:val="005B3C71"/>
  </w:style>
  <w:style w:type="character" w:customStyle="1" w:styleId="context">
    <w:name w:val="context"/>
    <w:basedOn w:val="DefaultParagraphFont"/>
    <w:rsid w:val="005B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wa.gov/what-you-need-know/covid-19-risk-assessment-dash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3</cp:revision>
  <dcterms:created xsi:type="dcterms:W3CDTF">2020-12-22T16:58:00Z</dcterms:created>
  <dcterms:modified xsi:type="dcterms:W3CDTF">2021-01-13T19:38:00Z</dcterms:modified>
</cp:coreProperties>
</file>