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REGULAR BOARD MEETING</w:t>
      </w:r>
    </w:p>
    <w:p w14:paraId="1634341B" w14:textId="2A6D9330" w:rsidR="00CF6793" w:rsidRPr="002B72A9" w:rsidRDefault="00422583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Dec</w:t>
      </w:r>
      <w:r w:rsidR="00724337">
        <w:rPr>
          <w:rFonts w:ascii="Arial" w:hAnsi="Arial" w:cs="Arial"/>
          <w:sz w:val="19"/>
          <w:szCs w:val="19"/>
        </w:rPr>
        <w:t>em</w:t>
      </w:r>
      <w:r w:rsidR="002946BF">
        <w:rPr>
          <w:rFonts w:ascii="Arial" w:hAnsi="Arial" w:cs="Arial"/>
          <w:sz w:val="19"/>
          <w:szCs w:val="19"/>
        </w:rPr>
        <w:t xml:space="preserve">ber </w:t>
      </w:r>
      <w:r>
        <w:rPr>
          <w:rFonts w:ascii="Arial" w:hAnsi="Arial" w:cs="Arial"/>
          <w:sz w:val="19"/>
          <w:szCs w:val="19"/>
        </w:rPr>
        <w:t>14</w:t>
      </w:r>
      <w:r w:rsidR="00CF6793"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14DD9F40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Regular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Mon</w:t>
      </w:r>
      <w:r w:rsidRPr="002B72A9">
        <w:rPr>
          <w:rFonts w:ascii="Arial" w:hAnsi="Arial" w:cs="Arial"/>
          <w:sz w:val="19"/>
          <w:szCs w:val="19"/>
        </w:rPr>
        <w:t xml:space="preserve">day, </w:t>
      </w:r>
      <w:r w:rsidR="00724337">
        <w:rPr>
          <w:rFonts w:ascii="Arial" w:hAnsi="Arial" w:cs="Arial"/>
          <w:sz w:val="19"/>
          <w:szCs w:val="19"/>
        </w:rPr>
        <w:t>Novem</w:t>
      </w:r>
      <w:r w:rsidR="002946BF">
        <w:rPr>
          <w:rFonts w:ascii="Arial" w:hAnsi="Arial" w:cs="Arial"/>
          <w:sz w:val="19"/>
          <w:szCs w:val="19"/>
        </w:rPr>
        <w:t xml:space="preserve">ber </w:t>
      </w:r>
      <w:r w:rsidR="00724337">
        <w:rPr>
          <w:rFonts w:ascii="Arial" w:hAnsi="Arial" w:cs="Arial"/>
          <w:sz w:val="19"/>
          <w:szCs w:val="19"/>
        </w:rPr>
        <w:t>9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123FB3">
        <w:rPr>
          <w:rFonts w:ascii="Arial" w:hAnsi="Arial" w:cs="Arial"/>
          <w:sz w:val="19"/>
          <w:szCs w:val="19"/>
        </w:rPr>
        <w:t>5</w:t>
      </w:r>
      <w:r w:rsidR="00D57C8D">
        <w:rPr>
          <w:rFonts w:ascii="Arial" w:hAnsi="Arial" w:cs="Arial"/>
          <w:sz w:val="19"/>
          <w:szCs w:val="19"/>
        </w:rPr>
        <w:t xml:space="preserve">:30 </w:t>
      </w:r>
      <w:r w:rsidR="009E324E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Members present:</w:t>
      </w:r>
      <w:r w:rsidR="00123FB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381F">
        <w:rPr>
          <w:rFonts w:ascii="Arial" w:hAnsi="Arial" w:cs="Arial"/>
          <w:sz w:val="19"/>
          <w:szCs w:val="19"/>
        </w:rPr>
        <w:t>Fods</w:t>
      </w:r>
      <w:proofErr w:type="spellEnd"/>
      <w:r w:rsidR="00593AE6">
        <w:rPr>
          <w:rFonts w:ascii="Arial" w:hAnsi="Arial" w:cs="Arial"/>
          <w:sz w:val="19"/>
          <w:szCs w:val="19"/>
        </w:rPr>
        <w:t xml:space="preserve">, </w:t>
      </w:r>
      <w:r w:rsidR="00CB6AD0">
        <w:rPr>
          <w:rFonts w:ascii="Arial" w:hAnsi="Arial" w:cs="Arial"/>
          <w:sz w:val="19"/>
          <w:szCs w:val="19"/>
        </w:rPr>
        <w:t xml:space="preserve">Johnson, </w:t>
      </w:r>
      <w:r w:rsidR="000D0AF8">
        <w:rPr>
          <w:rFonts w:ascii="Arial" w:hAnsi="Arial" w:cs="Arial"/>
          <w:sz w:val="19"/>
          <w:szCs w:val="19"/>
        </w:rPr>
        <w:t>P</w:t>
      </w:r>
      <w:r w:rsidR="00204FEC">
        <w:rPr>
          <w:rFonts w:ascii="Arial" w:hAnsi="Arial" w:cs="Arial"/>
          <w:sz w:val="19"/>
          <w:szCs w:val="19"/>
        </w:rPr>
        <w:t xml:space="preserve">ullman, </w:t>
      </w:r>
      <w:r w:rsidR="007901CA">
        <w:rPr>
          <w:rFonts w:ascii="Arial" w:hAnsi="Arial" w:cs="Arial"/>
          <w:sz w:val="19"/>
          <w:szCs w:val="19"/>
        </w:rPr>
        <w:t>Siemonsma</w:t>
      </w:r>
      <w:r w:rsidR="00387A25">
        <w:rPr>
          <w:rFonts w:ascii="Arial" w:hAnsi="Arial" w:cs="Arial"/>
          <w:sz w:val="19"/>
          <w:szCs w:val="19"/>
        </w:rPr>
        <w:t>, and Van</w:t>
      </w:r>
      <w:r w:rsidR="007B5CA0">
        <w:rPr>
          <w:rFonts w:ascii="Arial" w:hAnsi="Arial" w:cs="Arial"/>
          <w:sz w:val="19"/>
          <w:szCs w:val="19"/>
        </w:rPr>
        <w:t xml:space="preserve"> </w:t>
      </w:r>
      <w:r w:rsidR="00387A25">
        <w:rPr>
          <w:rFonts w:ascii="Arial" w:hAnsi="Arial" w:cs="Arial"/>
          <w:sz w:val="19"/>
          <w:szCs w:val="19"/>
        </w:rPr>
        <w:t>Asselt</w:t>
      </w:r>
      <w:r w:rsidR="0062614C"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47439F">
        <w:rPr>
          <w:rFonts w:ascii="Arial" w:hAnsi="Arial" w:cs="Arial"/>
          <w:sz w:val="19"/>
          <w:szCs w:val="19"/>
        </w:rPr>
        <w:t xml:space="preserve">Absent: </w:t>
      </w:r>
      <w:r w:rsidR="00CB6AD0">
        <w:rPr>
          <w:rFonts w:ascii="Arial" w:hAnsi="Arial" w:cs="Arial"/>
          <w:sz w:val="19"/>
          <w:szCs w:val="19"/>
        </w:rPr>
        <w:t>None</w:t>
      </w:r>
      <w:r w:rsidR="00A8216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Pr="002B72A9">
        <w:rPr>
          <w:rFonts w:ascii="Arial" w:hAnsi="Arial" w:cs="Arial"/>
          <w:sz w:val="19"/>
          <w:szCs w:val="19"/>
        </w:rPr>
        <w:t>Administration present:</w:t>
      </w:r>
      <w:r w:rsidR="006E49B5">
        <w:rPr>
          <w:rFonts w:ascii="Arial" w:hAnsi="Arial" w:cs="Arial"/>
          <w:sz w:val="19"/>
          <w:szCs w:val="19"/>
        </w:rPr>
        <w:t xml:space="preserve">  </w:t>
      </w:r>
      <w:r w:rsidR="006622A9" w:rsidRPr="00AE0867">
        <w:rPr>
          <w:rFonts w:ascii="Arial" w:hAnsi="Arial" w:cs="Arial"/>
          <w:sz w:val="19"/>
          <w:szCs w:val="19"/>
        </w:rPr>
        <w:t>Superintendent Lodmel, Principal McDonald</w:t>
      </w:r>
      <w:r w:rsidR="006622A9">
        <w:rPr>
          <w:rFonts w:ascii="Arial" w:hAnsi="Arial" w:cs="Arial"/>
          <w:sz w:val="19"/>
          <w:szCs w:val="19"/>
        </w:rPr>
        <w:t xml:space="preserve">, 5-8 Principal Smart, Principal Johnson, </w:t>
      </w:r>
      <w:r w:rsidR="006622A9" w:rsidRPr="00AE0867">
        <w:rPr>
          <w:rFonts w:ascii="Arial" w:hAnsi="Arial" w:cs="Arial"/>
          <w:sz w:val="19"/>
          <w:szCs w:val="19"/>
        </w:rPr>
        <w:t xml:space="preserve">Business Manager </w:t>
      </w:r>
      <w:r w:rsidR="00B0381F">
        <w:rPr>
          <w:rFonts w:ascii="Arial" w:hAnsi="Arial" w:cs="Arial"/>
          <w:sz w:val="19"/>
          <w:szCs w:val="19"/>
        </w:rPr>
        <w:t>Andersen</w:t>
      </w:r>
      <w:r w:rsidR="006622A9" w:rsidRPr="00AE0867">
        <w:rPr>
          <w:rFonts w:ascii="Arial" w:hAnsi="Arial" w:cs="Arial"/>
          <w:sz w:val="19"/>
          <w:szCs w:val="19"/>
        </w:rPr>
        <w:t xml:space="preserve">. Absent: </w:t>
      </w:r>
      <w:r w:rsidR="00422583">
        <w:rPr>
          <w:rFonts w:ascii="Arial" w:hAnsi="Arial" w:cs="Arial"/>
          <w:sz w:val="19"/>
          <w:szCs w:val="19"/>
        </w:rPr>
        <w:t>Special Education Director Haar</w:t>
      </w:r>
      <w:r w:rsidR="006622A9" w:rsidRPr="00AE0867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11287A00" w14:textId="66C15AC7" w:rsidR="00CF6793" w:rsidRDefault="00C659B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="00CF6793" w:rsidRPr="002B72A9">
        <w:rPr>
          <w:rFonts w:ascii="Arial" w:hAnsi="Arial" w:cs="Arial"/>
          <w:sz w:val="19"/>
          <w:szCs w:val="19"/>
        </w:rPr>
        <w:t xml:space="preserve"> </w:t>
      </w:r>
      <w:r w:rsidR="00CB6AD0">
        <w:rPr>
          <w:rFonts w:ascii="Arial" w:hAnsi="Arial" w:cs="Arial"/>
          <w:sz w:val="19"/>
          <w:szCs w:val="19"/>
        </w:rPr>
        <w:t>Johnson</w:t>
      </w:r>
      <w:r w:rsidR="00CF6793">
        <w:rPr>
          <w:rFonts w:ascii="Arial" w:hAnsi="Arial" w:cs="Arial"/>
          <w:sz w:val="19"/>
          <w:szCs w:val="19"/>
        </w:rPr>
        <w:t xml:space="preserve"> ca</w:t>
      </w:r>
      <w:r w:rsidR="00EF0F47">
        <w:rPr>
          <w:rFonts w:ascii="Arial" w:hAnsi="Arial" w:cs="Arial"/>
          <w:sz w:val="19"/>
          <w:szCs w:val="19"/>
        </w:rPr>
        <w:t xml:space="preserve">lled the meeting to order at </w:t>
      </w:r>
      <w:r w:rsidR="00123FB3">
        <w:rPr>
          <w:rFonts w:ascii="Arial" w:hAnsi="Arial" w:cs="Arial"/>
          <w:sz w:val="19"/>
          <w:szCs w:val="19"/>
        </w:rPr>
        <w:t>5</w:t>
      </w:r>
      <w:r w:rsidR="00EF0F47">
        <w:rPr>
          <w:rFonts w:ascii="Arial" w:hAnsi="Arial" w:cs="Arial"/>
          <w:sz w:val="19"/>
          <w:szCs w:val="19"/>
        </w:rPr>
        <w:t>:</w:t>
      </w:r>
      <w:r w:rsidR="00CE00A5">
        <w:rPr>
          <w:rFonts w:ascii="Arial" w:hAnsi="Arial" w:cs="Arial"/>
          <w:sz w:val="19"/>
          <w:szCs w:val="19"/>
        </w:rPr>
        <w:t>3</w:t>
      </w:r>
      <w:r w:rsidR="00422583">
        <w:rPr>
          <w:rFonts w:ascii="Arial" w:hAnsi="Arial" w:cs="Arial"/>
          <w:sz w:val="19"/>
          <w:szCs w:val="19"/>
        </w:rPr>
        <w:t>1</w:t>
      </w:r>
      <w:r w:rsidR="00CF6793">
        <w:rPr>
          <w:rFonts w:ascii="Arial" w:hAnsi="Arial" w:cs="Arial"/>
          <w:sz w:val="19"/>
          <w:szCs w:val="19"/>
        </w:rPr>
        <w:t xml:space="preserve"> </w:t>
      </w:r>
      <w:r w:rsidR="00716C88">
        <w:rPr>
          <w:rFonts w:ascii="Arial" w:hAnsi="Arial" w:cs="Arial"/>
          <w:sz w:val="19"/>
          <w:szCs w:val="19"/>
        </w:rPr>
        <w:t>pm</w:t>
      </w:r>
      <w:r w:rsidR="00CF6793">
        <w:rPr>
          <w:rFonts w:ascii="Arial" w:hAnsi="Arial" w:cs="Arial"/>
          <w:sz w:val="19"/>
          <w:szCs w:val="19"/>
        </w:rPr>
        <w:t xml:space="preserve"> and established a quorum. </w:t>
      </w:r>
      <w:r>
        <w:rPr>
          <w:rFonts w:ascii="Arial" w:hAnsi="Arial" w:cs="Arial"/>
          <w:sz w:val="19"/>
          <w:szCs w:val="19"/>
        </w:rPr>
        <w:t>Chair</w:t>
      </w:r>
      <w:r w:rsidR="00BD2BAC">
        <w:rPr>
          <w:rFonts w:ascii="Arial" w:hAnsi="Arial" w:cs="Arial"/>
          <w:sz w:val="19"/>
          <w:szCs w:val="19"/>
        </w:rPr>
        <w:t xml:space="preserve"> </w:t>
      </w:r>
      <w:r w:rsidR="00354A02">
        <w:rPr>
          <w:rFonts w:ascii="Arial" w:hAnsi="Arial" w:cs="Arial"/>
          <w:sz w:val="19"/>
          <w:szCs w:val="19"/>
        </w:rPr>
        <w:t>Johnson</w:t>
      </w:r>
      <w:r w:rsidR="00BD2BAC">
        <w:rPr>
          <w:rFonts w:ascii="Arial" w:hAnsi="Arial" w:cs="Arial"/>
          <w:sz w:val="19"/>
          <w:szCs w:val="19"/>
        </w:rPr>
        <w:t xml:space="preserve"> then </w:t>
      </w:r>
      <w:r w:rsidR="00CF6793" w:rsidRPr="002B72A9">
        <w:rPr>
          <w:rFonts w:ascii="Arial" w:hAnsi="Arial" w:cs="Arial"/>
          <w:sz w:val="19"/>
          <w:szCs w:val="19"/>
        </w:rPr>
        <w:t xml:space="preserve">recognized visitors </w:t>
      </w:r>
      <w:r w:rsidR="00447DB8">
        <w:rPr>
          <w:rFonts w:ascii="Arial" w:hAnsi="Arial" w:cs="Arial"/>
          <w:sz w:val="19"/>
          <w:szCs w:val="19"/>
        </w:rPr>
        <w:t xml:space="preserve">present </w:t>
      </w:r>
      <w:r w:rsidR="00CF6793" w:rsidRPr="002B72A9">
        <w:rPr>
          <w:rFonts w:ascii="Arial" w:hAnsi="Arial" w:cs="Arial"/>
          <w:sz w:val="19"/>
          <w:szCs w:val="19"/>
        </w:rPr>
        <w:t>and asked for items for future agendas.</w:t>
      </w:r>
      <w:r w:rsidR="00CF6793">
        <w:rPr>
          <w:rFonts w:ascii="Arial" w:hAnsi="Arial" w:cs="Arial"/>
          <w:sz w:val="19"/>
          <w:szCs w:val="19"/>
        </w:rPr>
        <w:t xml:space="preserve"> </w:t>
      </w:r>
    </w:p>
    <w:p w14:paraId="58DD1968" w14:textId="77777777" w:rsidR="0050058E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1B3BC0A" w14:textId="04E9B667" w:rsidR="002973C5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There were no conflict of interest items to discuss. </w:t>
      </w:r>
    </w:p>
    <w:p w14:paraId="1507537B" w14:textId="551A42CA" w:rsidR="00724337" w:rsidRDefault="00724337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6B81268F" w14:textId="7A57E267" w:rsidR="00724337" w:rsidRDefault="00724337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There were not any waivers to discuss. </w:t>
      </w:r>
    </w:p>
    <w:p w14:paraId="24204546" w14:textId="1624D074" w:rsidR="002973C5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</w:t>
      </w:r>
    </w:p>
    <w:p w14:paraId="47A91CBC" w14:textId="20EB2581" w:rsidR="004C7826" w:rsidRDefault="001E1E5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4555B6">
        <w:rPr>
          <w:rFonts w:ascii="Arial" w:hAnsi="Arial" w:cs="Arial"/>
          <w:sz w:val="19"/>
          <w:szCs w:val="19"/>
        </w:rPr>
        <w:t>62</w:t>
      </w:r>
      <w:r w:rsidR="00B0381F">
        <w:rPr>
          <w:rFonts w:ascii="Arial" w:hAnsi="Arial" w:cs="Arial"/>
          <w:sz w:val="19"/>
          <w:szCs w:val="19"/>
        </w:rPr>
        <w:t>-21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 xml:space="preserve">Motion by </w:t>
      </w:r>
      <w:r w:rsidR="004555B6">
        <w:rPr>
          <w:rFonts w:ascii="Arial" w:hAnsi="Arial" w:cs="Arial"/>
          <w:sz w:val="19"/>
          <w:szCs w:val="19"/>
        </w:rPr>
        <w:t>Siemonsma</w:t>
      </w:r>
      <w:r w:rsidR="006622A9">
        <w:rPr>
          <w:rFonts w:ascii="Arial" w:hAnsi="Arial" w:cs="Arial"/>
          <w:sz w:val="19"/>
          <w:szCs w:val="19"/>
        </w:rPr>
        <w:t xml:space="preserve">, second by </w:t>
      </w:r>
      <w:r w:rsidR="004555B6">
        <w:rPr>
          <w:rFonts w:ascii="Arial" w:hAnsi="Arial" w:cs="Arial"/>
          <w:sz w:val="19"/>
          <w:szCs w:val="19"/>
        </w:rPr>
        <w:t>Van Asselt</w:t>
      </w:r>
      <w:r w:rsidR="006622A9">
        <w:rPr>
          <w:rFonts w:ascii="Arial" w:hAnsi="Arial" w:cs="Arial"/>
          <w:sz w:val="19"/>
          <w:szCs w:val="19"/>
        </w:rPr>
        <w:t xml:space="preserve"> to approve the agenda as </w:t>
      </w:r>
      <w:r w:rsidR="004555B6">
        <w:rPr>
          <w:rFonts w:ascii="Arial" w:hAnsi="Arial" w:cs="Arial"/>
          <w:sz w:val="19"/>
          <w:szCs w:val="19"/>
        </w:rPr>
        <w:t>presented</w:t>
      </w:r>
      <w:r w:rsidR="006622A9">
        <w:rPr>
          <w:rFonts w:ascii="Arial" w:hAnsi="Arial" w:cs="Arial"/>
          <w:sz w:val="19"/>
          <w:szCs w:val="19"/>
        </w:rPr>
        <w:t>. Roll, all yes. Motion carried.</w:t>
      </w:r>
    </w:p>
    <w:p w14:paraId="137261D1" w14:textId="261F5895" w:rsidR="004C7826" w:rsidRDefault="004C7826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25E9FB03" w14:textId="1C9E5A19" w:rsidR="004C7826" w:rsidRDefault="004C7826" w:rsidP="004C7826">
      <w:pPr>
        <w:pStyle w:val="NoSpacing"/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There was not any public input at this time. </w:t>
      </w:r>
    </w:p>
    <w:p w14:paraId="5959A573" w14:textId="3DC0405F" w:rsidR="00CF6793" w:rsidRPr="002B72A9" w:rsidRDefault="00BE2356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F6793">
        <w:rPr>
          <w:rFonts w:ascii="Arial" w:hAnsi="Arial" w:cs="Arial"/>
          <w:sz w:val="19"/>
          <w:szCs w:val="19"/>
        </w:rPr>
        <w:tab/>
      </w:r>
      <w:r w:rsidR="00CF6793">
        <w:rPr>
          <w:rFonts w:ascii="Arial" w:hAnsi="Arial" w:cs="Arial"/>
          <w:sz w:val="19"/>
          <w:szCs w:val="19"/>
        </w:rPr>
        <w:tab/>
      </w:r>
    </w:p>
    <w:p w14:paraId="5F2D2410" w14:textId="3D9F4A6E" w:rsidR="0050167F" w:rsidRDefault="00B0381F" w:rsidP="00DC42D0">
      <w:pPr>
        <w:pStyle w:val="NoSpacing"/>
        <w:tabs>
          <w:tab w:val="right" w:pos="720"/>
          <w:tab w:val="left" w:pos="900"/>
        </w:tabs>
        <w:ind w:left="13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4555B6">
        <w:rPr>
          <w:rFonts w:ascii="Arial" w:hAnsi="Arial" w:cs="Arial"/>
          <w:sz w:val="19"/>
          <w:szCs w:val="19"/>
        </w:rPr>
        <w:t>63</w:t>
      </w:r>
      <w:r>
        <w:rPr>
          <w:rFonts w:ascii="Arial" w:hAnsi="Arial" w:cs="Arial"/>
          <w:sz w:val="19"/>
          <w:szCs w:val="19"/>
        </w:rPr>
        <w:t>-21</w:t>
      </w:r>
      <w:r w:rsidR="00DC42D0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>Motion by</w:t>
      </w:r>
      <w:r w:rsidR="001F2B3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555B6">
        <w:rPr>
          <w:rFonts w:ascii="Arial" w:hAnsi="Arial" w:cs="Arial"/>
          <w:sz w:val="19"/>
          <w:szCs w:val="19"/>
        </w:rPr>
        <w:t>Fods</w:t>
      </w:r>
      <w:proofErr w:type="spellEnd"/>
      <w:r w:rsidR="00CF6793" w:rsidRPr="002B72A9">
        <w:rPr>
          <w:rFonts w:ascii="Arial" w:hAnsi="Arial" w:cs="Arial"/>
          <w:sz w:val="19"/>
          <w:szCs w:val="19"/>
        </w:rPr>
        <w:t xml:space="preserve">, second by </w:t>
      </w:r>
      <w:r w:rsidR="004555B6">
        <w:rPr>
          <w:rFonts w:ascii="Arial" w:hAnsi="Arial" w:cs="Arial"/>
          <w:sz w:val="19"/>
          <w:szCs w:val="19"/>
        </w:rPr>
        <w:t>Pullman</w:t>
      </w:r>
      <w:r w:rsidR="00E33FAB">
        <w:rPr>
          <w:rFonts w:ascii="Arial" w:hAnsi="Arial" w:cs="Arial"/>
          <w:sz w:val="19"/>
          <w:szCs w:val="19"/>
        </w:rPr>
        <w:t xml:space="preserve"> </w:t>
      </w:r>
      <w:r w:rsidR="00ED2099">
        <w:rPr>
          <w:rFonts w:ascii="Arial" w:hAnsi="Arial" w:cs="Arial"/>
          <w:sz w:val="19"/>
          <w:szCs w:val="19"/>
        </w:rPr>
        <w:t xml:space="preserve">to </w:t>
      </w:r>
      <w:r w:rsidR="00CF6793" w:rsidRPr="002B72A9">
        <w:rPr>
          <w:rFonts w:ascii="Arial" w:hAnsi="Arial" w:cs="Arial"/>
          <w:sz w:val="19"/>
          <w:szCs w:val="19"/>
        </w:rPr>
        <w:t xml:space="preserve">approve the </w:t>
      </w:r>
      <w:r w:rsidR="00CF6793">
        <w:rPr>
          <w:rFonts w:ascii="Arial" w:hAnsi="Arial" w:cs="Arial"/>
          <w:sz w:val="19"/>
          <w:szCs w:val="19"/>
        </w:rPr>
        <w:t>consent agenda, which includes:</w:t>
      </w:r>
    </w:p>
    <w:p w14:paraId="61CD5A3E" w14:textId="28CDB92F" w:rsidR="006248B3" w:rsidRDefault="004657CC" w:rsidP="00E33FAB">
      <w:pPr>
        <w:pStyle w:val="NoSpacing"/>
        <w:numPr>
          <w:ilvl w:val="0"/>
          <w:numId w:val="1"/>
        </w:numPr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</w:t>
      </w:r>
      <w:r w:rsidR="00BF0BD4">
        <w:rPr>
          <w:rFonts w:ascii="Arial" w:hAnsi="Arial" w:cs="Arial"/>
          <w:sz w:val="19"/>
          <w:szCs w:val="19"/>
        </w:rPr>
        <w:t>rov</w:t>
      </w:r>
      <w:r w:rsidR="008E099B">
        <w:rPr>
          <w:rFonts w:ascii="Arial" w:hAnsi="Arial" w:cs="Arial"/>
          <w:sz w:val="19"/>
          <w:szCs w:val="19"/>
        </w:rPr>
        <w:t>a</w:t>
      </w:r>
      <w:r w:rsidR="00BF3504">
        <w:rPr>
          <w:rFonts w:ascii="Arial" w:hAnsi="Arial" w:cs="Arial"/>
          <w:sz w:val="19"/>
          <w:szCs w:val="19"/>
        </w:rPr>
        <w:t xml:space="preserve">l of the minutes of the </w:t>
      </w:r>
      <w:r w:rsidR="004555B6">
        <w:rPr>
          <w:rFonts w:ascii="Arial" w:hAnsi="Arial" w:cs="Arial"/>
          <w:sz w:val="19"/>
          <w:szCs w:val="19"/>
        </w:rPr>
        <w:t>Novem</w:t>
      </w:r>
      <w:r w:rsidR="00273F50">
        <w:rPr>
          <w:rFonts w:ascii="Arial" w:hAnsi="Arial" w:cs="Arial"/>
          <w:sz w:val="19"/>
          <w:szCs w:val="19"/>
        </w:rPr>
        <w:t xml:space="preserve">ber </w:t>
      </w:r>
      <w:r w:rsidR="004555B6">
        <w:rPr>
          <w:rFonts w:ascii="Arial" w:hAnsi="Arial" w:cs="Arial"/>
          <w:sz w:val="19"/>
          <w:szCs w:val="19"/>
        </w:rPr>
        <w:t>9</w:t>
      </w:r>
      <w:r w:rsidR="00451ACF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 regular meeting</w:t>
      </w:r>
    </w:p>
    <w:p w14:paraId="66F43927" w14:textId="410F8A96" w:rsidR="00273F50" w:rsidRDefault="00273F50" w:rsidP="00E33FAB">
      <w:pPr>
        <w:pStyle w:val="NoSpacing"/>
        <w:numPr>
          <w:ilvl w:val="0"/>
          <w:numId w:val="1"/>
        </w:numPr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Approval of the minutes of the </w:t>
      </w:r>
      <w:r w:rsidR="004555B6">
        <w:rPr>
          <w:rFonts w:ascii="Arial" w:hAnsi="Arial" w:cs="Arial"/>
          <w:sz w:val="19"/>
          <w:szCs w:val="19"/>
        </w:rPr>
        <w:t>Novem</w:t>
      </w:r>
      <w:r>
        <w:rPr>
          <w:rFonts w:ascii="Arial" w:hAnsi="Arial" w:cs="Arial"/>
          <w:sz w:val="19"/>
          <w:szCs w:val="19"/>
        </w:rPr>
        <w:t xml:space="preserve">ber </w:t>
      </w:r>
      <w:r w:rsidR="004555B6">
        <w:rPr>
          <w:rFonts w:ascii="Arial" w:hAnsi="Arial" w:cs="Arial"/>
          <w:sz w:val="19"/>
          <w:szCs w:val="19"/>
        </w:rPr>
        <w:t>30, 2020</w:t>
      </w:r>
      <w:r>
        <w:rPr>
          <w:rFonts w:ascii="Arial" w:hAnsi="Arial" w:cs="Arial"/>
          <w:sz w:val="19"/>
          <w:szCs w:val="19"/>
        </w:rPr>
        <w:t xml:space="preserve"> special meetings</w:t>
      </w:r>
    </w:p>
    <w:p w14:paraId="4B9AEC5F" w14:textId="77777777" w:rsidR="00FE6050" w:rsidRDefault="00FE6050" w:rsidP="00CF6793">
      <w:pPr>
        <w:pStyle w:val="NoSpacing"/>
        <w:numPr>
          <w:ilvl w:val="0"/>
          <w:numId w:val="1"/>
        </w:numPr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Approval of </w:t>
      </w:r>
      <w:r w:rsidR="005F028D">
        <w:rPr>
          <w:rFonts w:ascii="Arial" w:hAnsi="Arial" w:cs="Arial"/>
          <w:sz w:val="19"/>
          <w:szCs w:val="19"/>
        </w:rPr>
        <w:t>claims</w:t>
      </w:r>
      <w:r w:rsidR="00E51A93">
        <w:rPr>
          <w:rFonts w:ascii="Arial" w:hAnsi="Arial" w:cs="Arial"/>
          <w:sz w:val="19"/>
          <w:szCs w:val="19"/>
        </w:rPr>
        <w:t xml:space="preserve"> </w:t>
      </w:r>
      <w:r w:rsidR="005F028D">
        <w:rPr>
          <w:rFonts w:ascii="Arial" w:hAnsi="Arial" w:cs="Arial"/>
          <w:sz w:val="19"/>
          <w:szCs w:val="19"/>
        </w:rPr>
        <w:t xml:space="preserve">as presented </w:t>
      </w:r>
    </w:p>
    <w:p w14:paraId="116AE7B5" w14:textId="77777777" w:rsidR="00BE2356" w:rsidRDefault="00CF6793" w:rsidP="00BE2356">
      <w:pPr>
        <w:pStyle w:val="NoSpacing"/>
        <w:numPr>
          <w:ilvl w:val="0"/>
          <w:numId w:val="1"/>
        </w:numPr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Approval of </w:t>
      </w:r>
      <w:r w:rsidR="00280318"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inancial </w:t>
      </w:r>
      <w:r w:rsidR="00280318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eports</w:t>
      </w:r>
    </w:p>
    <w:p w14:paraId="65BCF125" w14:textId="3D6E1C03" w:rsidR="00B425D0" w:rsidRDefault="00F968B6" w:rsidP="00273F50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Rol</w:t>
      </w:r>
      <w:r w:rsidR="00E93D70">
        <w:rPr>
          <w:rFonts w:ascii="Arial" w:hAnsi="Arial" w:cs="Arial"/>
          <w:sz w:val="19"/>
          <w:szCs w:val="19"/>
        </w:rPr>
        <w:t>l, all yes</w:t>
      </w:r>
      <w:r>
        <w:rPr>
          <w:rFonts w:ascii="Arial" w:hAnsi="Arial" w:cs="Arial"/>
          <w:sz w:val="19"/>
          <w:szCs w:val="19"/>
        </w:rPr>
        <w:t>. Motion carried.</w:t>
      </w:r>
    </w:p>
    <w:p w14:paraId="1C7C0457" w14:textId="77777777" w:rsidR="00B425D0" w:rsidRDefault="00B425D0" w:rsidP="004657CC">
      <w:pPr>
        <w:pStyle w:val="NoSpacing"/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</w:p>
    <w:p w14:paraId="31069F0E" w14:textId="136996C5" w:rsidR="0023586F" w:rsidRPr="00645C26" w:rsidRDefault="004555B6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</w:rPr>
        <w:t>There was not a</w:t>
      </w:r>
      <w:r w:rsidR="0023586F" w:rsidRPr="00645C26">
        <w:rPr>
          <w:rFonts w:ascii="Arial" w:eastAsiaTheme="minorEastAsia" w:hAnsi="Arial" w:cs="Arial"/>
          <w:sz w:val="19"/>
          <w:szCs w:val="19"/>
        </w:rPr>
        <w:t xml:space="preserve"> Special Ed Director report.</w:t>
      </w:r>
    </w:p>
    <w:p w14:paraId="6610B7DF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 w:hanging="900"/>
        <w:jc w:val="both"/>
        <w:rPr>
          <w:rFonts w:ascii="Arial" w:eastAsiaTheme="minorEastAsia" w:hAnsi="Arial" w:cs="Arial"/>
          <w:sz w:val="19"/>
          <w:szCs w:val="19"/>
        </w:rPr>
      </w:pPr>
    </w:p>
    <w:p w14:paraId="2A6AD369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>Principal Johnson gave the Elementary Principal report.</w:t>
      </w:r>
    </w:p>
    <w:p w14:paraId="5F3D1E1D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</w:p>
    <w:p w14:paraId="46B91680" w14:textId="4D09AB95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 xml:space="preserve">Assistant Principal Smart </w:t>
      </w:r>
      <w:r w:rsidR="004555B6">
        <w:rPr>
          <w:rFonts w:ascii="Arial" w:eastAsiaTheme="minorEastAsia" w:hAnsi="Arial" w:cs="Arial"/>
          <w:sz w:val="19"/>
          <w:szCs w:val="19"/>
        </w:rPr>
        <w:t xml:space="preserve">deferred </w:t>
      </w:r>
      <w:r w:rsidRPr="00645C26">
        <w:rPr>
          <w:rFonts w:ascii="Arial" w:eastAsiaTheme="minorEastAsia" w:hAnsi="Arial" w:cs="Arial"/>
          <w:sz w:val="19"/>
          <w:szCs w:val="19"/>
        </w:rPr>
        <w:t xml:space="preserve">the </w:t>
      </w:r>
      <w:r w:rsidR="00DD4273">
        <w:rPr>
          <w:rFonts w:ascii="Arial" w:eastAsiaTheme="minorEastAsia" w:hAnsi="Arial" w:cs="Arial"/>
          <w:sz w:val="19"/>
          <w:szCs w:val="19"/>
        </w:rPr>
        <w:t>5-8</w:t>
      </w:r>
      <w:r w:rsidRPr="00645C26">
        <w:rPr>
          <w:rFonts w:ascii="Arial" w:eastAsiaTheme="minorEastAsia" w:hAnsi="Arial" w:cs="Arial"/>
          <w:sz w:val="19"/>
          <w:szCs w:val="19"/>
        </w:rPr>
        <w:t xml:space="preserve"> Principal/Athletic Director report</w:t>
      </w:r>
      <w:r w:rsidR="004555B6">
        <w:rPr>
          <w:rFonts w:ascii="Arial" w:eastAsiaTheme="minorEastAsia" w:hAnsi="Arial" w:cs="Arial"/>
          <w:sz w:val="19"/>
          <w:szCs w:val="19"/>
        </w:rPr>
        <w:t xml:space="preserve"> until agenda item number 12</w:t>
      </w:r>
      <w:r w:rsidRPr="00645C26">
        <w:rPr>
          <w:rFonts w:ascii="Arial" w:eastAsiaTheme="minorEastAsia" w:hAnsi="Arial" w:cs="Arial"/>
          <w:sz w:val="19"/>
          <w:szCs w:val="19"/>
        </w:rPr>
        <w:t xml:space="preserve">. </w:t>
      </w:r>
    </w:p>
    <w:p w14:paraId="45A10FC8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</w:p>
    <w:p w14:paraId="4EE738FB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>Principal McDonald gave the Secondary Principal report.</w:t>
      </w:r>
    </w:p>
    <w:p w14:paraId="1781E069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 w:hanging="900"/>
        <w:jc w:val="both"/>
        <w:rPr>
          <w:rFonts w:ascii="Arial" w:eastAsiaTheme="minorEastAsia" w:hAnsi="Arial" w:cs="Arial"/>
          <w:sz w:val="19"/>
          <w:szCs w:val="19"/>
        </w:rPr>
      </w:pPr>
    </w:p>
    <w:p w14:paraId="6C8ACCD8" w14:textId="50D2478B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ind w:left="900" w:hanging="900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ab/>
      </w:r>
      <w:r w:rsidRPr="00645C26">
        <w:rPr>
          <w:rFonts w:ascii="Arial" w:eastAsiaTheme="minorEastAsia" w:hAnsi="Arial" w:cs="Arial"/>
          <w:sz w:val="19"/>
          <w:szCs w:val="19"/>
        </w:rPr>
        <w:tab/>
      </w:r>
      <w:r w:rsidR="004555B6">
        <w:rPr>
          <w:rFonts w:ascii="Arial" w:eastAsiaTheme="minorEastAsia" w:hAnsi="Arial" w:cs="Arial"/>
          <w:sz w:val="19"/>
          <w:szCs w:val="19"/>
        </w:rPr>
        <w:t>There was not a</w:t>
      </w:r>
      <w:r w:rsidRPr="00645C26">
        <w:rPr>
          <w:rFonts w:ascii="Arial" w:eastAsiaTheme="minorEastAsia" w:hAnsi="Arial" w:cs="Arial"/>
          <w:sz w:val="19"/>
          <w:szCs w:val="19"/>
        </w:rPr>
        <w:t xml:space="preserve"> Prairie Lakes Cooperative report.</w:t>
      </w:r>
    </w:p>
    <w:p w14:paraId="23E17D38" w14:textId="77777777" w:rsidR="0023586F" w:rsidRPr="00645C26" w:rsidRDefault="0023586F" w:rsidP="0023586F">
      <w:pPr>
        <w:tabs>
          <w:tab w:val="right" w:pos="720"/>
          <w:tab w:val="left" w:pos="900"/>
        </w:tabs>
        <w:spacing w:after="0" w:line="240" w:lineRule="auto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ab/>
      </w:r>
      <w:r w:rsidRPr="00645C26">
        <w:rPr>
          <w:rFonts w:ascii="Arial" w:eastAsiaTheme="minorEastAsia" w:hAnsi="Arial" w:cs="Arial"/>
          <w:sz w:val="19"/>
          <w:szCs w:val="19"/>
        </w:rPr>
        <w:tab/>
      </w:r>
    </w:p>
    <w:p w14:paraId="1C8DA5D6" w14:textId="0D1D1AB3" w:rsidR="0023586F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  <w:r w:rsidRPr="00645C26">
        <w:rPr>
          <w:rFonts w:ascii="Arial" w:eastAsiaTheme="minorEastAsia" w:hAnsi="Arial" w:cs="Arial"/>
          <w:sz w:val="19"/>
          <w:szCs w:val="19"/>
        </w:rPr>
        <w:t xml:space="preserve">Business Manager </w:t>
      </w:r>
      <w:r w:rsidR="00DD4273">
        <w:rPr>
          <w:rFonts w:ascii="Arial" w:eastAsiaTheme="minorEastAsia" w:hAnsi="Arial" w:cs="Arial"/>
          <w:sz w:val="19"/>
          <w:szCs w:val="19"/>
        </w:rPr>
        <w:t>Andersen</w:t>
      </w:r>
      <w:r w:rsidRPr="00645C26">
        <w:rPr>
          <w:rFonts w:ascii="Arial" w:eastAsiaTheme="minorEastAsia" w:hAnsi="Arial" w:cs="Arial"/>
          <w:sz w:val="19"/>
          <w:szCs w:val="19"/>
        </w:rPr>
        <w:t xml:space="preserve"> gave the Business Manager report.</w:t>
      </w:r>
    </w:p>
    <w:p w14:paraId="011FCA14" w14:textId="77777777" w:rsidR="0023586F" w:rsidRDefault="0023586F" w:rsidP="0023586F">
      <w:pPr>
        <w:tabs>
          <w:tab w:val="right" w:pos="720"/>
          <w:tab w:val="left" w:pos="900"/>
        </w:tabs>
        <w:spacing w:after="0" w:line="240" w:lineRule="auto"/>
        <w:ind w:left="900"/>
        <w:jc w:val="both"/>
        <w:rPr>
          <w:rFonts w:ascii="Arial" w:eastAsiaTheme="minorEastAsia" w:hAnsi="Arial" w:cs="Arial"/>
          <w:sz w:val="19"/>
          <w:szCs w:val="19"/>
        </w:rPr>
      </w:pPr>
    </w:p>
    <w:p w14:paraId="3B9811BF" w14:textId="3E59C7A5" w:rsidR="0023586F" w:rsidRDefault="0023586F" w:rsidP="0023586F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Dr. Lodmel gave the Superintendent report.</w:t>
      </w:r>
    </w:p>
    <w:p w14:paraId="154CDD49" w14:textId="40D1F2EA" w:rsidR="00A7378C" w:rsidRDefault="00A7378C" w:rsidP="0023586F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</w:p>
    <w:p w14:paraId="5160DA17" w14:textId="5F9A5534" w:rsidR="00A7378C" w:rsidRDefault="00A7378C" w:rsidP="0023586F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Patron Kathleen</w:t>
      </w:r>
      <w:r w:rsidR="00E1047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10478">
        <w:rPr>
          <w:rFonts w:ascii="Arial" w:hAnsi="Arial" w:cs="Arial"/>
          <w:sz w:val="19"/>
          <w:szCs w:val="19"/>
        </w:rPr>
        <w:t>Puttmann</w:t>
      </w:r>
      <w:proofErr w:type="spellEnd"/>
      <w:r w:rsidR="00E10478">
        <w:rPr>
          <w:rFonts w:ascii="Arial" w:hAnsi="Arial" w:cs="Arial"/>
          <w:sz w:val="19"/>
          <w:szCs w:val="19"/>
        </w:rPr>
        <w:t xml:space="preserve"> presented a concern to the school board. </w:t>
      </w:r>
    </w:p>
    <w:p w14:paraId="5327EBBA" w14:textId="3D8B18A2" w:rsidR="00E93D70" w:rsidRDefault="00E93D70" w:rsidP="0023586F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</w:p>
    <w:p w14:paraId="1D895254" w14:textId="559BCF6C" w:rsidR="00F80A66" w:rsidRDefault="00F60650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BD39A5">
        <w:rPr>
          <w:rFonts w:ascii="Arial" w:hAnsi="Arial" w:cs="Arial"/>
          <w:sz w:val="19"/>
          <w:szCs w:val="19"/>
        </w:rPr>
        <w:t xml:space="preserve">  </w:t>
      </w:r>
      <w:r w:rsidR="004555B6">
        <w:rPr>
          <w:rFonts w:ascii="Arial" w:hAnsi="Arial" w:cs="Arial"/>
          <w:sz w:val="19"/>
          <w:szCs w:val="19"/>
        </w:rPr>
        <w:t>64</w:t>
      </w:r>
      <w:r w:rsidR="00F80A66">
        <w:rPr>
          <w:rFonts w:ascii="Arial" w:hAnsi="Arial" w:cs="Arial"/>
          <w:sz w:val="19"/>
          <w:szCs w:val="19"/>
        </w:rPr>
        <w:t>-</w:t>
      </w:r>
      <w:r w:rsidR="00077746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1</w:t>
      </w:r>
      <w:r w:rsidR="0023586F">
        <w:rPr>
          <w:rFonts w:ascii="Arial" w:hAnsi="Arial" w:cs="Arial"/>
          <w:sz w:val="19"/>
          <w:szCs w:val="19"/>
        </w:rPr>
        <w:tab/>
      </w:r>
      <w:r w:rsidR="0023586F">
        <w:rPr>
          <w:rFonts w:ascii="Arial" w:hAnsi="Arial" w:cs="Arial"/>
          <w:sz w:val="19"/>
          <w:szCs w:val="19"/>
        </w:rPr>
        <w:tab/>
        <w:t xml:space="preserve">Motion by </w:t>
      </w:r>
      <w:r w:rsidR="00E93D70">
        <w:rPr>
          <w:rFonts w:ascii="Arial" w:hAnsi="Arial" w:cs="Arial"/>
          <w:sz w:val="19"/>
          <w:szCs w:val="19"/>
        </w:rPr>
        <w:t>Van Asselt</w:t>
      </w:r>
      <w:r w:rsidR="00F80A66">
        <w:rPr>
          <w:rFonts w:ascii="Arial" w:hAnsi="Arial" w:cs="Arial"/>
          <w:sz w:val="19"/>
          <w:szCs w:val="19"/>
        </w:rPr>
        <w:t xml:space="preserve">, second by </w:t>
      </w:r>
      <w:r w:rsidR="00E10478">
        <w:rPr>
          <w:rFonts w:ascii="Arial" w:hAnsi="Arial" w:cs="Arial"/>
          <w:sz w:val="19"/>
          <w:szCs w:val="19"/>
        </w:rPr>
        <w:t>Siemonsma</w:t>
      </w:r>
      <w:r w:rsidR="00F80A66">
        <w:rPr>
          <w:rFonts w:ascii="Arial" w:hAnsi="Arial" w:cs="Arial"/>
          <w:sz w:val="19"/>
          <w:szCs w:val="19"/>
        </w:rPr>
        <w:t xml:space="preserve"> to</w:t>
      </w:r>
      <w:r w:rsidR="00E10478">
        <w:rPr>
          <w:rFonts w:ascii="Arial" w:hAnsi="Arial" w:cs="Arial"/>
          <w:sz w:val="19"/>
          <w:szCs w:val="19"/>
        </w:rPr>
        <w:t xml:space="preserve"> approve the board chair or vice chair to execute the purchase agreement and any other documents necessary for the property described in the purchase agreement between the Tri-Valley School District and the Lowell D. </w:t>
      </w:r>
      <w:proofErr w:type="spellStart"/>
      <w:r w:rsidR="00E10478">
        <w:rPr>
          <w:rFonts w:ascii="Arial" w:hAnsi="Arial" w:cs="Arial"/>
          <w:sz w:val="19"/>
          <w:szCs w:val="19"/>
        </w:rPr>
        <w:t>Stageberg</w:t>
      </w:r>
      <w:proofErr w:type="spellEnd"/>
      <w:r w:rsidR="00E10478">
        <w:rPr>
          <w:rFonts w:ascii="Arial" w:hAnsi="Arial" w:cs="Arial"/>
          <w:sz w:val="19"/>
          <w:szCs w:val="19"/>
        </w:rPr>
        <w:t xml:space="preserve"> Revocable Trust</w:t>
      </w:r>
      <w:r w:rsidR="00F80A66">
        <w:rPr>
          <w:rFonts w:ascii="Arial" w:hAnsi="Arial" w:cs="Arial"/>
          <w:sz w:val="19"/>
          <w:szCs w:val="19"/>
        </w:rPr>
        <w:t xml:space="preserve">. </w:t>
      </w:r>
      <w:r w:rsidR="00E10478">
        <w:rPr>
          <w:rFonts w:ascii="Arial" w:hAnsi="Arial" w:cs="Arial"/>
          <w:sz w:val="19"/>
          <w:szCs w:val="19"/>
        </w:rPr>
        <w:t xml:space="preserve">Roll call vote as follows: </w:t>
      </w:r>
      <w:proofErr w:type="spellStart"/>
      <w:r w:rsidR="00E10478">
        <w:rPr>
          <w:rFonts w:ascii="Arial" w:hAnsi="Arial" w:cs="Arial"/>
          <w:sz w:val="19"/>
          <w:szCs w:val="19"/>
        </w:rPr>
        <w:t>Fods</w:t>
      </w:r>
      <w:proofErr w:type="spellEnd"/>
      <w:r w:rsidR="00E10478">
        <w:rPr>
          <w:rFonts w:ascii="Arial" w:hAnsi="Arial" w:cs="Arial"/>
          <w:sz w:val="19"/>
          <w:szCs w:val="19"/>
        </w:rPr>
        <w:t xml:space="preserve"> – yes, Johnson – yes, Pullman – no, Siemonsma – yes, and Van Asselt – yes. </w:t>
      </w:r>
      <w:r w:rsidR="00F80A66">
        <w:rPr>
          <w:rFonts w:ascii="Arial" w:hAnsi="Arial" w:cs="Arial"/>
          <w:sz w:val="19"/>
          <w:szCs w:val="19"/>
        </w:rPr>
        <w:t xml:space="preserve">Motion carried. </w:t>
      </w:r>
    </w:p>
    <w:p w14:paraId="50E60F81" w14:textId="24EDB017" w:rsidR="00F259EF" w:rsidRDefault="00F259EF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D892F3B" w14:textId="4F926C90" w:rsidR="00F259EF" w:rsidRDefault="00F259EF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7161DB">
        <w:rPr>
          <w:rFonts w:ascii="Arial" w:hAnsi="Arial" w:cs="Arial"/>
          <w:sz w:val="19"/>
          <w:szCs w:val="19"/>
        </w:rPr>
        <w:t>65</w:t>
      </w:r>
      <w:r>
        <w:rPr>
          <w:rFonts w:ascii="Arial" w:hAnsi="Arial" w:cs="Arial"/>
          <w:sz w:val="19"/>
          <w:szCs w:val="19"/>
        </w:rPr>
        <w:t>-21</w:t>
      </w:r>
      <w:r>
        <w:rPr>
          <w:rFonts w:ascii="Arial" w:hAnsi="Arial" w:cs="Arial"/>
          <w:sz w:val="19"/>
          <w:szCs w:val="19"/>
        </w:rPr>
        <w:tab/>
        <w:t xml:space="preserve">Motion by </w:t>
      </w:r>
      <w:proofErr w:type="spellStart"/>
      <w:r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, second by </w:t>
      </w:r>
      <w:r w:rsidR="007161DB">
        <w:rPr>
          <w:rFonts w:ascii="Arial" w:hAnsi="Arial" w:cs="Arial"/>
          <w:sz w:val="19"/>
          <w:szCs w:val="19"/>
        </w:rPr>
        <w:t>Van Asselt</w:t>
      </w:r>
      <w:r>
        <w:rPr>
          <w:rFonts w:ascii="Arial" w:hAnsi="Arial" w:cs="Arial"/>
          <w:sz w:val="19"/>
          <w:szCs w:val="19"/>
        </w:rPr>
        <w:t xml:space="preserve"> </w:t>
      </w:r>
      <w:r w:rsidR="000D32C9">
        <w:rPr>
          <w:rFonts w:ascii="Arial" w:hAnsi="Arial" w:cs="Arial"/>
          <w:sz w:val="19"/>
          <w:szCs w:val="19"/>
        </w:rPr>
        <w:t xml:space="preserve">in accordance with SDCL 13-11-3.2, and after duly considering the proposed budget addendum which reflects a transfer of $400,000.00 in the capital outlay budget to the line item for land acquisition, hereby approves and adopts the budget addendum in total. </w:t>
      </w:r>
      <w:r>
        <w:rPr>
          <w:rFonts w:ascii="Arial" w:hAnsi="Arial" w:cs="Arial"/>
          <w:sz w:val="19"/>
          <w:szCs w:val="19"/>
        </w:rPr>
        <w:t>Roll</w:t>
      </w:r>
      <w:r w:rsidR="000D32C9">
        <w:rPr>
          <w:rFonts w:ascii="Arial" w:hAnsi="Arial" w:cs="Arial"/>
          <w:sz w:val="19"/>
          <w:szCs w:val="19"/>
        </w:rPr>
        <w:t xml:space="preserve"> call vote as follows: Johnson – yes, Pullman – no, Siemonsma – yes, Van Asselt – yes, and </w:t>
      </w:r>
      <w:proofErr w:type="spellStart"/>
      <w:r w:rsidR="000D32C9">
        <w:rPr>
          <w:rFonts w:ascii="Arial" w:hAnsi="Arial" w:cs="Arial"/>
          <w:sz w:val="19"/>
          <w:szCs w:val="19"/>
        </w:rPr>
        <w:t>Fods</w:t>
      </w:r>
      <w:proofErr w:type="spellEnd"/>
      <w:r w:rsidR="000D32C9">
        <w:rPr>
          <w:rFonts w:ascii="Arial" w:hAnsi="Arial" w:cs="Arial"/>
          <w:sz w:val="19"/>
          <w:szCs w:val="19"/>
        </w:rPr>
        <w:t xml:space="preserve"> – yes</w:t>
      </w:r>
      <w:r>
        <w:rPr>
          <w:rFonts w:ascii="Arial" w:hAnsi="Arial" w:cs="Arial"/>
          <w:sz w:val="19"/>
          <w:szCs w:val="19"/>
        </w:rPr>
        <w:t xml:space="preserve">. Motion carried. </w:t>
      </w:r>
    </w:p>
    <w:p w14:paraId="3F5BA7C1" w14:textId="3A3F6FFB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2EB7B3FF" w14:textId="2B42D322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66-21</w:t>
      </w:r>
      <w:r>
        <w:rPr>
          <w:rFonts w:ascii="Arial" w:hAnsi="Arial" w:cs="Arial"/>
          <w:sz w:val="19"/>
          <w:szCs w:val="19"/>
        </w:rPr>
        <w:tab/>
        <w:t xml:space="preserve">Motion by Pullman, second by Siemonsma to approve the creation and/or reconvening of a facility task force, as led by the superintendent, for recommendations to be brought forth for future Tri-Valley facilities. Roll, all yes. Motion carried. </w:t>
      </w:r>
    </w:p>
    <w:p w14:paraId="3DAA7693" w14:textId="4F93BA38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15BE7DC" w14:textId="055C778F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  <w:t>67-21</w:t>
      </w:r>
      <w:r>
        <w:rPr>
          <w:rFonts w:ascii="Arial" w:hAnsi="Arial" w:cs="Arial"/>
          <w:sz w:val="19"/>
          <w:szCs w:val="19"/>
        </w:rPr>
        <w:tab/>
        <w:t xml:space="preserve">Motion by Siemonsma, second by Van Asselt to approve the first, silver exterior option for the Early Learning Center. Roll, all yes. Motion carried. </w:t>
      </w:r>
    </w:p>
    <w:p w14:paraId="47635E73" w14:textId="4A2B2FC7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5D4C280" w14:textId="2A4E025F" w:rsidR="00F1738A" w:rsidRDefault="00F1738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68-21</w:t>
      </w:r>
      <w:r>
        <w:rPr>
          <w:rFonts w:ascii="Arial" w:hAnsi="Arial" w:cs="Arial"/>
          <w:sz w:val="19"/>
          <w:szCs w:val="19"/>
        </w:rPr>
        <w:tab/>
        <w:t xml:space="preserve">Motion by </w:t>
      </w:r>
      <w:proofErr w:type="spellStart"/>
      <w:r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, second by Siemonsma to approve the amended 2020-2021 school calendar with built in snow days as presented. Roll, all yes. Motion carried. </w:t>
      </w:r>
    </w:p>
    <w:p w14:paraId="0DBDCD35" w14:textId="457623CD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60483621" w14:textId="61F14B3F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645C26">
        <w:rPr>
          <w:rFonts w:ascii="Arial" w:hAnsi="Arial" w:cs="Arial"/>
          <w:sz w:val="19"/>
          <w:szCs w:val="19"/>
        </w:rPr>
        <w:t xml:space="preserve">Assistant Principal Smart </w:t>
      </w:r>
      <w:r>
        <w:rPr>
          <w:rFonts w:ascii="Arial" w:hAnsi="Arial" w:cs="Arial"/>
          <w:sz w:val="19"/>
          <w:szCs w:val="19"/>
        </w:rPr>
        <w:t>gave</w:t>
      </w:r>
      <w:r>
        <w:rPr>
          <w:rFonts w:ascii="Arial" w:hAnsi="Arial" w:cs="Arial"/>
          <w:sz w:val="19"/>
          <w:szCs w:val="19"/>
        </w:rPr>
        <w:t xml:space="preserve"> </w:t>
      </w:r>
      <w:r w:rsidRPr="00645C26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>5-8</w:t>
      </w:r>
      <w:r w:rsidRPr="00645C26">
        <w:rPr>
          <w:rFonts w:ascii="Arial" w:hAnsi="Arial" w:cs="Arial"/>
          <w:sz w:val="19"/>
          <w:szCs w:val="19"/>
        </w:rPr>
        <w:t xml:space="preserve"> Principal/Athletic Director report</w:t>
      </w:r>
      <w:r>
        <w:rPr>
          <w:rFonts w:ascii="Arial" w:hAnsi="Arial" w:cs="Arial"/>
          <w:sz w:val="19"/>
          <w:szCs w:val="19"/>
        </w:rPr>
        <w:t xml:space="preserve">, and presented to the board about adding an additional staff position. </w:t>
      </w:r>
    </w:p>
    <w:p w14:paraId="00E09BB6" w14:textId="43C25734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19847AD" w14:textId="4BB75D2D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69-21</w:t>
      </w:r>
      <w:r>
        <w:rPr>
          <w:rFonts w:ascii="Arial" w:hAnsi="Arial" w:cs="Arial"/>
          <w:sz w:val="19"/>
          <w:szCs w:val="19"/>
        </w:rPr>
        <w:tab/>
        <w:t xml:space="preserve">Motion by Van Asselt, second by Siemonsma to authorize the advertising and hiring of an additional middle school teacher for the 2021-2022 school year. Roll, all yes. Motion carried. </w:t>
      </w:r>
    </w:p>
    <w:p w14:paraId="547E6D06" w14:textId="11296BAE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0F5D748" w14:textId="77777777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70-21</w:t>
      </w:r>
      <w:r>
        <w:rPr>
          <w:rFonts w:ascii="Arial" w:hAnsi="Arial" w:cs="Arial"/>
          <w:sz w:val="19"/>
          <w:szCs w:val="19"/>
        </w:rPr>
        <w:tab/>
        <w:t xml:space="preserve">Motion by Siemonsma, second by Pullman to enter into executive session for the purpose of a personnel matter and a student matter per SDCL 1-25-2 (1), (2) at 6:24 PM. Roll, all yes. Motion carried. </w:t>
      </w:r>
    </w:p>
    <w:p w14:paraId="11EF4974" w14:textId="77777777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6C0E059" w14:textId="77777777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Chair Johnson declared out of executive session at 6:50 PM. </w:t>
      </w:r>
    </w:p>
    <w:p w14:paraId="1BF67D98" w14:textId="77777777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D14A648" w14:textId="7220A0EF" w:rsidR="009044DA" w:rsidRDefault="009044DA" w:rsidP="00F80A66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71-21</w:t>
      </w:r>
      <w:r>
        <w:rPr>
          <w:rFonts w:ascii="Arial" w:hAnsi="Arial" w:cs="Arial"/>
          <w:sz w:val="19"/>
          <w:szCs w:val="19"/>
        </w:rPr>
        <w:tab/>
        <w:t>Motion by Pullman, second by Siemonsma to approve the residency status request for student RS-1-2020. Roll, all yes. Motion carried.</w:t>
      </w:r>
    </w:p>
    <w:p w14:paraId="2E2876C2" w14:textId="77777777" w:rsidR="00E2458E" w:rsidRDefault="00E2458E" w:rsidP="00890E79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6484E54C" w14:textId="3F877622" w:rsidR="00CF6793" w:rsidRDefault="00140759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40346">
        <w:rPr>
          <w:rFonts w:ascii="Arial" w:hAnsi="Arial" w:cs="Arial"/>
          <w:sz w:val="19"/>
          <w:szCs w:val="19"/>
        </w:rPr>
        <w:tab/>
      </w:r>
      <w:r w:rsidR="00FB1B01">
        <w:rPr>
          <w:rFonts w:ascii="Arial" w:hAnsi="Arial" w:cs="Arial"/>
          <w:sz w:val="19"/>
          <w:szCs w:val="19"/>
        </w:rPr>
        <w:t xml:space="preserve">The next </w:t>
      </w:r>
      <w:r w:rsidR="009F56E5">
        <w:rPr>
          <w:rFonts w:ascii="Arial" w:hAnsi="Arial" w:cs="Arial"/>
          <w:sz w:val="19"/>
          <w:szCs w:val="19"/>
        </w:rPr>
        <w:t xml:space="preserve">regular </w:t>
      </w:r>
      <w:r w:rsidR="00CF6793">
        <w:rPr>
          <w:rFonts w:ascii="Arial" w:hAnsi="Arial" w:cs="Arial"/>
          <w:sz w:val="19"/>
          <w:szCs w:val="19"/>
        </w:rPr>
        <w:t xml:space="preserve">school board meeting will be held on </w:t>
      </w:r>
      <w:r w:rsidR="009044DA">
        <w:rPr>
          <w:rFonts w:ascii="Arial" w:hAnsi="Arial" w:cs="Arial"/>
          <w:sz w:val="19"/>
          <w:szCs w:val="19"/>
        </w:rPr>
        <w:t>January</w:t>
      </w:r>
      <w:r w:rsidR="000C69C8">
        <w:rPr>
          <w:rFonts w:ascii="Arial" w:hAnsi="Arial" w:cs="Arial"/>
          <w:sz w:val="19"/>
          <w:szCs w:val="19"/>
        </w:rPr>
        <w:t xml:space="preserve"> </w:t>
      </w:r>
      <w:r w:rsidR="00F259EF">
        <w:rPr>
          <w:rFonts w:ascii="Arial" w:hAnsi="Arial" w:cs="Arial"/>
          <w:sz w:val="19"/>
          <w:szCs w:val="19"/>
        </w:rPr>
        <w:t>1</w:t>
      </w:r>
      <w:r w:rsidR="009044DA">
        <w:rPr>
          <w:rFonts w:ascii="Arial" w:hAnsi="Arial" w:cs="Arial"/>
          <w:sz w:val="19"/>
          <w:szCs w:val="19"/>
        </w:rPr>
        <w:t>4</w:t>
      </w:r>
      <w:r w:rsidR="003F2602">
        <w:rPr>
          <w:rFonts w:ascii="Arial" w:hAnsi="Arial" w:cs="Arial"/>
          <w:sz w:val="19"/>
          <w:szCs w:val="19"/>
        </w:rPr>
        <w:t xml:space="preserve">, </w:t>
      </w:r>
      <w:r w:rsidR="009F56E5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2</w:t>
      </w:r>
      <w:r w:rsidR="009044DA">
        <w:rPr>
          <w:rFonts w:ascii="Arial" w:hAnsi="Arial" w:cs="Arial"/>
          <w:sz w:val="19"/>
          <w:szCs w:val="19"/>
        </w:rPr>
        <w:t>1</w:t>
      </w:r>
      <w:r w:rsidR="009F56E5">
        <w:rPr>
          <w:rFonts w:ascii="Arial" w:hAnsi="Arial" w:cs="Arial"/>
          <w:sz w:val="19"/>
          <w:szCs w:val="19"/>
        </w:rPr>
        <w:t xml:space="preserve"> at </w:t>
      </w:r>
      <w:r w:rsidR="00257BED">
        <w:rPr>
          <w:rFonts w:ascii="Arial" w:hAnsi="Arial" w:cs="Arial"/>
          <w:sz w:val="19"/>
          <w:szCs w:val="19"/>
        </w:rPr>
        <w:t>5</w:t>
      </w:r>
      <w:r w:rsidR="009F56E5">
        <w:rPr>
          <w:rFonts w:ascii="Arial" w:hAnsi="Arial" w:cs="Arial"/>
          <w:sz w:val="19"/>
          <w:szCs w:val="19"/>
        </w:rPr>
        <w:t>:30 pm</w:t>
      </w:r>
      <w:r w:rsidR="00D146C1">
        <w:rPr>
          <w:rFonts w:ascii="Arial" w:hAnsi="Arial" w:cs="Arial"/>
          <w:sz w:val="19"/>
          <w:szCs w:val="19"/>
        </w:rPr>
        <w:t xml:space="preserve">. </w:t>
      </w:r>
    </w:p>
    <w:p w14:paraId="595D7CFC" w14:textId="77777777" w:rsidR="002A17F1" w:rsidRDefault="002A17F1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290AA5B" w14:textId="7F16CE1D" w:rsidR="00B938FE" w:rsidRDefault="00CF6793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9044DA">
        <w:rPr>
          <w:rFonts w:ascii="Arial" w:hAnsi="Arial" w:cs="Arial"/>
          <w:sz w:val="19"/>
          <w:szCs w:val="19"/>
        </w:rPr>
        <w:t>72</w:t>
      </w:r>
      <w:r w:rsidR="000C69C8">
        <w:rPr>
          <w:rFonts w:ascii="Arial" w:hAnsi="Arial" w:cs="Arial"/>
          <w:sz w:val="19"/>
          <w:szCs w:val="19"/>
        </w:rPr>
        <w:t>-21</w:t>
      </w:r>
      <w:r w:rsidR="00FE37F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Motion by </w:t>
      </w:r>
      <w:r w:rsidR="009044DA">
        <w:rPr>
          <w:rFonts w:ascii="Arial" w:hAnsi="Arial" w:cs="Arial"/>
          <w:sz w:val="19"/>
          <w:szCs w:val="19"/>
        </w:rPr>
        <w:t>Van Asselt</w:t>
      </w:r>
      <w:r>
        <w:rPr>
          <w:rFonts w:ascii="Arial" w:hAnsi="Arial" w:cs="Arial"/>
          <w:sz w:val="19"/>
          <w:szCs w:val="19"/>
        </w:rPr>
        <w:t xml:space="preserve">, second by </w:t>
      </w:r>
      <w:proofErr w:type="spellStart"/>
      <w:r w:rsidR="009044DA"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 to adjourn the regular school board meeting at </w:t>
      </w:r>
      <w:r w:rsidR="00F259EF">
        <w:rPr>
          <w:rFonts w:ascii="Arial" w:hAnsi="Arial" w:cs="Arial"/>
          <w:sz w:val="19"/>
          <w:szCs w:val="19"/>
        </w:rPr>
        <w:t>6:</w:t>
      </w:r>
      <w:r w:rsidR="009044DA">
        <w:rPr>
          <w:rFonts w:ascii="Arial" w:hAnsi="Arial" w:cs="Arial"/>
          <w:sz w:val="19"/>
          <w:szCs w:val="19"/>
        </w:rPr>
        <w:t>52</w:t>
      </w:r>
      <w:r>
        <w:rPr>
          <w:rFonts w:ascii="Arial" w:hAnsi="Arial" w:cs="Arial"/>
          <w:sz w:val="19"/>
          <w:szCs w:val="19"/>
        </w:rPr>
        <w:t xml:space="preserve"> </w:t>
      </w:r>
      <w:r w:rsidR="00015AC1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 xml:space="preserve">. Roll, all yes. Motion carried. </w:t>
      </w:r>
    </w:p>
    <w:p w14:paraId="32E46AF5" w14:textId="77777777" w:rsidR="00D66EFB" w:rsidRDefault="00D66EFB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FE80341" w14:textId="77777777" w:rsidR="00077746" w:rsidRDefault="0007774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Default="00A8637A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Default="00B938FE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2B72A9" w:rsidRDefault="00CF6793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</w:p>
    <w:p w14:paraId="6D3E8713" w14:textId="2CB6603A" w:rsidR="00CF6793" w:rsidRDefault="003E5955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Leslie Johnson</w:t>
      </w:r>
      <w:r w:rsidR="00C659B5">
        <w:rPr>
          <w:rFonts w:ascii="Arial" w:hAnsi="Arial" w:cs="Arial"/>
          <w:sz w:val="19"/>
          <w:szCs w:val="19"/>
        </w:rPr>
        <w:t>, Board Chair</w:t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47439F">
        <w:rPr>
          <w:rFonts w:ascii="Arial" w:hAnsi="Arial" w:cs="Arial"/>
          <w:sz w:val="19"/>
          <w:szCs w:val="19"/>
        </w:rPr>
        <w:tab/>
      </w:r>
      <w:r w:rsidR="000C69C8">
        <w:rPr>
          <w:rFonts w:ascii="Arial" w:hAnsi="Arial" w:cs="Arial"/>
          <w:sz w:val="19"/>
          <w:szCs w:val="19"/>
        </w:rPr>
        <w:t>Brian J. Andersen</w:t>
      </w:r>
      <w:r w:rsidR="00CF6793" w:rsidRPr="002B72A9">
        <w:rPr>
          <w:rFonts w:ascii="Arial" w:hAnsi="Arial" w:cs="Arial"/>
          <w:sz w:val="19"/>
          <w:szCs w:val="19"/>
        </w:rPr>
        <w:t>, Business Manager</w:t>
      </w:r>
    </w:p>
    <w:p w14:paraId="12D0C324" w14:textId="77777777" w:rsidR="00FA5AF8" w:rsidRDefault="00FA5AF8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61750E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6FD458F3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22D43AA2" w14:textId="64B93C0C" w:rsidR="001766C4" w:rsidRPr="00A61CB1" w:rsidRDefault="00177348" w:rsidP="001766C4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Novem</w:t>
      </w:r>
      <w:r w:rsidR="00273F50">
        <w:rPr>
          <w:rFonts w:ascii="Arial" w:hAnsi="Arial" w:cs="Arial"/>
          <w:b/>
          <w:sz w:val="19"/>
          <w:szCs w:val="19"/>
        </w:rPr>
        <w:t>ber</w:t>
      </w:r>
      <w:r w:rsidR="001766C4">
        <w:rPr>
          <w:rFonts w:ascii="Arial" w:hAnsi="Arial" w:cs="Arial"/>
          <w:b/>
          <w:sz w:val="19"/>
          <w:szCs w:val="19"/>
        </w:rPr>
        <w:t xml:space="preserve"> </w:t>
      </w:r>
      <w:r w:rsidR="001766C4" w:rsidRPr="00A61CB1">
        <w:rPr>
          <w:rFonts w:ascii="Arial" w:hAnsi="Arial" w:cs="Arial"/>
          <w:b/>
          <w:sz w:val="19"/>
          <w:szCs w:val="19"/>
        </w:rPr>
        <w:t>20</w:t>
      </w:r>
      <w:r w:rsidR="001766C4">
        <w:rPr>
          <w:rFonts w:ascii="Arial" w:hAnsi="Arial" w:cs="Arial"/>
          <w:b/>
          <w:sz w:val="19"/>
          <w:szCs w:val="19"/>
        </w:rPr>
        <w:t>20</w:t>
      </w:r>
      <w:r w:rsidR="001766C4" w:rsidRPr="00A61CB1">
        <w:rPr>
          <w:rFonts w:ascii="Arial" w:hAnsi="Arial" w:cs="Arial"/>
          <w:b/>
          <w:sz w:val="19"/>
          <w:szCs w:val="19"/>
        </w:rPr>
        <w:t xml:space="preserve"> Payrolls</w:t>
      </w:r>
    </w:p>
    <w:p w14:paraId="42DA177E" w14:textId="6533C088" w:rsidR="001766C4" w:rsidRDefault="001766C4" w:rsidP="001766C4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 w:rsidRPr="003571EB">
        <w:rPr>
          <w:rFonts w:ascii="Arial" w:hAnsi="Arial" w:cs="Arial"/>
          <w:sz w:val="19"/>
          <w:szCs w:val="19"/>
        </w:rPr>
        <w:t xml:space="preserve">General Fund Instruction Salaries </w:t>
      </w:r>
      <w:r>
        <w:rPr>
          <w:rFonts w:ascii="Arial" w:hAnsi="Arial" w:cs="Arial"/>
          <w:sz w:val="19"/>
          <w:szCs w:val="19"/>
        </w:rPr>
        <w:t>$</w:t>
      </w:r>
      <w:r w:rsidR="00177348">
        <w:rPr>
          <w:rFonts w:ascii="Arial" w:hAnsi="Arial" w:cs="Arial"/>
          <w:sz w:val="19"/>
          <w:szCs w:val="19"/>
        </w:rPr>
        <w:t>299,881.30</w:t>
      </w:r>
      <w:r w:rsidRPr="003571EB">
        <w:rPr>
          <w:rFonts w:ascii="Arial" w:hAnsi="Arial" w:cs="Arial"/>
          <w:sz w:val="19"/>
          <w:szCs w:val="19"/>
        </w:rPr>
        <w:t xml:space="preserve"> </w:t>
      </w:r>
      <w:r w:rsidRPr="002F5B70">
        <w:rPr>
          <w:rFonts w:ascii="Arial" w:hAnsi="Arial" w:cs="Arial"/>
          <w:sz w:val="19"/>
          <w:szCs w:val="19"/>
        </w:rPr>
        <w:t>Benefits $</w:t>
      </w:r>
      <w:r w:rsidR="00177348">
        <w:rPr>
          <w:rFonts w:ascii="Arial" w:hAnsi="Arial" w:cs="Arial"/>
          <w:sz w:val="19"/>
          <w:szCs w:val="19"/>
        </w:rPr>
        <w:t>81,499.27</w:t>
      </w:r>
      <w:r>
        <w:rPr>
          <w:rFonts w:ascii="Arial" w:hAnsi="Arial" w:cs="Arial"/>
          <w:sz w:val="19"/>
          <w:szCs w:val="19"/>
        </w:rPr>
        <w:t>;</w:t>
      </w:r>
      <w:r w:rsidRPr="002F5B70">
        <w:rPr>
          <w:rFonts w:ascii="Arial" w:hAnsi="Arial" w:cs="Arial"/>
          <w:sz w:val="19"/>
          <w:szCs w:val="19"/>
        </w:rPr>
        <w:t xml:space="preserve"> Support Services Salaries $</w:t>
      </w:r>
      <w:r w:rsidR="00177348">
        <w:rPr>
          <w:rFonts w:ascii="Arial" w:hAnsi="Arial" w:cs="Arial"/>
          <w:sz w:val="19"/>
          <w:szCs w:val="19"/>
        </w:rPr>
        <w:t>40,190.36</w:t>
      </w:r>
      <w:r w:rsidRPr="002F5B7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Benefits $</w:t>
      </w:r>
      <w:r w:rsidR="00A03743">
        <w:rPr>
          <w:rFonts w:ascii="Arial" w:hAnsi="Arial" w:cs="Arial"/>
          <w:sz w:val="19"/>
          <w:szCs w:val="19"/>
        </w:rPr>
        <w:t>17,</w:t>
      </w:r>
      <w:r w:rsidR="00177348">
        <w:rPr>
          <w:rFonts w:ascii="Arial" w:hAnsi="Arial" w:cs="Arial"/>
          <w:sz w:val="19"/>
          <w:szCs w:val="19"/>
        </w:rPr>
        <w:t>400.57</w:t>
      </w:r>
      <w:r>
        <w:rPr>
          <w:rFonts w:ascii="Arial" w:hAnsi="Arial" w:cs="Arial"/>
          <w:sz w:val="19"/>
          <w:szCs w:val="19"/>
        </w:rPr>
        <w:t xml:space="preserve">; </w:t>
      </w:r>
      <w:r w:rsidRPr="005A418E">
        <w:rPr>
          <w:rFonts w:ascii="Arial" w:hAnsi="Arial" w:cs="Arial"/>
          <w:sz w:val="19"/>
          <w:szCs w:val="19"/>
        </w:rPr>
        <w:t>Co-curricular Salaries $</w:t>
      </w:r>
      <w:r w:rsidR="00177348">
        <w:rPr>
          <w:rFonts w:ascii="Arial" w:hAnsi="Arial" w:cs="Arial"/>
          <w:sz w:val="19"/>
          <w:szCs w:val="19"/>
        </w:rPr>
        <w:t>11,793.39</w:t>
      </w:r>
      <w:r w:rsidRPr="005A418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Benefits $</w:t>
      </w:r>
      <w:r w:rsidR="00A03743">
        <w:rPr>
          <w:rFonts w:ascii="Arial" w:hAnsi="Arial" w:cs="Arial"/>
          <w:sz w:val="19"/>
          <w:szCs w:val="19"/>
        </w:rPr>
        <w:t>1,</w:t>
      </w:r>
      <w:r w:rsidR="00177348">
        <w:rPr>
          <w:rFonts w:ascii="Arial" w:hAnsi="Arial" w:cs="Arial"/>
          <w:sz w:val="19"/>
          <w:szCs w:val="19"/>
        </w:rPr>
        <w:t>731.81</w:t>
      </w:r>
      <w:r>
        <w:rPr>
          <w:rFonts w:ascii="Arial" w:hAnsi="Arial" w:cs="Arial"/>
          <w:sz w:val="19"/>
          <w:szCs w:val="19"/>
        </w:rPr>
        <w:t xml:space="preserve">; </w:t>
      </w:r>
      <w:r w:rsidRPr="005A418E">
        <w:rPr>
          <w:rFonts w:ascii="Arial" w:hAnsi="Arial" w:cs="Arial"/>
          <w:sz w:val="19"/>
          <w:szCs w:val="19"/>
        </w:rPr>
        <w:t>Special Education Salaries $</w:t>
      </w:r>
      <w:r w:rsidR="00177348">
        <w:rPr>
          <w:rFonts w:ascii="Arial" w:hAnsi="Arial" w:cs="Arial"/>
          <w:sz w:val="19"/>
          <w:szCs w:val="19"/>
        </w:rPr>
        <w:t>76,040.57</w:t>
      </w:r>
      <w:r>
        <w:rPr>
          <w:rFonts w:ascii="Arial" w:hAnsi="Arial" w:cs="Arial"/>
          <w:sz w:val="19"/>
          <w:szCs w:val="19"/>
        </w:rPr>
        <w:t xml:space="preserve"> </w:t>
      </w:r>
      <w:r w:rsidRPr="00D95555">
        <w:rPr>
          <w:rFonts w:ascii="Arial" w:hAnsi="Arial" w:cs="Arial"/>
          <w:sz w:val="19"/>
          <w:szCs w:val="19"/>
        </w:rPr>
        <w:t>Benefits $</w:t>
      </w:r>
      <w:r w:rsidR="00177348">
        <w:rPr>
          <w:rFonts w:ascii="Arial" w:hAnsi="Arial" w:cs="Arial"/>
          <w:sz w:val="19"/>
          <w:szCs w:val="19"/>
        </w:rPr>
        <w:t>22,735.64</w:t>
      </w:r>
      <w:r>
        <w:rPr>
          <w:rFonts w:ascii="Arial" w:hAnsi="Arial" w:cs="Arial"/>
          <w:sz w:val="19"/>
          <w:szCs w:val="19"/>
        </w:rPr>
        <w:t>;</w:t>
      </w:r>
      <w:r w:rsidRPr="00D9555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 w:rsidRPr="00D95555">
        <w:rPr>
          <w:rFonts w:ascii="Arial" w:hAnsi="Arial" w:cs="Arial"/>
          <w:sz w:val="19"/>
          <w:szCs w:val="19"/>
        </w:rPr>
        <w:t>ood Service Salaries $</w:t>
      </w:r>
      <w:r w:rsidR="00177348">
        <w:rPr>
          <w:rFonts w:ascii="Arial" w:hAnsi="Arial" w:cs="Arial"/>
          <w:sz w:val="19"/>
          <w:szCs w:val="19"/>
        </w:rPr>
        <w:t>18,624.17</w:t>
      </w:r>
      <w:r>
        <w:rPr>
          <w:rFonts w:ascii="Arial" w:hAnsi="Arial" w:cs="Arial"/>
          <w:sz w:val="19"/>
          <w:szCs w:val="19"/>
        </w:rPr>
        <w:t xml:space="preserve"> </w:t>
      </w:r>
      <w:r w:rsidRPr="00D95555">
        <w:rPr>
          <w:rFonts w:ascii="Arial" w:hAnsi="Arial" w:cs="Arial"/>
          <w:sz w:val="19"/>
          <w:szCs w:val="19"/>
        </w:rPr>
        <w:t>Benefits $</w:t>
      </w:r>
      <w:r w:rsidR="00177348">
        <w:rPr>
          <w:rFonts w:ascii="Arial" w:hAnsi="Arial" w:cs="Arial"/>
          <w:sz w:val="19"/>
          <w:szCs w:val="19"/>
        </w:rPr>
        <w:t>8441.97</w:t>
      </w:r>
      <w:r>
        <w:rPr>
          <w:rFonts w:ascii="Arial" w:hAnsi="Arial" w:cs="Arial"/>
          <w:sz w:val="19"/>
          <w:szCs w:val="19"/>
        </w:rPr>
        <w:t>;</w:t>
      </w:r>
      <w:r w:rsidRPr="00D95555">
        <w:rPr>
          <w:rFonts w:ascii="Arial" w:hAnsi="Arial" w:cs="Arial"/>
          <w:sz w:val="19"/>
          <w:szCs w:val="19"/>
        </w:rPr>
        <w:t xml:space="preserve"> Driver’s Education Salary $</w:t>
      </w:r>
      <w:r>
        <w:rPr>
          <w:rFonts w:ascii="Arial" w:hAnsi="Arial" w:cs="Arial"/>
          <w:sz w:val="19"/>
          <w:szCs w:val="19"/>
        </w:rPr>
        <w:t>0.00</w:t>
      </w:r>
      <w:r w:rsidRPr="00D95555">
        <w:rPr>
          <w:rFonts w:ascii="Arial" w:hAnsi="Arial" w:cs="Arial"/>
          <w:sz w:val="19"/>
          <w:szCs w:val="19"/>
        </w:rPr>
        <w:t xml:space="preserve"> Benefits $</w:t>
      </w:r>
      <w:r>
        <w:rPr>
          <w:rFonts w:ascii="Arial" w:hAnsi="Arial" w:cs="Arial"/>
          <w:sz w:val="19"/>
          <w:szCs w:val="19"/>
        </w:rPr>
        <w:t>0.00</w:t>
      </w:r>
      <w:r w:rsidRPr="00D95555">
        <w:rPr>
          <w:rFonts w:ascii="Arial" w:hAnsi="Arial" w:cs="Arial"/>
          <w:sz w:val="19"/>
          <w:szCs w:val="19"/>
        </w:rPr>
        <w:t>.</w:t>
      </w:r>
    </w:p>
    <w:p w14:paraId="483BDEA4" w14:textId="77777777" w:rsidR="001766C4" w:rsidRDefault="001766C4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p w14:paraId="102CD42B" w14:textId="77777777" w:rsidR="001766C4" w:rsidRDefault="001766C4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p w14:paraId="5BA5E756" w14:textId="70E405D5" w:rsidR="002E2033" w:rsidRDefault="002E2033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Bill Listing </w:t>
      </w:r>
      <w:r w:rsidR="009618E3">
        <w:rPr>
          <w:rFonts w:ascii="Arial" w:hAnsi="Arial" w:cs="Arial"/>
          <w:b/>
          <w:sz w:val="19"/>
          <w:szCs w:val="19"/>
        </w:rPr>
        <w:t>December 14</w:t>
      </w:r>
      <w:r w:rsidR="00D40346" w:rsidRPr="00D40346">
        <w:rPr>
          <w:rFonts w:ascii="Arial" w:hAnsi="Arial" w:cs="Arial"/>
          <w:b/>
          <w:sz w:val="19"/>
          <w:szCs w:val="19"/>
          <w:vertAlign w:val="superscript"/>
        </w:rPr>
        <w:t>th</w:t>
      </w:r>
      <w:r w:rsidR="00D40346">
        <w:rPr>
          <w:rFonts w:ascii="Arial" w:hAnsi="Arial" w:cs="Arial"/>
          <w:b/>
          <w:sz w:val="19"/>
          <w:szCs w:val="19"/>
        </w:rPr>
        <w:t xml:space="preserve">, </w:t>
      </w:r>
      <w:r>
        <w:rPr>
          <w:rFonts w:ascii="Arial" w:hAnsi="Arial" w:cs="Arial"/>
          <w:b/>
          <w:sz w:val="19"/>
          <w:szCs w:val="19"/>
        </w:rPr>
        <w:t>2020</w:t>
      </w:r>
    </w:p>
    <w:p w14:paraId="06A8B3D9" w14:textId="77777777" w:rsidR="002E2033" w:rsidRDefault="002E2033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General Fund</w:t>
      </w:r>
    </w:p>
    <w:p w14:paraId="11084B00" w14:textId="7EBD9695" w:rsidR="002E2033" w:rsidRDefault="002E2033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p w14:paraId="3310A718" w14:textId="7352CE21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 w:rsidRPr="00D33ECC">
        <w:rPr>
          <w:rFonts w:ascii="Arial" w:hAnsi="Arial" w:cs="Arial"/>
          <w:sz w:val="19"/>
          <w:szCs w:val="19"/>
        </w:rPr>
        <w:t>Alliance Communications $77.00 phone service, Amazon $874.05 classroom/tech supplies, Arbor Scientific $99.04, Argus Leader Media $55.80</w:t>
      </w:r>
      <w:r w:rsidR="002F4AB9" w:rsidRPr="00D33ECC">
        <w:rPr>
          <w:rFonts w:ascii="Arial" w:hAnsi="Arial" w:cs="Arial"/>
          <w:sz w:val="19"/>
          <w:szCs w:val="19"/>
        </w:rPr>
        <w:t xml:space="preserve"> subscription</w:t>
      </w:r>
      <w:r w:rsidRPr="00D33ECC">
        <w:rPr>
          <w:rFonts w:ascii="Arial" w:hAnsi="Arial" w:cs="Arial"/>
          <w:sz w:val="19"/>
          <w:szCs w:val="19"/>
        </w:rPr>
        <w:t xml:space="preserve">, Mason Arndt $110.53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Automatic Building Controls $209.57 custodial supplies, Jamie </w:t>
      </w:r>
      <w:proofErr w:type="spellStart"/>
      <w:r w:rsidRPr="00D33ECC">
        <w:rPr>
          <w:rFonts w:ascii="Arial" w:hAnsi="Arial" w:cs="Arial"/>
          <w:sz w:val="19"/>
          <w:szCs w:val="19"/>
        </w:rPr>
        <w:t>Beisch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$106.33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Darin Berg $125.00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Big Dog Publishing $114.70, Bio Corporation $1,110.24 lab supplies, Carolina Biological Supply $109.40 classroom supplies, Churchill, </w:t>
      </w:r>
      <w:proofErr w:type="spellStart"/>
      <w:r w:rsidRPr="00D33ECC">
        <w:rPr>
          <w:rFonts w:ascii="Arial" w:hAnsi="Arial" w:cs="Arial"/>
          <w:sz w:val="19"/>
          <w:szCs w:val="19"/>
        </w:rPr>
        <w:t>Manolis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, Freeman, </w:t>
      </w:r>
      <w:proofErr w:type="spellStart"/>
      <w:r w:rsidRPr="00D33ECC">
        <w:rPr>
          <w:rFonts w:ascii="Arial" w:hAnsi="Arial" w:cs="Arial"/>
          <w:sz w:val="19"/>
          <w:szCs w:val="19"/>
        </w:rPr>
        <w:t>Kludt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, Shelton &amp; Burns $433.56 legal service, Cole Papers $91.90 custodial supplies, Colton Lumber $785.10 shop supplies, Aaron Conklin $50.00 ATC-region </w:t>
      </w:r>
      <w:proofErr w:type="spellStart"/>
      <w:r w:rsidRPr="00D33ECC">
        <w:rPr>
          <w:rFonts w:ascii="Arial" w:hAnsi="Arial" w:cs="Arial"/>
          <w:sz w:val="19"/>
          <w:szCs w:val="19"/>
        </w:rPr>
        <w:t>vb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, Crooks Country Corner $32.50 district fuel, Keith Cutler $111.84 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Dell Rapids School $100.00 </w:t>
      </w:r>
      <w:proofErr w:type="spellStart"/>
      <w:r w:rsidRPr="00D33ECC">
        <w:rPr>
          <w:rFonts w:ascii="Arial" w:hAnsi="Arial" w:cs="Arial"/>
          <w:sz w:val="19"/>
          <w:szCs w:val="19"/>
        </w:rPr>
        <w:t>wr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entry fee, Dick </w:t>
      </w:r>
      <w:proofErr w:type="spellStart"/>
      <w:r w:rsidRPr="00D33ECC">
        <w:rPr>
          <w:rFonts w:ascii="Arial" w:hAnsi="Arial" w:cs="Arial"/>
          <w:sz w:val="19"/>
          <w:szCs w:val="19"/>
        </w:rPr>
        <w:t>Blick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Art Materials $49.50 art supplies, </w:t>
      </w:r>
      <w:proofErr w:type="spellStart"/>
      <w:r w:rsidRPr="00D33ECC">
        <w:rPr>
          <w:rFonts w:ascii="Arial" w:hAnsi="Arial" w:cs="Arial"/>
          <w:sz w:val="19"/>
          <w:szCs w:val="19"/>
        </w:rPr>
        <w:t>Didax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$797.78 reading supplies, Discount Magazine $535.96 subscriptions, Electric Construction Company $496.94 geo thermal maintenance, Elite Business Systems $13.70 copier overage, Elk Point-Jefferson School $100.00 </w:t>
      </w:r>
      <w:proofErr w:type="spellStart"/>
      <w:r w:rsidRPr="00D33ECC">
        <w:rPr>
          <w:rFonts w:ascii="Arial" w:hAnsi="Arial" w:cs="Arial"/>
          <w:sz w:val="19"/>
          <w:szCs w:val="19"/>
        </w:rPr>
        <w:t>wr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entry fee,  First Dakota Indemnity Company $1,805.00 works comp, Follett Educational Service $106.17 library books, Foreman Bus Sales &amp; Service $76,251.48 transportation, Josh Frey $125.00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Garbage N More $510.00 garbage service, Gillespie Small Engine $454.41 custodial supplies, Golden West $460.51 phone service, Gopher Sport $1,386.77 pe equipment, Green Eggs &amp; Ram $492.64, Cody Hanson $109.46 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Heartland $785.61 custodial supplies, Heggerty $159.98 classroom supplies, Howard School District $125.00 </w:t>
      </w:r>
      <w:proofErr w:type="spellStart"/>
      <w:r w:rsidRPr="00D33ECC">
        <w:rPr>
          <w:rFonts w:ascii="Arial" w:hAnsi="Arial" w:cs="Arial"/>
          <w:sz w:val="19"/>
          <w:szCs w:val="19"/>
        </w:rPr>
        <w:t>wr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entry fee, Innovative </w:t>
      </w:r>
      <w:proofErr w:type="spellStart"/>
      <w:r w:rsidRPr="00D33ECC">
        <w:rPr>
          <w:rFonts w:ascii="Arial" w:hAnsi="Arial" w:cs="Arial"/>
          <w:sz w:val="19"/>
          <w:szCs w:val="19"/>
        </w:rPr>
        <w:t>Innovative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Office Solutions $245.86 classroom supplies, Christopher Janisch $238.52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</w:t>
      </w:r>
      <w:proofErr w:type="spellStart"/>
      <w:r w:rsidRPr="00D33ECC">
        <w:rPr>
          <w:rFonts w:ascii="Arial" w:hAnsi="Arial" w:cs="Arial"/>
          <w:sz w:val="19"/>
          <w:szCs w:val="19"/>
        </w:rPr>
        <w:t>Jaymar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Business $478.12 checks, KB Sprinkles $372.75 custodial maintenance, Lacey’s Service $1,228.15 storage rental, William </w:t>
      </w:r>
      <w:proofErr w:type="spellStart"/>
      <w:r w:rsidRPr="00D33ECC">
        <w:rPr>
          <w:rFonts w:ascii="Arial" w:hAnsi="Arial" w:cs="Arial"/>
          <w:sz w:val="19"/>
          <w:szCs w:val="19"/>
        </w:rPr>
        <w:t>Macgill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$114.37 </w:t>
      </w:r>
      <w:r w:rsidRPr="00D33ECC">
        <w:rPr>
          <w:rFonts w:ascii="Arial" w:hAnsi="Arial" w:cs="Arial"/>
          <w:sz w:val="19"/>
          <w:szCs w:val="19"/>
        </w:rPr>
        <w:lastRenderedPageBreak/>
        <w:t>nurse supplies, McGraw Hill Education $85.83 textbooks, Menards $604.76</w:t>
      </w:r>
      <w:r w:rsidR="00003199" w:rsidRPr="00D33ECC">
        <w:rPr>
          <w:rFonts w:ascii="Arial" w:hAnsi="Arial" w:cs="Arial"/>
          <w:sz w:val="19"/>
          <w:szCs w:val="19"/>
        </w:rPr>
        <w:t xml:space="preserve"> custodial/shop supplies</w:t>
      </w:r>
      <w:r w:rsidRPr="00D33ECC">
        <w:rPr>
          <w:rFonts w:ascii="Arial" w:hAnsi="Arial" w:cs="Arial"/>
          <w:sz w:val="19"/>
          <w:szCs w:val="19"/>
        </w:rPr>
        <w:t xml:space="preserve">, Minnehaha Community Water $91.00 water service, Joe </w:t>
      </w:r>
      <w:proofErr w:type="spellStart"/>
      <w:r w:rsidRPr="00D33ECC">
        <w:rPr>
          <w:rFonts w:ascii="Arial" w:hAnsi="Arial" w:cs="Arial"/>
          <w:sz w:val="19"/>
          <w:szCs w:val="19"/>
        </w:rPr>
        <w:t>Muth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$115.03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Nationwide $50.00 surety bond, New Century Press $190.33 proceedings, </w:t>
      </w:r>
      <w:proofErr w:type="spellStart"/>
      <w:r w:rsidRPr="00D33ECC">
        <w:rPr>
          <w:rFonts w:ascii="Arial" w:hAnsi="Arial" w:cs="Arial"/>
          <w:sz w:val="19"/>
          <w:szCs w:val="19"/>
        </w:rPr>
        <w:t>Paystubz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$453.14 timekeeping, Pearson Education $2,307.50 Aims Web, J.W. Pepper $342.29 band books, Pfeifer Implement $1,582.90 custodial supplies, Harold </w:t>
      </w:r>
      <w:proofErr w:type="spellStart"/>
      <w:r w:rsidRPr="00D33ECC">
        <w:rPr>
          <w:rFonts w:ascii="Arial" w:hAnsi="Arial" w:cs="Arial"/>
          <w:sz w:val="19"/>
          <w:szCs w:val="19"/>
        </w:rPr>
        <w:t>Podhradsky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$115.20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</w:t>
      </w:r>
      <w:proofErr w:type="spellStart"/>
      <w:r w:rsidRPr="00D33ECC">
        <w:rPr>
          <w:rFonts w:ascii="Arial" w:hAnsi="Arial" w:cs="Arial"/>
          <w:sz w:val="19"/>
          <w:szCs w:val="19"/>
        </w:rPr>
        <w:t>Popplers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Music $600.11 music/parts, Presto-X Company $119.00 pest control, CJ Prickett $151.04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RLI Insurance Company $734.00 liability insurance, Sam’s Club $340.00 membership, Schmitt Music Center $44.50 band supplies, School Specialty $474.80 classroom supplies, Sioux Falls Commercial Cleaning $16,150.00 cleaning service, Sioux Valley Energy $16,880.00 electric service, Patrick </w:t>
      </w:r>
      <w:proofErr w:type="spellStart"/>
      <w:r w:rsidRPr="00D33ECC">
        <w:rPr>
          <w:rFonts w:ascii="Arial" w:hAnsi="Arial" w:cs="Arial"/>
          <w:sz w:val="19"/>
          <w:szCs w:val="19"/>
        </w:rPr>
        <w:t>Spellmeyer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$125.00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TASC Client Service $270.91 admin fees, Teacher’s Discover $36.98 classroom supplies, Teacher’s Pay Teachers $60.00 classroom materials, Tony’s Catering $1,558.80 staff meal, </w:t>
      </w:r>
      <w:proofErr w:type="spellStart"/>
      <w:r w:rsidRPr="00D33ECC">
        <w:rPr>
          <w:rFonts w:ascii="Arial" w:hAnsi="Arial" w:cs="Arial"/>
          <w:sz w:val="19"/>
          <w:szCs w:val="19"/>
        </w:rPr>
        <w:t>Kazzi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Teel $188.40 </w:t>
      </w:r>
      <w:proofErr w:type="spellStart"/>
      <w:r w:rsidRPr="00D33ECC">
        <w:rPr>
          <w:rFonts w:ascii="Arial" w:hAnsi="Arial" w:cs="Arial"/>
          <w:sz w:val="19"/>
          <w:szCs w:val="19"/>
        </w:rPr>
        <w:t>gbb</w:t>
      </w:r>
      <w:proofErr w:type="spellEnd"/>
      <w:r w:rsidRPr="00D33ECC">
        <w:rPr>
          <w:rFonts w:ascii="Arial" w:hAnsi="Arial" w:cs="Arial"/>
          <w:sz w:val="19"/>
          <w:szCs w:val="19"/>
        </w:rPr>
        <w:t>/</w:t>
      </w:r>
      <w:proofErr w:type="spellStart"/>
      <w:r w:rsidRPr="00D33ECC">
        <w:rPr>
          <w:rFonts w:ascii="Arial" w:hAnsi="Arial" w:cs="Arial"/>
          <w:sz w:val="19"/>
          <w:szCs w:val="19"/>
        </w:rPr>
        <w:t>bbb</w:t>
      </w:r>
      <w:proofErr w:type="spellEnd"/>
      <w:r w:rsidRPr="00D33ECC">
        <w:rPr>
          <w:rFonts w:ascii="Arial" w:hAnsi="Arial" w:cs="Arial"/>
          <w:sz w:val="19"/>
          <w:szCs w:val="19"/>
        </w:rPr>
        <w:t xml:space="preserve"> official, Trust &amp; Agency $7,453.33 reimbursement, USD $91.00 writing Contest Fee, Viking Glass $366.24 custodial repairs, Walmart Community $484.98 classroom supplies, Ryan Walter $125.00</w:t>
      </w:r>
      <w:r>
        <w:rPr>
          <w:rFonts w:ascii="Arial" w:hAnsi="Arial" w:cs="Arial"/>
          <w:sz w:val="19"/>
          <w:szCs w:val="19"/>
        </w:rPr>
        <w:t xml:space="preserve"> </w:t>
      </w:r>
      <w:r w:rsidR="00D33ECC">
        <w:rPr>
          <w:rFonts w:ascii="Arial" w:hAnsi="Arial" w:cs="Arial"/>
          <w:sz w:val="19"/>
          <w:szCs w:val="19"/>
        </w:rPr>
        <w:t>GBB Official.</w:t>
      </w:r>
    </w:p>
    <w:p w14:paraId="4ABAB11D" w14:textId="77777777" w:rsidR="00D33ECC" w:rsidRDefault="00D33ECC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20E7189D" w14:textId="77777777" w:rsidR="009618E3" w:rsidRPr="00892589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 w:rsidRPr="008B43F6">
        <w:rPr>
          <w:rFonts w:ascii="Arial" w:hAnsi="Arial" w:cs="Arial"/>
          <w:b/>
          <w:bCs/>
          <w:sz w:val="19"/>
          <w:szCs w:val="19"/>
        </w:rPr>
        <w:t>Total General Fund $</w:t>
      </w:r>
      <w:r>
        <w:rPr>
          <w:rFonts w:ascii="Arial" w:hAnsi="Arial" w:cs="Arial"/>
          <w:b/>
          <w:bCs/>
          <w:sz w:val="19"/>
          <w:szCs w:val="19"/>
        </w:rPr>
        <w:t>144,232.31</w:t>
      </w:r>
    </w:p>
    <w:p w14:paraId="5CA81128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36A7085E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Capital Outlay</w:t>
      </w:r>
    </w:p>
    <w:p w14:paraId="40F8DA03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25D07318" w14:textId="0D2261E5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BSN Sports $1,617.00 </w:t>
      </w:r>
      <w:proofErr w:type="spellStart"/>
      <w:r>
        <w:rPr>
          <w:rFonts w:ascii="Arial" w:hAnsi="Arial" w:cs="Arial"/>
          <w:sz w:val="19"/>
          <w:szCs w:val="19"/>
        </w:rPr>
        <w:t>vb</w:t>
      </w:r>
      <w:proofErr w:type="spellEnd"/>
      <w:r>
        <w:rPr>
          <w:rFonts w:ascii="Arial" w:hAnsi="Arial" w:cs="Arial"/>
          <w:sz w:val="19"/>
          <w:szCs w:val="19"/>
        </w:rPr>
        <w:t xml:space="preserve"> uniforms, Builders Electric $9,900.00 parking lot pole replacements, Elite Business Systems $2,849.64 copier lease, Innovative Office Solutions $15,547.84 countertops, Kami $963.00 classroom tech supplies, McGraw Hill Companies $4,699.94 textbooks, Mystery Science $999.00 district membership</w:t>
      </w:r>
      <w:r w:rsidR="00D33ECC">
        <w:rPr>
          <w:rFonts w:ascii="Arial" w:hAnsi="Arial" w:cs="Arial"/>
          <w:sz w:val="19"/>
          <w:szCs w:val="19"/>
        </w:rPr>
        <w:t>.</w:t>
      </w:r>
    </w:p>
    <w:p w14:paraId="7B125824" w14:textId="77777777" w:rsidR="00D33ECC" w:rsidRDefault="00D33ECC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48DC1691" w14:textId="77777777" w:rsidR="009618E3" w:rsidRPr="008B00A9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Capital Outlay Fund $36,306.42</w:t>
      </w:r>
    </w:p>
    <w:p w14:paraId="3E5A9104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</w:p>
    <w:p w14:paraId="337A2636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Special Education Fund</w:t>
      </w:r>
    </w:p>
    <w:p w14:paraId="7018C4B3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</w:p>
    <w:p w14:paraId="013EF421" w14:textId="682BCF6C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A to Z World Languages $300.00 interpreter, Patrons $425.50 mileage, Children’s Care Hosp/School $10,476.00 Nov tuition, Children’s Home Society $7,924.66 Oct tuition, speech, and OT/PT services, Crooks $230.37 SPED fuel, Discount School Supply $271.72 classroom supplies,</w:t>
      </w:r>
      <w:r w:rsidR="00D33EC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Enabling Devices $84.95 OT supplies, </w:t>
      </w:r>
      <w:proofErr w:type="spellStart"/>
      <w:r>
        <w:rPr>
          <w:rFonts w:ascii="Arial" w:hAnsi="Arial" w:cs="Arial"/>
          <w:bCs/>
          <w:sz w:val="19"/>
          <w:szCs w:val="19"/>
        </w:rPr>
        <w:t>Flaghouse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Products $2,803.56 specialty chairs/supplies, Foreman Bus Sales &amp; Service $6,238.68 transportation, Prairie Lakes Educational Coop $4,932.97 psychologist/director, Pro-Ed $415.64 </w:t>
      </w:r>
      <w:proofErr w:type="spellStart"/>
      <w:r>
        <w:rPr>
          <w:rFonts w:ascii="Arial" w:hAnsi="Arial" w:cs="Arial"/>
          <w:bCs/>
          <w:sz w:val="19"/>
          <w:szCs w:val="19"/>
        </w:rPr>
        <w:t>tpi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forms, Southeastern Behavioral Health $5,161.54 Nov services, </w:t>
      </w:r>
      <w:proofErr w:type="spellStart"/>
      <w:r>
        <w:rPr>
          <w:rFonts w:ascii="Arial" w:hAnsi="Arial" w:cs="Arial"/>
          <w:bCs/>
          <w:sz w:val="19"/>
          <w:szCs w:val="19"/>
        </w:rPr>
        <w:t>Teachwell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Solutions $3,350.00 student services</w:t>
      </w:r>
      <w:r w:rsidR="00D33ECC">
        <w:rPr>
          <w:rFonts w:ascii="Arial" w:hAnsi="Arial" w:cs="Arial"/>
          <w:bCs/>
          <w:sz w:val="19"/>
          <w:szCs w:val="19"/>
        </w:rPr>
        <w:t>.</w:t>
      </w:r>
    </w:p>
    <w:p w14:paraId="73C1541F" w14:textId="77777777" w:rsidR="00D33ECC" w:rsidRDefault="00D33ECC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Cs/>
          <w:sz w:val="19"/>
          <w:szCs w:val="19"/>
        </w:rPr>
      </w:pPr>
    </w:p>
    <w:p w14:paraId="67283515" w14:textId="77777777" w:rsidR="009618E3" w:rsidRPr="006D1E3C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bCs/>
          <w:sz w:val="19"/>
          <w:szCs w:val="19"/>
        </w:rPr>
      </w:pPr>
      <w:r w:rsidRPr="006D1E3C">
        <w:rPr>
          <w:rFonts w:ascii="Arial" w:hAnsi="Arial" w:cs="Arial"/>
          <w:b/>
          <w:bCs/>
          <w:sz w:val="19"/>
          <w:szCs w:val="19"/>
        </w:rPr>
        <w:t>Total Special Education Fund $</w:t>
      </w:r>
      <w:r>
        <w:rPr>
          <w:rFonts w:ascii="Arial" w:hAnsi="Arial" w:cs="Arial"/>
          <w:b/>
          <w:bCs/>
          <w:sz w:val="19"/>
          <w:szCs w:val="19"/>
        </w:rPr>
        <w:t>42,615.59</w:t>
      </w:r>
    </w:p>
    <w:p w14:paraId="0C894F15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0AAB9F84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Capital Projects </w:t>
      </w:r>
    </w:p>
    <w:p w14:paraId="751337FB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7D579EC0" w14:textId="595E85C5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Coop Architecture $102,375.00 architect services</w:t>
      </w:r>
      <w:r w:rsidR="00D33ECC">
        <w:rPr>
          <w:rFonts w:ascii="Arial" w:hAnsi="Arial" w:cs="Arial"/>
          <w:sz w:val="19"/>
          <w:szCs w:val="19"/>
        </w:rPr>
        <w:t>.</w:t>
      </w:r>
    </w:p>
    <w:p w14:paraId="1A3EB0EF" w14:textId="77777777" w:rsidR="00D33ECC" w:rsidRDefault="00D33ECC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257234A5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Capital Projects Fund $102,375.00</w:t>
      </w:r>
    </w:p>
    <w:p w14:paraId="295A7263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</w:p>
    <w:p w14:paraId="0DE30EA5" w14:textId="77777777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Food Service Fund</w:t>
      </w:r>
    </w:p>
    <w:p w14:paraId="30061F0D" w14:textId="77777777" w:rsidR="00D33ECC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Appeara</w:t>
      </w:r>
      <w:proofErr w:type="spellEnd"/>
      <w:r>
        <w:rPr>
          <w:rFonts w:ascii="Arial" w:hAnsi="Arial" w:cs="Arial"/>
          <w:sz w:val="19"/>
          <w:szCs w:val="19"/>
        </w:rPr>
        <w:t xml:space="preserve"> $317.00 fs laundry, Hobart $574.68 equipment repair, Koopman &amp; Sons Gas Co $479.20 propane, Pan-O-Gold Baking $485.28 bread purchases, Prairie Farms Dairy $3,297.41 dairy purchases, Reinhart Foods $20,138.92 food purchases/supplies, Walmart Community $110.28 food purchases/supplies</w:t>
      </w:r>
      <w:r w:rsidR="00D33ECC">
        <w:rPr>
          <w:rFonts w:ascii="Arial" w:hAnsi="Arial" w:cs="Arial"/>
          <w:sz w:val="19"/>
          <w:szCs w:val="19"/>
        </w:rPr>
        <w:t>.</w:t>
      </w:r>
    </w:p>
    <w:p w14:paraId="5AB578C7" w14:textId="62CEBBC3" w:rsidR="009618E3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7EE743E7" w14:textId="77777777" w:rsidR="009618E3" w:rsidRPr="00AD09B9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Food Service Fund $25,402.77</w:t>
      </w:r>
    </w:p>
    <w:p w14:paraId="53E0F41B" w14:textId="77777777" w:rsidR="00D33ECC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</w:p>
    <w:p w14:paraId="0924FE6A" w14:textId="2E8588E1" w:rsidR="009618E3" w:rsidRPr="00F31EAD" w:rsidRDefault="009618E3" w:rsidP="009618E3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All Funds $350,932.09</w:t>
      </w:r>
    </w:p>
    <w:p w14:paraId="24389D76" w14:textId="77777777" w:rsidR="007563B5" w:rsidRDefault="007563B5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sectPr w:rsidR="007563B5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199"/>
    <w:rsid w:val="00003D40"/>
    <w:rsid w:val="000066C5"/>
    <w:rsid w:val="00011BFB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DA7"/>
    <w:rsid w:val="00063C40"/>
    <w:rsid w:val="000654DA"/>
    <w:rsid w:val="000658B5"/>
    <w:rsid w:val="00067330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32C9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6DDA"/>
    <w:rsid w:val="000F736B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841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44F6"/>
    <w:rsid w:val="001766C4"/>
    <w:rsid w:val="00176AD4"/>
    <w:rsid w:val="00176B8C"/>
    <w:rsid w:val="00177348"/>
    <w:rsid w:val="00181987"/>
    <w:rsid w:val="00181C41"/>
    <w:rsid w:val="00182308"/>
    <w:rsid w:val="00185442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499C"/>
    <w:rsid w:val="001C5C77"/>
    <w:rsid w:val="001C625A"/>
    <w:rsid w:val="001D062B"/>
    <w:rsid w:val="001D11AD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0CAC"/>
    <w:rsid w:val="001F12CB"/>
    <w:rsid w:val="001F2484"/>
    <w:rsid w:val="001F2631"/>
    <w:rsid w:val="001F2B36"/>
    <w:rsid w:val="001F3F25"/>
    <w:rsid w:val="001F77E8"/>
    <w:rsid w:val="00200252"/>
    <w:rsid w:val="00201F5F"/>
    <w:rsid w:val="00202762"/>
    <w:rsid w:val="00204FEC"/>
    <w:rsid w:val="00205851"/>
    <w:rsid w:val="00206CA8"/>
    <w:rsid w:val="002103BF"/>
    <w:rsid w:val="00212393"/>
    <w:rsid w:val="002123C1"/>
    <w:rsid w:val="00213C3B"/>
    <w:rsid w:val="00213E15"/>
    <w:rsid w:val="00214C36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3F50"/>
    <w:rsid w:val="0027457A"/>
    <w:rsid w:val="00274AE9"/>
    <w:rsid w:val="00277F94"/>
    <w:rsid w:val="00280318"/>
    <w:rsid w:val="00280A87"/>
    <w:rsid w:val="002810DB"/>
    <w:rsid w:val="0028192B"/>
    <w:rsid w:val="00281EFD"/>
    <w:rsid w:val="00283342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942"/>
    <w:rsid w:val="002A426C"/>
    <w:rsid w:val="002A6BBD"/>
    <w:rsid w:val="002B0143"/>
    <w:rsid w:val="002B3BDE"/>
    <w:rsid w:val="002B533F"/>
    <w:rsid w:val="002B6A64"/>
    <w:rsid w:val="002B73AD"/>
    <w:rsid w:val="002B7E85"/>
    <w:rsid w:val="002C03BB"/>
    <w:rsid w:val="002C238E"/>
    <w:rsid w:val="002C239C"/>
    <w:rsid w:val="002C2921"/>
    <w:rsid w:val="002C3A8A"/>
    <w:rsid w:val="002C52C2"/>
    <w:rsid w:val="002C549A"/>
    <w:rsid w:val="002C6BB3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4AB9"/>
    <w:rsid w:val="002F53D4"/>
    <w:rsid w:val="002F5B70"/>
    <w:rsid w:val="002F6F5D"/>
    <w:rsid w:val="0030111E"/>
    <w:rsid w:val="0030208C"/>
    <w:rsid w:val="00302194"/>
    <w:rsid w:val="00303962"/>
    <w:rsid w:val="00305B3A"/>
    <w:rsid w:val="003072AB"/>
    <w:rsid w:val="0030747A"/>
    <w:rsid w:val="00310446"/>
    <w:rsid w:val="00314527"/>
    <w:rsid w:val="0031573A"/>
    <w:rsid w:val="00315B83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4A02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308E"/>
    <w:rsid w:val="003A4442"/>
    <w:rsid w:val="003A638B"/>
    <w:rsid w:val="003B074F"/>
    <w:rsid w:val="003B1953"/>
    <w:rsid w:val="003B407F"/>
    <w:rsid w:val="003B43BE"/>
    <w:rsid w:val="003B5E2C"/>
    <w:rsid w:val="003B69CE"/>
    <w:rsid w:val="003B7671"/>
    <w:rsid w:val="003B782C"/>
    <w:rsid w:val="003C1725"/>
    <w:rsid w:val="003C271C"/>
    <w:rsid w:val="003C386D"/>
    <w:rsid w:val="003C4663"/>
    <w:rsid w:val="003D0170"/>
    <w:rsid w:val="003D3508"/>
    <w:rsid w:val="003D3F9B"/>
    <w:rsid w:val="003D4EBC"/>
    <w:rsid w:val="003D5A4B"/>
    <w:rsid w:val="003D5A86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583"/>
    <w:rsid w:val="00422729"/>
    <w:rsid w:val="00426B71"/>
    <w:rsid w:val="00430301"/>
    <w:rsid w:val="004310DF"/>
    <w:rsid w:val="004314A6"/>
    <w:rsid w:val="0043320A"/>
    <w:rsid w:val="004334AB"/>
    <w:rsid w:val="00433F1E"/>
    <w:rsid w:val="0043482A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6EA6"/>
    <w:rsid w:val="00447DB8"/>
    <w:rsid w:val="00450BD3"/>
    <w:rsid w:val="00450F0C"/>
    <w:rsid w:val="00451ACF"/>
    <w:rsid w:val="00454A02"/>
    <w:rsid w:val="004555B6"/>
    <w:rsid w:val="00456D9F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9068E"/>
    <w:rsid w:val="00491497"/>
    <w:rsid w:val="004915C4"/>
    <w:rsid w:val="004925DD"/>
    <w:rsid w:val="0049364D"/>
    <w:rsid w:val="00497682"/>
    <w:rsid w:val="00497FEF"/>
    <w:rsid w:val="004A10E9"/>
    <w:rsid w:val="004A1353"/>
    <w:rsid w:val="004A49AD"/>
    <w:rsid w:val="004A646E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C7826"/>
    <w:rsid w:val="004D2451"/>
    <w:rsid w:val="004D501D"/>
    <w:rsid w:val="004E0454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3867"/>
    <w:rsid w:val="00573C1A"/>
    <w:rsid w:val="00574219"/>
    <w:rsid w:val="00574829"/>
    <w:rsid w:val="005762B1"/>
    <w:rsid w:val="005766FE"/>
    <w:rsid w:val="00576922"/>
    <w:rsid w:val="005773FD"/>
    <w:rsid w:val="00577A24"/>
    <w:rsid w:val="005862AA"/>
    <w:rsid w:val="005867C1"/>
    <w:rsid w:val="0059044B"/>
    <w:rsid w:val="005905F0"/>
    <w:rsid w:val="00591D8B"/>
    <w:rsid w:val="00591E7C"/>
    <w:rsid w:val="00592182"/>
    <w:rsid w:val="00593AE6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825"/>
    <w:rsid w:val="00641AB1"/>
    <w:rsid w:val="00643D6B"/>
    <w:rsid w:val="00645112"/>
    <w:rsid w:val="006513B2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A3D7C"/>
    <w:rsid w:val="006A6EBB"/>
    <w:rsid w:val="006B254F"/>
    <w:rsid w:val="006B3757"/>
    <w:rsid w:val="006B3F41"/>
    <w:rsid w:val="006B5327"/>
    <w:rsid w:val="006B57BD"/>
    <w:rsid w:val="006C0166"/>
    <w:rsid w:val="006C29AD"/>
    <w:rsid w:val="006C42FA"/>
    <w:rsid w:val="006C62E4"/>
    <w:rsid w:val="006D0C82"/>
    <w:rsid w:val="006D0E49"/>
    <w:rsid w:val="006D1440"/>
    <w:rsid w:val="006D6C00"/>
    <w:rsid w:val="006E14ED"/>
    <w:rsid w:val="006E49B5"/>
    <w:rsid w:val="006E4B49"/>
    <w:rsid w:val="006E6277"/>
    <w:rsid w:val="006E6638"/>
    <w:rsid w:val="006E7CCC"/>
    <w:rsid w:val="00702B92"/>
    <w:rsid w:val="00702D18"/>
    <w:rsid w:val="00706543"/>
    <w:rsid w:val="00706EEF"/>
    <w:rsid w:val="00712B31"/>
    <w:rsid w:val="00715795"/>
    <w:rsid w:val="00715949"/>
    <w:rsid w:val="007159E5"/>
    <w:rsid w:val="00715E19"/>
    <w:rsid w:val="007161DB"/>
    <w:rsid w:val="00716C88"/>
    <w:rsid w:val="007172B8"/>
    <w:rsid w:val="00724337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740D"/>
    <w:rsid w:val="007406F5"/>
    <w:rsid w:val="007407A8"/>
    <w:rsid w:val="00740E33"/>
    <w:rsid w:val="00741C41"/>
    <w:rsid w:val="007421EA"/>
    <w:rsid w:val="0074292B"/>
    <w:rsid w:val="0074320C"/>
    <w:rsid w:val="007446C1"/>
    <w:rsid w:val="007502B4"/>
    <w:rsid w:val="007544F8"/>
    <w:rsid w:val="00754F05"/>
    <w:rsid w:val="007554B2"/>
    <w:rsid w:val="00755649"/>
    <w:rsid w:val="00756173"/>
    <w:rsid w:val="007563B5"/>
    <w:rsid w:val="00756858"/>
    <w:rsid w:val="0075781F"/>
    <w:rsid w:val="00761876"/>
    <w:rsid w:val="00763975"/>
    <w:rsid w:val="007650DB"/>
    <w:rsid w:val="007664BE"/>
    <w:rsid w:val="00767180"/>
    <w:rsid w:val="00770819"/>
    <w:rsid w:val="0077566C"/>
    <w:rsid w:val="007761B7"/>
    <w:rsid w:val="00776C6A"/>
    <w:rsid w:val="00777099"/>
    <w:rsid w:val="00777316"/>
    <w:rsid w:val="007829E7"/>
    <w:rsid w:val="00782B76"/>
    <w:rsid w:val="00783469"/>
    <w:rsid w:val="0078572D"/>
    <w:rsid w:val="00786895"/>
    <w:rsid w:val="007901CA"/>
    <w:rsid w:val="0079038B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F0623"/>
    <w:rsid w:val="007F390A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25BFF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B023C"/>
    <w:rsid w:val="008B240B"/>
    <w:rsid w:val="008B2E99"/>
    <w:rsid w:val="008B3115"/>
    <w:rsid w:val="008B68FA"/>
    <w:rsid w:val="008C0662"/>
    <w:rsid w:val="008C28CD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CC1"/>
    <w:rsid w:val="008F4963"/>
    <w:rsid w:val="008F6AC9"/>
    <w:rsid w:val="008F6B91"/>
    <w:rsid w:val="009023E8"/>
    <w:rsid w:val="00903A1E"/>
    <w:rsid w:val="009044DA"/>
    <w:rsid w:val="00905448"/>
    <w:rsid w:val="00905AC9"/>
    <w:rsid w:val="00905BA6"/>
    <w:rsid w:val="009071E2"/>
    <w:rsid w:val="00907778"/>
    <w:rsid w:val="00907942"/>
    <w:rsid w:val="00912E40"/>
    <w:rsid w:val="00914A54"/>
    <w:rsid w:val="00917644"/>
    <w:rsid w:val="009207F0"/>
    <w:rsid w:val="0092242D"/>
    <w:rsid w:val="00923549"/>
    <w:rsid w:val="00924E5C"/>
    <w:rsid w:val="00926330"/>
    <w:rsid w:val="009331F2"/>
    <w:rsid w:val="00934212"/>
    <w:rsid w:val="0093591C"/>
    <w:rsid w:val="00942E37"/>
    <w:rsid w:val="00943196"/>
    <w:rsid w:val="0094364D"/>
    <w:rsid w:val="00946172"/>
    <w:rsid w:val="00947D54"/>
    <w:rsid w:val="00952A06"/>
    <w:rsid w:val="00953706"/>
    <w:rsid w:val="00955999"/>
    <w:rsid w:val="0095665E"/>
    <w:rsid w:val="00960568"/>
    <w:rsid w:val="00961015"/>
    <w:rsid w:val="009618E3"/>
    <w:rsid w:val="00961AE6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A87"/>
    <w:rsid w:val="009C2FB5"/>
    <w:rsid w:val="009C49EA"/>
    <w:rsid w:val="009C6019"/>
    <w:rsid w:val="009C638C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625E"/>
    <w:rsid w:val="009E7E9E"/>
    <w:rsid w:val="009F008C"/>
    <w:rsid w:val="009F0707"/>
    <w:rsid w:val="009F0F5E"/>
    <w:rsid w:val="009F3763"/>
    <w:rsid w:val="009F56E5"/>
    <w:rsid w:val="009F79FA"/>
    <w:rsid w:val="00A0051A"/>
    <w:rsid w:val="00A02B57"/>
    <w:rsid w:val="00A03743"/>
    <w:rsid w:val="00A0382E"/>
    <w:rsid w:val="00A044C5"/>
    <w:rsid w:val="00A05C7A"/>
    <w:rsid w:val="00A05DDF"/>
    <w:rsid w:val="00A110AE"/>
    <w:rsid w:val="00A12105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1CB1"/>
    <w:rsid w:val="00A65AC0"/>
    <w:rsid w:val="00A66198"/>
    <w:rsid w:val="00A66305"/>
    <w:rsid w:val="00A67962"/>
    <w:rsid w:val="00A70887"/>
    <w:rsid w:val="00A73608"/>
    <w:rsid w:val="00A7378C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687"/>
    <w:rsid w:val="00AC3406"/>
    <w:rsid w:val="00AC5AEE"/>
    <w:rsid w:val="00AD1BEC"/>
    <w:rsid w:val="00AD3285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7DAE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24DB"/>
    <w:rsid w:val="00B425D0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7FD4"/>
    <w:rsid w:val="00B7629F"/>
    <w:rsid w:val="00B763C6"/>
    <w:rsid w:val="00B76509"/>
    <w:rsid w:val="00B76D39"/>
    <w:rsid w:val="00B779D6"/>
    <w:rsid w:val="00B8146C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3A83"/>
    <w:rsid w:val="00BA3B3A"/>
    <w:rsid w:val="00BA5A5E"/>
    <w:rsid w:val="00BB4D5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F0BD4"/>
    <w:rsid w:val="00BF1852"/>
    <w:rsid w:val="00BF1FBA"/>
    <w:rsid w:val="00BF3504"/>
    <w:rsid w:val="00BF36CD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52EB"/>
    <w:rsid w:val="00C7535B"/>
    <w:rsid w:val="00C76DAD"/>
    <w:rsid w:val="00C77335"/>
    <w:rsid w:val="00C83E83"/>
    <w:rsid w:val="00C84E93"/>
    <w:rsid w:val="00C851F9"/>
    <w:rsid w:val="00C863CA"/>
    <w:rsid w:val="00C90D97"/>
    <w:rsid w:val="00C92EAD"/>
    <w:rsid w:val="00C94145"/>
    <w:rsid w:val="00C95314"/>
    <w:rsid w:val="00C96A9A"/>
    <w:rsid w:val="00CA04A8"/>
    <w:rsid w:val="00CA0962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B6AD0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D01F31"/>
    <w:rsid w:val="00D02D0D"/>
    <w:rsid w:val="00D038C9"/>
    <w:rsid w:val="00D03B14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AFE"/>
    <w:rsid w:val="00D339AE"/>
    <w:rsid w:val="00D33ECC"/>
    <w:rsid w:val="00D34ED0"/>
    <w:rsid w:val="00D370E6"/>
    <w:rsid w:val="00D40346"/>
    <w:rsid w:val="00D42073"/>
    <w:rsid w:val="00D429AD"/>
    <w:rsid w:val="00D42F38"/>
    <w:rsid w:val="00D44354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3AD6"/>
    <w:rsid w:val="00D66EFB"/>
    <w:rsid w:val="00D70D57"/>
    <w:rsid w:val="00D71118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3396"/>
    <w:rsid w:val="00E034BD"/>
    <w:rsid w:val="00E06C46"/>
    <w:rsid w:val="00E10306"/>
    <w:rsid w:val="00E10478"/>
    <w:rsid w:val="00E10DB8"/>
    <w:rsid w:val="00E11382"/>
    <w:rsid w:val="00E1205A"/>
    <w:rsid w:val="00E13407"/>
    <w:rsid w:val="00E15B86"/>
    <w:rsid w:val="00E218A0"/>
    <w:rsid w:val="00E22C47"/>
    <w:rsid w:val="00E23AE2"/>
    <w:rsid w:val="00E2458E"/>
    <w:rsid w:val="00E26D94"/>
    <w:rsid w:val="00E33CB9"/>
    <w:rsid w:val="00E33FAB"/>
    <w:rsid w:val="00E34CAC"/>
    <w:rsid w:val="00E44C29"/>
    <w:rsid w:val="00E45E78"/>
    <w:rsid w:val="00E470EF"/>
    <w:rsid w:val="00E51A93"/>
    <w:rsid w:val="00E52D8B"/>
    <w:rsid w:val="00E540EF"/>
    <w:rsid w:val="00E54AC4"/>
    <w:rsid w:val="00E551BE"/>
    <w:rsid w:val="00E56C7E"/>
    <w:rsid w:val="00E60159"/>
    <w:rsid w:val="00E61783"/>
    <w:rsid w:val="00E6617B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F87"/>
    <w:rsid w:val="00E87ED2"/>
    <w:rsid w:val="00E87FC4"/>
    <w:rsid w:val="00E93D70"/>
    <w:rsid w:val="00E954C3"/>
    <w:rsid w:val="00EA30E5"/>
    <w:rsid w:val="00EA35B8"/>
    <w:rsid w:val="00EA692C"/>
    <w:rsid w:val="00EB0264"/>
    <w:rsid w:val="00EB04F0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33C8"/>
    <w:rsid w:val="00ED536E"/>
    <w:rsid w:val="00ED5B74"/>
    <w:rsid w:val="00ED5D9E"/>
    <w:rsid w:val="00ED7B69"/>
    <w:rsid w:val="00EE157F"/>
    <w:rsid w:val="00EE1E31"/>
    <w:rsid w:val="00EE21D0"/>
    <w:rsid w:val="00EE57E8"/>
    <w:rsid w:val="00EF0F47"/>
    <w:rsid w:val="00EF21C4"/>
    <w:rsid w:val="00EF3124"/>
    <w:rsid w:val="00F005C1"/>
    <w:rsid w:val="00F01214"/>
    <w:rsid w:val="00F03651"/>
    <w:rsid w:val="00F11CF0"/>
    <w:rsid w:val="00F12B41"/>
    <w:rsid w:val="00F12C1B"/>
    <w:rsid w:val="00F13C84"/>
    <w:rsid w:val="00F14F28"/>
    <w:rsid w:val="00F16131"/>
    <w:rsid w:val="00F1738A"/>
    <w:rsid w:val="00F17997"/>
    <w:rsid w:val="00F20AB3"/>
    <w:rsid w:val="00F259EF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5020A"/>
    <w:rsid w:val="00F51D28"/>
    <w:rsid w:val="00F530BD"/>
    <w:rsid w:val="00F5369A"/>
    <w:rsid w:val="00F5452E"/>
    <w:rsid w:val="00F54916"/>
    <w:rsid w:val="00F54EF8"/>
    <w:rsid w:val="00F60650"/>
    <w:rsid w:val="00F6185D"/>
    <w:rsid w:val="00F61ED2"/>
    <w:rsid w:val="00F62A7A"/>
    <w:rsid w:val="00F65F67"/>
    <w:rsid w:val="00F66235"/>
    <w:rsid w:val="00F66355"/>
    <w:rsid w:val="00F714AE"/>
    <w:rsid w:val="00F71E2D"/>
    <w:rsid w:val="00F73FCA"/>
    <w:rsid w:val="00F74FA0"/>
    <w:rsid w:val="00F77A4E"/>
    <w:rsid w:val="00F80A66"/>
    <w:rsid w:val="00F80C0B"/>
    <w:rsid w:val="00F81CE5"/>
    <w:rsid w:val="00F83103"/>
    <w:rsid w:val="00F872FD"/>
    <w:rsid w:val="00F9017C"/>
    <w:rsid w:val="00F91DAB"/>
    <w:rsid w:val="00F92918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Andersen, Brian (Tri-Valley)</cp:lastModifiedBy>
  <cp:revision>8</cp:revision>
  <cp:lastPrinted>2020-07-15T16:20:00Z</cp:lastPrinted>
  <dcterms:created xsi:type="dcterms:W3CDTF">2020-12-15T17:09:00Z</dcterms:created>
  <dcterms:modified xsi:type="dcterms:W3CDTF">2020-12-15T22:17:00Z</dcterms:modified>
</cp:coreProperties>
</file>