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5B10" w14:textId="358458B9" w:rsidR="008064D5" w:rsidRPr="00374BF2" w:rsidRDefault="008064D5" w:rsidP="008A653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Confirmed </w:t>
      </w:r>
      <w:r w:rsidR="00B2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COVID-19</w:t>
      </w:r>
      <w:r w:rsidRPr="00374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Case</w:t>
      </w:r>
      <w:r w:rsidR="00203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and a Return to Remote Learning</w:t>
      </w:r>
    </w:p>
    <w:p w14:paraId="1BE45E9D" w14:textId="77777777" w:rsidR="008064D5" w:rsidRPr="00374BF2" w:rsidRDefault="008064D5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CB571" w14:textId="5303E88A" w:rsidR="00D43362" w:rsidRDefault="00B7272E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13, 2021</w:t>
      </w:r>
    </w:p>
    <w:p w14:paraId="1A4F4F6A" w14:textId="77777777" w:rsidR="00D43362" w:rsidRDefault="00D43362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E72CC" w14:textId="75996F4A" w:rsidR="008064D5" w:rsidRPr="00374BF2" w:rsidRDefault="008064D5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Community Members:</w:t>
      </w:r>
    </w:p>
    <w:p w14:paraId="7C56B3B4" w14:textId="77777777" w:rsidR="008064D5" w:rsidRPr="00374BF2" w:rsidRDefault="008064D5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C301C" w14:textId="019AF677" w:rsidR="00B601CF" w:rsidRDefault="00235348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was </w:t>
      </w:r>
      <w:r w:rsidR="00374BF2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notified </w:t>
      </w:r>
      <w:r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</w:t>
      </w:r>
      <w:r w:rsidR="008064D5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613DFA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674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="00B7272E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distric</w:t>
      </w:r>
      <w:r w:rsidR="00FC4200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t-</w:t>
      </w:r>
      <w:r w:rsidR="00B7272E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wide </w:t>
      </w:r>
      <w:r w:rsidR="003B4FA5" w:rsidRPr="00490825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</w:t>
      </w:r>
      <w:r w:rsid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674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8064D5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tested positive for coronavirus (COVID-19). </w:t>
      </w:r>
      <w:r w:rsidR="00FC174F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These individuals</w:t>
      </w:r>
      <w:r w:rsidR="00C95D4B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74F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="00C95D4B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instructed to </w:t>
      </w:r>
      <w:r w:rsidR="002F70DC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>remain home</w:t>
      </w:r>
      <w:r w:rsidR="00C95D4B" w:rsidRPr="0096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quarantine for 14 days.</w:t>
      </w:r>
      <w:r w:rsidR="00B469C8" w:rsidRPr="00B4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BAA52" w14:textId="7771ABF8" w:rsidR="00F356C6" w:rsidRDefault="00F356C6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F36AD" w14:textId="25A0C869" w:rsidR="00F356C6" w:rsidRPr="00F356C6" w:rsidRDefault="00F356C6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last 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individuals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4D22A3" w:rsidRPr="00490825">
        <w:rPr>
          <w:rFonts w:ascii="Times New Roman" w:eastAsia="Times New Roman" w:hAnsi="Times New Roman" w:cs="Times New Roman"/>
          <w:color w:val="000000"/>
          <w:sz w:val="24"/>
          <w:szCs w:val="24"/>
        </w:rPr>
        <w:t>schools</w:t>
      </w:r>
      <w:r w:rsidR="004D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January 12, 2021.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not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</w:t>
      </w:r>
      <w:r w:rsidRPr="00905B39">
        <w:rPr>
          <w:rFonts w:ascii="Times New Roman" w:eastAsia="Times New Roman" w:hAnsi="Times New Roman" w:cs="Times New Roman"/>
          <w:color w:val="000000"/>
          <w:sz w:val="24"/>
          <w:szCs w:val="24"/>
        </w:rPr>
        <w:t>a report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other students or staff members experiencing illnesses with symptoms resembling those of COVID-19. Anyone who is considered a</w:t>
      </w:r>
      <w:r w:rsidR="0049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“close contact”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been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contacted by school officials and provided with instructions on the appropriate steps to take.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11B303" w14:textId="77777777" w:rsidR="00B601CF" w:rsidRPr="00B601CF" w:rsidRDefault="00B601CF" w:rsidP="00B6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0D4FEB" w14:textId="24352EDA" w:rsidR="00B601CF" w:rsidRPr="00843190" w:rsidRDefault="009600C4" w:rsidP="00BA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Due to their responsibilities as district-wide employees</w:t>
      </w:r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their recent interaction with employees at both schools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several members of our middle </w:t>
      </w:r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and elementary school staff </w:t>
      </w:r>
      <w:proofErr w:type="gramStart"/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are 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consider</w:t>
      </w:r>
      <w:r w:rsidR="00490825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ed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to be</w:t>
      </w:r>
      <w:proofErr w:type="gramEnd"/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close contacts and </w:t>
      </w:r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must follow health district guidelines regarding quarantine and testing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. G</w:t>
      </w:r>
      <w:r w:rsidR="00B601CF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iven the </w:t>
      </w:r>
      <w:r w:rsidR="00364602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scope of exposur</w:t>
      </w:r>
      <w:r w:rsidR="005F49E8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2F57D7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</w:t>
      </w:r>
      <w:r w:rsidR="004D22A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</w:t>
      </w:r>
      <w:r w:rsidR="002F57D7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resulting staffing shortages</w:t>
      </w:r>
      <w:r w:rsidR="005F49E8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, both Woodstock Middle and Woodstock Elementary School</w:t>
      </w:r>
      <w:r w:rsidR="002F57D7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5F49E8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will r</w:t>
      </w:r>
      <w:r w:rsidR="005D72F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evert to the Remote L</w:t>
      </w:r>
      <w:r w:rsidR="00A37C9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earning </w:t>
      </w:r>
      <w:r w:rsidR="005D72F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Model</w:t>
      </w:r>
      <w:r w:rsidR="00A37C9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through</w:t>
      </w:r>
      <w:r w:rsidR="002B66E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Friday,</w:t>
      </w:r>
      <w:r w:rsidR="00A37C9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January</w:t>
      </w:r>
      <w:r w:rsidR="002B66E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22</w:t>
      </w:r>
      <w:r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, 2021</w:t>
      </w:r>
      <w:r w:rsidR="005D72F3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. We will continue to monitor the situation and hope to return to our Hybrid Learning Model on Monday, January 25, 2021</w:t>
      </w:r>
      <w:r w:rsidR="002B66E4" w:rsidRPr="0049082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B66E4" w:rsidRPr="008431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8F0C795" w14:textId="77777777" w:rsidR="006B49B2" w:rsidRPr="00B601CF" w:rsidRDefault="006B49B2" w:rsidP="00B60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9B7B346" w14:textId="711D07B3" w:rsidR="00B601CF" w:rsidRPr="006B49B2" w:rsidRDefault="00B601CF" w:rsidP="00B60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9B2">
        <w:rPr>
          <w:rFonts w:ascii="Times New Roman" w:hAnsi="Times New Roman" w:cs="Times New Roman"/>
          <w:color w:val="000000"/>
          <w:sz w:val="24"/>
          <w:szCs w:val="24"/>
        </w:rPr>
        <w:t>Weekly meals will continue to be distributed at Woodstock Middle School every Wednesday from 11:30 AM to 1:00 PM or Thursday mornings from 8:30 AM to 9:30 AM.</w:t>
      </w:r>
    </w:p>
    <w:p w14:paraId="2C53B159" w14:textId="77777777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75B02" w14:textId="19868C5B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COVID-19 is spread</w:t>
      </w:r>
      <w:r w:rsidR="00457D71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mainly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person-to-person contact through contaminated air droplets from coughing and sneezing by an infected person. As with controlling the spread of ot</w:t>
      </w:r>
      <w:r w:rsidR="00790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viruses, we urge everyone to discuss </w:t>
      </w:r>
      <w:r w:rsidR="007905FB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7905FB">
        <w:rPr>
          <w:rFonts w:ascii="Times New Roman" w:eastAsia="Times New Roman" w:hAnsi="Times New Roman" w:cs="Times New Roman"/>
          <w:color w:val="000000"/>
          <w:sz w:val="24"/>
          <w:szCs w:val="24"/>
        </w:rPr>
        <w:t>e following preventive measures with</w:t>
      </w:r>
      <w:r w:rsidR="008A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children</w:t>
      </w:r>
      <w:r w:rsidR="00790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family members: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FB0DA0" w14:textId="77777777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6B246" w14:textId="681A9AB8" w:rsidR="008064D5" w:rsidRPr="00374BF2" w:rsidRDefault="001E7B2A" w:rsidP="00A61A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 your hands frequently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 after using the restroom and before preparing or consuming food. Using soap and hot water, wash for about 20 seconds. Be sure to also wash your fingertips.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soap and water are not available, use hand sanitizer.</w:t>
      </w:r>
    </w:p>
    <w:p w14:paraId="34323113" w14:textId="12C302EE" w:rsidR="008064D5" w:rsidRPr="00374BF2" w:rsidRDefault="008064D5" w:rsidP="00A61A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Avoid coughing or sneezing into your hands or in the air. Always try to cough or sneeze into a tissue, then throw the tissue away. If you don’t </w:t>
      </w:r>
      <w:r w:rsidR="001E7B2A">
        <w:rPr>
          <w:rFonts w:ascii="Times New Roman" w:eastAsia="Times New Roman" w:hAnsi="Times New Roman" w:cs="Times New Roman"/>
          <w:color w:val="000000"/>
          <w:sz w:val="24"/>
          <w:szCs w:val="24"/>
        </w:rPr>
        <w:t>have a tissue, cough/sneeze inside the elbow of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arm.</w:t>
      </w:r>
    </w:p>
    <w:p w14:paraId="0491734F" w14:textId="77777777" w:rsidR="008064D5" w:rsidRPr="00374BF2" w:rsidRDefault="008064D5" w:rsidP="00A61A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As much as you can, avoid touching your eyes, mouth, and nose.</w:t>
      </w:r>
    </w:p>
    <w:p w14:paraId="5B014329" w14:textId="77777777" w:rsidR="001E2391" w:rsidRPr="00374BF2" w:rsidRDefault="001E2391" w:rsidP="00A61A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Wear a face covering (mask) whenever there is a likelihood that you or your family members will be in the presence of others.</w:t>
      </w:r>
    </w:p>
    <w:p w14:paraId="5A7A7534" w14:textId="77777777" w:rsidR="001E2391" w:rsidRPr="00374BF2" w:rsidRDefault="001E2391" w:rsidP="00A61AA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social distancing</w:t>
      </w:r>
      <w:r w:rsidR="00457D71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 least 6 feet)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yourself and others when outside of your home.</w:t>
      </w:r>
    </w:p>
    <w:p w14:paraId="3FF76390" w14:textId="12ED527F" w:rsidR="001E2391" w:rsidRPr="00374BF2" w:rsidRDefault="001E2391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35D70" w14:textId="016DDAAC" w:rsidR="001E2391" w:rsidRPr="00374BF2" w:rsidRDefault="001E2391" w:rsidP="00A61AA2">
      <w:pPr>
        <w:pStyle w:val="BodyText"/>
        <w:spacing w:before="101" w:line="228" w:lineRule="auto"/>
        <w:jc w:val="both"/>
      </w:pPr>
      <w:r w:rsidRPr="00374BF2">
        <w:t>Below is the list of COVID-19 symptoms for which everyone shoul</w:t>
      </w:r>
      <w:r w:rsidR="001E7B2A">
        <w:t xml:space="preserve">d monitor in </w:t>
      </w:r>
      <w:r w:rsidRPr="00374BF2">
        <w:t>their family members:</w:t>
      </w:r>
    </w:p>
    <w:p w14:paraId="409D3761" w14:textId="423FC671" w:rsidR="000B4B8D" w:rsidRPr="00374BF2" w:rsidRDefault="001E2391" w:rsidP="00A61AA2">
      <w:pPr>
        <w:pStyle w:val="ListParagraph"/>
        <w:numPr>
          <w:ilvl w:val="0"/>
          <w:numId w:val="3"/>
        </w:numPr>
        <w:tabs>
          <w:tab w:val="left" w:pos="1601"/>
        </w:tabs>
        <w:spacing w:before="5" w:line="316" w:lineRule="exact"/>
        <w:ind w:hanging="361"/>
        <w:jc w:val="both"/>
        <w:rPr>
          <w:sz w:val="24"/>
          <w:szCs w:val="24"/>
        </w:rPr>
      </w:pPr>
      <w:r w:rsidRPr="00374BF2">
        <w:rPr>
          <w:sz w:val="24"/>
          <w:szCs w:val="24"/>
        </w:rPr>
        <w:t>Feve</w:t>
      </w:r>
      <w:r w:rsidR="000B4B8D" w:rsidRPr="00374BF2">
        <w:rPr>
          <w:sz w:val="24"/>
          <w:szCs w:val="24"/>
        </w:rPr>
        <w:t>r (100.4° Fahrenheit or higher)</w:t>
      </w:r>
    </w:p>
    <w:p w14:paraId="4C144829" w14:textId="3F8DFC68" w:rsidR="001E2391" w:rsidRPr="00374BF2" w:rsidRDefault="000B4B8D" w:rsidP="00A61AA2">
      <w:pPr>
        <w:pStyle w:val="ListParagraph"/>
        <w:numPr>
          <w:ilvl w:val="0"/>
          <w:numId w:val="3"/>
        </w:numPr>
        <w:tabs>
          <w:tab w:val="left" w:pos="1601"/>
        </w:tabs>
        <w:spacing w:before="5" w:line="316" w:lineRule="exact"/>
        <w:ind w:hanging="361"/>
        <w:jc w:val="both"/>
        <w:rPr>
          <w:sz w:val="24"/>
          <w:szCs w:val="24"/>
        </w:rPr>
      </w:pPr>
      <w:r w:rsidRPr="00374BF2">
        <w:rPr>
          <w:sz w:val="24"/>
          <w:szCs w:val="24"/>
        </w:rPr>
        <w:lastRenderedPageBreak/>
        <w:t>Chills</w:t>
      </w:r>
      <w:r w:rsidR="001E2391" w:rsidRPr="00374BF2">
        <w:rPr>
          <w:sz w:val="24"/>
          <w:szCs w:val="24"/>
        </w:rPr>
        <w:t xml:space="preserve"> or shaking</w:t>
      </w:r>
      <w:r w:rsidR="001E2391" w:rsidRPr="00374BF2">
        <w:rPr>
          <w:spacing w:val="1"/>
          <w:sz w:val="24"/>
          <w:szCs w:val="24"/>
        </w:rPr>
        <w:t xml:space="preserve"> </w:t>
      </w:r>
      <w:r w:rsidR="001E2391" w:rsidRPr="00374BF2">
        <w:rPr>
          <w:sz w:val="24"/>
          <w:szCs w:val="24"/>
        </w:rPr>
        <w:t>chills</w:t>
      </w:r>
    </w:p>
    <w:p w14:paraId="412128C2" w14:textId="338621EE" w:rsidR="001E2391" w:rsidRPr="00374BF2" w:rsidRDefault="000B4B8D" w:rsidP="00A61AA2">
      <w:pPr>
        <w:pStyle w:val="ListParagraph"/>
        <w:numPr>
          <w:ilvl w:val="0"/>
          <w:numId w:val="3"/>
        </w:numPr>
        <w:tabs>
          <w:tab w:val="left" w:pos="1601"/>
        </w:tabs>
        <w:spacing w:line="311" w:lineRule="exact"/>
        <w:ind w:hanging="361"/>
        <w:jc w:val="both"/>
        <w:rPr>
          <w:sz w:val="24"/>
          <w:szCs w:val="24"/>
        </w:rPr>
      </w:pPr>
      <w:r w:rsidRPr="00374BF2">
        <w:rPr>
          <w:sz w:val="24"/>
          <w:szCs w:val="24"/>
        </w:rPr>
        <w:t>Uncontrolled new c</w:t>
      </w:r>
      <w:r w:rsidR="001E2391" w:rsidRPr="00374BF2">
        <w:rPr>
          <w:sz w:val="24"/>
          <w:szCs w:val="24"/>
        </w:rPr>
        <w:t>ough (not due to other known cause, such as chronic</w:t>
      </w:r>
      <w:r w:rsidR="001E2391" w:rsidRPr="00374BF2">
        <w:rPr>
          <w:spacing w:val="-3"/>
          <w:sz w:val="24"/>
          <w:szCs w:val="24"/>
        </w:rPr>
        <w:t xml:space="preserve"> </w:t>
      </w:r>
      <w:r w:rsidR="001E2391" w:rsidRPr="00374BF2">
        <w:rPr>
          <w:sz w:val="24"/>
          <w:szCs w:val="24"/>
        </w:rPr>
        <w:t>cough)</w:t>
      </w:r>
    </w:p>
    <w:p w14:paraId="3025687A" w14:textId="77777777" w:rsidR="001E2391" w:rsidRPr="00374BF2" w:rsidRDefault="001E2391" w:rsidP="00A61AA2">
      <w:pPr>
        <w:pStyle w:val="ListParagraph"/>
        <w:numPr>
          <w:ilvl w:val="0"/>
          <w:numId w:val="3"/>
        </w:numPr>
        <w:tabs>
          <w:tab w:val="left" w:pos="1601"/>
        </w:tabs>
        <w:spacing w:line="311" w:lineRule="exact"/>
        <w:ind w:hanging="361"/>
        <w:jc w:val="both"/>
        <w:rPr>
          <w:sz w:val="24"/>
          <w:szCs w:val="24"/>
        </w:rPr>
      </w:pPr>
      <w:r w:rsidRPr="00374BF2">
        <w:rPr>
          <w:sz w:val="24"/>
          <w:szCs w:val="24"/>
        </w:rPr>
        <w:t>Difficulty breathing or shortness of</w:t>
      </w:r>
      <w:r w:rsidRPr="00374BF2">
        <w:rPr>
          <w:spacing w:val="-2"/>
          <w:sz w:val="24"/>
          <w:szCs w:val="24"/>
        </w:rPr>
        <w:t xml:space="preserve"> </w:t>
      </w:r>
      <w:r w:rsidRPr="00374BF2">
        <w:rPr>
          <w:sz w:val="24"/>
          <w:szCs w:val="24"/>
        </w:rPr>
        <w:t>breath</w:t>
      </w:r>
    </w:p>
    <w:p w14:paraId="2625ED88" w14:textId="77777777" w:rsidR="001E2391" w:rsidRPr="00374BF2" w:rsidRDefault="001E2391" w:rsidP="00A61AA2">
      <w:pPr>
        <w:pStyle w:val="ListParagraph"/>
        <w:numPr>
          <w:ilvl w:val="0"/>
          <w:numId w:val="3"/>
        </w:numPr>
        <w:tabs>
          <w:tab w:val="left" w:pos="1601"/>
        </w:tabs>
        <w:spacing w:line="311" w:lineRule="exact"/>
        <w:ind w:hanging="361"/>
        <w:jc w:val="both"/>
        <w:rPr>
          <w:sz w:val="24"/>
          <w:szCs w:val="24"/>
        </w:rPr>
      </w:pPr>
      <w:r w:rsidRPr="00374BF2">
        <w:rPr>
          <w:sz w:val="24"/>
          <w:szCs w:val="24"/>
        </w:rPr>
        <w:t>New loss of taste or</w:t>
      </w:r>
      <w:r w:rsidRPr="00374BF2">
        <w:rPr>
          <w:spacing w:val="-2"/>
          <w:sz w:val="24"/>
          <w:szCs w:val="24"/>
        </w:rPr>
        <w:t xml:space="preserve"> </w:t>
      </w:r>
      <w:r w:rsidRPr="00374BF2">
        <w:rPr>
          <w:sz w:val="24"/>
          <w:szCs w:val="24"/>
        </w:rPr>
        <w:t>smell</w:t>
      </w:r>
    </w:p>
    <w:p w14:paraId="3E14DCE6" w14:textId="77777777" w:rsidR="00611895" w:rsidRDefault="00611895" w:rsidP="00A61AA2">
      <w:pPr>
        <w:tabs>
          <w:tab w:val="left" w:pos="1601"/>
        </w:tabs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BF406A7" w14:textId="36CEFEE1" w:rsidR="00A53BD2" w:rsidRPr="00374BF2" w:rsidRDefault="00A53BD2" w:rsidP="00A61AA2">
      <w:pPr>
        <w:tabs>
          <w:tab w:val="left" w:pos="1601"/>
        </w:tabs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BF2">
        <w:rPr>
          <w:rFonts w:ascii="Times New Roman" w:hAnsi="Times New Roman" w:cs="Times New Roman"/>
          <w:sz w:val="24"/>
          <w:szCs w:val="24"/>
        </w:rPr>
        <w:t>For</w:t>
      </w:r>
      <w:r w:rsidR="00374BF2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374BF2">
        <w:rPr>
          <w:rFonts w:ascii="Times New Roman" w:hAnsi="Times New Roman" w:cs="Times New Roman"/>
          <w:sz w:val="24"/>
          <w:szCs w:val="24"/>
        </w:rPr>
        <w:t xml:space="preserve"> information on COVID-19 symptoms, please see:</w:t>
      </w:r>
    </w:p>
    <w:p w14:paraId="05906F50" w14:textId="7BD79D5A" w:rsidR="001E2391" w:rsidRPr="00374BF2" w:rsidRDefault="00490825" w:rsidP="00A61AA2">
      <w:pPr>
        <w:tabs>
          <w:tab w:val="left" w:pos="1601"/>
        </w:tabs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3BD2" w:rsidRPr="00374BF2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https://www.cdc.gov/coronavirus/2019-ncov/symptoms-testing/symptoms.html</w:t>
        </w:r>
      </w:hyperlink>
    </w:p>
    <w:p w14:paraId="6ECFF416" w14:textId="30ECB3DF" w:rsidR="008064D5" w:rsidRDefault="00C95D4B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Staff and students exhibiting any of the above symptoms, or feeling ill,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call their medical provider to report their </w:t>
      </w:r>
      <w:r w:rsidR="001E2391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symptoms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ask about testing 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seeking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in-person 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care at a clinic, physician’s office, or hospital.</w:t>
      </w:r>
    </w:p>
    <w:p w14:paraId="484D7250" w14:textId="5E274FE3" w:rsidR="00611895" w:rsidRDefault="0061189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CC760" w14:textId="2F42F426" w:rsidR="00611895" w:rsidRDefault="00611895" w:rsidP="00A61AA2">
      <w:pPr>
        <w:pStyle w:val="Default"/>
        <w:jc w:val="both"/>
        <w:rPr>
          <w:rStyle w:val="A4"/>
          <w:rFonts w:ascii="Times New Roman" w:hAnsi="Times New Roman" w:cs="Times New Roman"/>
        </w:rPr>
      </w:pPr>
      <w:r w:rsidRPr="001E7B2A">
        <w:rPr>
          <w:rFonts w:ascii="Times New Roman" w:hAnsi="Times New Roman" w:cs="Times New Roman"/>
        </w:rPr>
        <w:t xml:space="preserve">For more information on what to do if you or a family member </w:t>
      </w:r>
      <w:r>
        <w:rPr>
          <w:rStyle w:val="A4"/>
          <w:rFonts w:ascii="Times New Roman" w:hAnsi="Times New Roman" w:cs="Times New Roman"/>
        </w:rPr>
        <w:t xml:space="preserve">has possible </w:t>
      </w:r>
      <w:r w:rsidRPr="001E7B2A">
        <w:rPr>
          <w:rStyle w:val="A4"/>
          <w:rFonts w:ascii="Times New Roman" w:hAnsi="Times New Roman" w:cs="Times New Roman"/>
        </w:rPr>
        <w:t>symptom</w:t>
      </w:r>
      <w:r>
        <w:rPr>
          <w:rStyle w:val="A4"/>
          <w:rFonts w:ascii="Times New Roman" w:hAnsi="Times New Roman" w:cs="Times New Roman"/>
        </w:rPr>
        <w:t xml:space="preserve">s, a diagnosis, </w:t>
      </w:r>
      <w:r w:rsidRPr="001E7B2A">
        <w:rPr>
          <w:rStyle w:val="A4"/>
          <w:rFonts w:ascii="Times New Roman" w:hAnsi="Times New Roman" w:cs="Times New Roman"/>
        </w:rPr>
        <w:t xml:space="preserve">or exposure to </w:t>
      </w:r>
      <w:r>
        <w:rPr>
          <w:rStyle w:val="A4"/>
          <w:rFonts w:ascii="Times New Roman" w:hAnsi="Times New Roman" w:cs="Times New Roman"/>
        </w:rPr>
        <w:t>COVID-19, please see:</w:t>
      </w:r>
    </w:p>
    <w:p w14:paraId="369D2DB2" w14:textId="77777777" w:rsidR="00611895" w:rsidRPr="001E7B2A" w:rsidRDefault="00611895" w:rsidP="00A61AA2">
      <w:pPr>
        <w:pStyle w:val="Default"/>
        <w:jc w:val="both"/>
        <w:rPr>
          <w:rFonts w:ascii="Times New Roman" w:hAnsi="Times New Roman" w:cs="Times New Roman"/>
        </w:rPr>
      </w:pPr>
    </w:p>
    <w:p w14:paraId="3DA9A0AA" w14:textId="77777777" w:rsidR="00611895" w:rsidRDefault="00490825" w:rsidP="00A61AA2">
      <w:pPr>
        <w:tabs>
          <w:tab w:val="left" w:pos="1601"/>
        </w:tabs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11895" w:rsidRPr="001E7B2A">
          <w:rPr>
            <w:rStyle w:val="Hyperlink"/>
            <w:rFonts w:ascii="Times New Roman" w:hAnsi="Times New Roman" w:cs="Times New Roman"/>
            <w:sz w:val="24"/>
            <w:szCs w:val="24"/>
          </w:rPr>
          <w:t>https://portal.ct.gov/-/media/SDE/COVID-19/Addendum-5-Interim-Guidance-for-Responding-to-COVID-19-Scenarios-in-CT-School-Districts.pdf</w:t>
        </w:r>
      </w:hyperlink>
    </w:p>
    <w:p w14:paraId="3AD3E5EE" w14:textId="2F857E17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8B1B3" w14:textId="7526C271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We are closely monitoring this situation</w:t>
      </w:r>
      <w:r w:rsidR="00457D71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working with </w:t>
      </w:r>
      <w:r w:rsidR="0053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Northeast District Department of Health </w:t>
      </w: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and will provide you with updates as we know more. If you have questions, please do not hesitate to contact me.</w:t>
      </w:r>
    </w:p>
    <w:p w14:paraId="2A3622DB" w14:textId="77777777" w:rsidR="008064D5" w:rsidRPr="00374BF2" w:rsidRDefault="008064D5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3E4BA" w14:textId="2B32763B" w:rsidR="008064D5" w:rsidRPr="00374BF2" w:rsidRDefault="00325E20" w:rsidP="00A6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Stay Safe</w:t>
      </w:r>
      <w:r w:rsidR="008064D5"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6CAA41D" w14:textId="77777777" w:rsidR="008064D5" w:rsidRPr="00374BF2" w:rsidRDefault="008064D5" w:rsidP="008A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76865" w14:textId="77777777" w:rsidR="005303F2" w:rsidRDefault="005303F2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Viktor Toth,</w:t>
      </w:r>
    </w:p>
    <w:p w14:paraId="3B94843C" w14:textId="77777777" w:rsidR="005303F2" w:rsidRDefault="005303F2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6BFC9" w14:textId="1A0252E6" w:rsidR="008064D5" w:rsidRDefault="008064D5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BF2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</w:t>
      </w:r>
    </w:p>
    <w:p w14:paraId="6632EF8F" w14:textId="74044177" w:rsidR="005303F2" w:rsidRPr="00374BF2" w:rsidRDefault="005303F2" w:rsidP="008A6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Woodstock Public Schools</w:t>
      </w:r>
    </w:p>
    <w:p w14:paraId="78F82DED" w14:textId="77777777" w:rsidR="001E2391" w:rsidRPr="00374BF2" w:rsidRDefault="001E2391" w:rsidP="00806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6C7DE" w14:textId="77777777" w:rsidR="001E2391" w:rsidRPr="00374BF2" w:rsidRDefault="001E2391" w:rsidP="00806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E89B4" w14:textId="77777777" w:rsidR="001E2391" w:rsidRPr="00374BF2" w:rsidRDefault="001E2391" w:rsidP="00806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65BA78" w14:textId="77777777" w:rsidR="001E2391" w:rsidRPr="00374BF2" w:rsidRDefault="001E2391" w:rsidP="0080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F8600" w14:textId="77777777" w:rsidR="001E2391" w:rsidRPr="00374BF2" w:rsidRDefault="001E2391" w:rsidP="00806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D8127" w14:textId="4CBD8BD2" w:rsidR="00B23874" w:rsidRPr="00374BF2" w:rsidRDefault="00B23874">
      <w:pPr>
        <w:rPr>
          <w:rFonts w:ascii="Times New Roman" w:hAnsi="Times New Roman" w:cs="Times New Roman"/>
          <w:sz w:val="24"/>
          <w:szCs w:val="24"/>
        </w:rPr>
      </w:pPr>
    </w:p>
    <w:p w14:paraId="5C20A76F" w14:textId="77777777" w:rsidR="008064D5" w:rsidRPr="00374BF2" w:rsidRDefault="008064D5">
      <w:pPr>
        <w:rPr>
          <w:rFonts w:ascii="Times New Roman" w:hAnsi="Times New Roman" w:cs="Times New Roman"/>
          <w:sz w:val="24"/>
          <w:szCs w:val="24"/>
        </w:rPr>
      </w:pPr>
    </w:p>
    <w:sectPr w:rsidR="008064D5" w:rsidRPr="00374B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F973" w14:textId="77777777" w:rsidR="00596CDF" w:rsidRDefault="00596CDF" w:rsidP="00905695">
      <w:pPr>
        <w:spacing w:after="0" w:line="240" w:lineRule="auto"/>
      </w:pPr>
      <w:r>
        <w:separator/>
      </w:r>
    </w:p>
  </w:endnote>
  <w:endnote w:type="continuationSeparator" w:id="0">
    <w:p w14:paraId="2A811B45" w14:textId="77777777" w:rsidR="00596CDF" w:rsidRDefault="00596CDF" w:rsidP="009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A2B8" w14:textId="77777777" w:rsidR="00905695" w:rsidRDefault="0090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9E70" w14:textId="77777777" w:rsidR="00905695" w:rsidRDefault="00905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6646" w14:textId="77777777" w:rsidR="00905695" w:rsidRDefault="0090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373B" w14:textId="77777777" w:rsidR="00596CDF" w:rsidRDefault="00596CDF" w:rsidP="00905695">
      <w:pPr>
        <w:spacing w:after="0" w:line="240" w:lineRule="auto"/>
      </w:pPr>
      <w:r>
        <w:separator/>
      </w:r>
    </w:p>
  </w:footnote>
  <w:footnote w:type="continuationSeparator" w:id="0">
    <w:p w14:paraId="3332D23B" w14:textId="77777777" w:rsidR="00596CDF" w:rsidRDefault="00596CDF" w:rsidP="0090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6575" w14:textId="77777777" w:rsidR="00905695" w:rsidRDefault="00905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7796" w14:textId="77777777" w:rsidR="00905695" w:rsidRDefault="00905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986A" w14:textId="77777777" w:rsidR="00905695" w:rsidRDefault="00905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5A6"/>
    <w:multiLevelType w:val="hybridMultilevel"/>
    <w:tmpl w:val="EF60CB6E"/>
    <w:lvl w:ilvl="0" w:tplc="E8106846">
      <w:numFmt w:val="bullet"/>
      <w:lvlText w:val="❑"/>
      <w:lvlJc w:val="left"/>
      <w:pPr>
        <w:ind w:left="1600" w:hanging="360"/>
      </w:pPr>
      <w:rPr>
        <w:rFonts w:ascii="Arial Unicode MS" w:eastAsia="Arial Unicode MS" w:hAnsi="Arial Unicode MS" w:cs="Arial Unicode MS" w:hint="default"/>
        <w:w w:val="116"/>
        <w:sz w:val="24"/>
        <w:szCs w:val="24"/>
        <w:lang w:val="en-US" w:eastAsia="en-US" w:bidi="en-US"/>
      </w:rPr>
    </w:lvl>
    <w:lvl w:ilvl="1" w:tplc="B6F45EA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2" w:tplc="3894006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en-US"/>
      </w:rPr>
    </w:lvl>
    <w:lvl w:ilvl="3" w:tplc="C3E472F6">
      <w:numFmt w:val="bullet"/>
      <w:lvlText w:val="•"/>
      <w:lvlJc w:val="left"/>
      <w:pPr>
        <w:ind w:left="4474" w:hanging="360"/>
      </w:pPr>
      <w:rPr>
        <w:rFonts w:hint="default"/>
        <w:lang w:val="en-US" w:eastAsia="en-US" w:bidi="en-US"/>
      </w:rPr>
    </w:lvl>
    <w:lvl w:ilvl="4" w:tplc="C1F0C792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en-US"/>
      </w:rPr>
    </w:lvl>
    <w:lvl w:ilvl="5" w:tplc="CF3231F6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1B12EBAC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  <w:lvl w:ilvl="7" w:tplc="CEC4CC92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en-US"/>
      </w:rPr>
    </w:lvl>
    <w:lvl w:ilvl="8" w:tplc="AC0CDE72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F6D5DE5"/>
    <w:multiLevelType w:val="multilevel"/>
    <w:tmpl w:val="D77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D6508"/>
    <w:multiLevelType w:val="multilevel"/>
    <w:tmpl w:val="473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5"/>
    <w:rsid w:val="0000654C"/>
    <w:rsid w:val="00054CB6"/>
    <w:rsid w:val="00070084"/>
    <w:rsid w:val="000B4B8D"/>
    <w:rsid w:val="000D3F5D"/>
    <w:rsid w:val="00100DAA"/>
    <w:rsid w:val="00145231"/>
    <w:rsid w:val="001615C4"/>
    <w:rsid w:val="0016732C"/>
    <w:rsid w:val="001B0674"/>
    <w:rsid w:val="001D7E7C"/>
    <w:rsid w:val="001E2391"/>
    <w:rsid w:val="001E7B2A"/>
    <w:rsid w:val="00203558"/>
    <w:rsid w:val="002316CB"/>
    <w:rsid w:val="00235348"/>
    <w:rsid w:val="002B66E4"/>
    <w:rsid w:val="002C623F"/>
    <w:rsid w:val="002D7310"/>
    <w:rsid w:val="002F57D7"/>
    <w:rsid w:val="002F70DC"/>
    <w:rsid w:val="00313067"/>
    <w:rsid w:val="00325E20"/>
    <w:rsid w:val="00350171"/>
    <w:rsid w:val="00357752"/>
    <w:rsid w:val="00364602"/>
    <w:rsid w:val="00374BF2"/>
    <w:rsid w:val="00397F0D"/>
    <w:rsid w:val="003B4FA5"/>
    <w:rsid w:val="00457D71"/>
    <w:rsid w:val="00490825"/>
    <w:rsid w:val="004B6247"/>
    <w:rsid w:val="004D22A3"/>
    <w:rsid w:val="004E533F"/>
    <w:rsid w:val="005303F2"/>
    <w:rsid w:val="00581237"/>
    <w:rsid w:val="00595764"/>
    <w:rsid w:val="00596CDF"/>
    <w:rsid w:val="005B009E"/>
    <w:rsid w:val="005D72F3"/>
    <w:rsid w:val="005E1B11"/>
    <w:rsid w:val="005F49E8"/>
    <w:rsid w:val="00611895"/>
    <w:rsid w:val="00613DFA"/>
    <w:rsid w:val="00664A05"/>
    <w:rsid w:val="006B49B2"/>
    <w:rsid w:val="006E15D1"/>
    <w:rsid w:val="007905FB"/>
    <w:rsid w:val="007E1256"/>
    <w:rsid w:val="008064D5"/>
    <w:rsid w:val="00815421"/>
    <w:rsid w:val="00843190"/>
    <w:rsid w:val="008904D6"/>
    <w:rsid w:val="008A27D9"/>
    <w:rsid w:val="008A6533"/>
    <w:rsid w:val="00905695"/>
    <w:rsid w:val="00905B39"/>
    <w:rsid w:val="009600C4"/>
    <w:rsid w:val="009637FE"/>
    <w:rsid w:val="0098479D"/>
    <w:rsid w:val="009B4116"/>
    <w:rsid w:val="009B780D"/>
    <w:rsid w:val="009C26BC"/>
    <w:rsid w:val="009F2A9C"/>
    <w:rsid w:val="00A37C94"/>
    <w:rsid w:val="00A53BD2"/>
    <w:rsid w:val="00A61AA2"/>
    <w:rsid w:val="00AA3323"/>
    <w:rsid w:val="00AE752A"/>
    <w:rsid w:val="00B215A5"/>
    <w:rsid w:val="00B23874"/>
    <w:rsid w:val="00B469C8"/>
    <w:rsid w:val="00B601CF"/>
    <w:rsid w:val="00B7272E"/>
    <w:rsid w:val="00BA04B1"/>
    <w:rsid w:val="00C40508"/>
    <w:rsid w:val="00C417B7"/>
    <w:rsid w:val="00C95D4B"/>
    <w:rsid w:val="00CE240E"/>
    <w:rsid w:val="00CE754B"/>
    <w:rsid w:val="00D42515"/>
    <w:rsid w:val="00D43362"/>
    <w:rsid w:val="00DB12DE"/>
    <w:rsid w:val="00DE5944"/>
    <w:rsid w:val="00E6123E"/>
    <w:rsid w:val="00E87498"/>
    <w:rsid w:val="00E908EC"/>
    <w:rsid w:val="00EA4B13"/>
    <w:rsid w:val="00EE381A"/>
    <w:rsid w:val="00F356C6"/>
    <w:rsid w:val="00FC174F"/>
    <w:rsid w:val="00FC4200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5B88"/>
  <w15:chartTrackingRefBased/>
  <w15:docId w15:val="{C0199E30-0305-4015-B78D-676FEC4D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6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64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239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E2391"/>
    <w:pPr>
      <w:widowControl w:val="0"/>
      <w:autoSpaceDE w:val="0"/>
      <w:autoSpaceDN w:val="0"/>
      <w:spacing w:after="0" w:line="240" w:lineRule="auto"/>
      <w:ind w:left="1600" w:hanging="360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B2A"/>
    <w:rPr>
      <w:color w:val="954F72" w:themeColor="followedHyperlink"/>
      <w:u w:val="single"/>
    </w:rPr>
  </w:style>
  <w:style w:type="paragraph" w:customStyle="1" w:styleId="Default">
    <w:name w:val="Default"/>
    <w:rsid w:val="001E7B2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4">
    <w:name w:val="A4"/>
    <w:uiPriority w:val="99"/>
    <w:rsid w:val="001E7B2A"/>
    <w:rPr>
      <w:rFonts w:cs="Proxima Nov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95"/>
  </w:style>
  <w:style w:type="paragraph" w:styleId="Footer">
    <w:name w:val="footer"/>
    <w:basedOn w:val="Normal"/>
    <w:link w:val="FooterChar"/>
    <w:uiPriority w:val="99"/>
    <w:unhideWhenUsed/>
    <w:rsid w:val="0090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-/media/SDE/COVID-19/Addendum-5-Interim-Guidance-for-Responding-to-COVID-19-Scenarios-in-CT-School-District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symptoms-testing/symptom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EC9EE1B4A034F912C920E8B421903" ma:contentTypeVersion="24" ma:contentTypeDescription="Create a new document." ma:contentTypeScope="" ma:versionID="a823ec0823b92def452ee9c84cffc50b">
  <xsd:schema xmlns:xsd="http://www.w3.org/2001/XMLSchema" xmlns:xs="http://www.w3.org/2001/XMLSchema" xmlns:p="http://schemas.microsoft.com/office/2006/metadata/properties" xmlns:ns3="5ae3da83-d783-45cc-84b2-7a57ec9683eb" xmlns:ns4="fc38fc6e-cae0-44ce-a71e-480039f0d851" targetNamespace="http://schemas.microsoft.com/office/2006/metadata/properties" ma:root="true" ma:fieldsID="ab24b754b8f8e420bbafaae878dc6a41" ns3:_="" ns4:_="">
    <xsd:import namespace="5ae3da83-d783-45cc-84b2-7a57ec9683eb"/>
    <xsd:import namespace="fc38fc6e-cae0-44ce-a71e-480039f0d8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3da83-d783-45cc-84b2-7a57ec968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fc6e-cae0-44ce-a71e-480039f0d85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c38fc6e-cae0-44ce-a71e-480039f0d851" xsi:nil="true"/>
    <FolderType xmlns="fc38fc6e-cae0-44ce-a71e-480039f0d851" xsi:nil="true"/>
    <AppVersion xmlns="fc38fc6e-cae0-44ce-a71e-480039f0d851" xsi:nil="true"/>
    <Invited_Teachers xmlns="fc38fc6e-cae0-44ce-a71e-480039f0d851" xsi:nil="true"/>
    <DefaultSectionNames xmlns="fc38fc6e-cae0-44ce-a71e-480039f0d851" xsi:nil="true"/>
    <Self_Registration_Enabled xmlns="fc38fc6e-cae0-44ce-a71e-480039f0d851" xsi:nil="true"/>
    <Invited_Students xmlns="fc38fc6e-cae0-44ce-a71e-480039f0d851" xsi:nil="true"/>
    <Teachers xmlns="fc38fc6e-cae0-44ce-a71e-480039f0d851">
      <UserInfo>
        <DisplayName/>
        <AccountId xsi:nil="true"/>
        <AccountType/>
      </UserInfo>
    </Teachers>
    <Students xmlns="fc38fc6e-cae0-44ce-a71e-480039f0d851">
      <UserInfo>
        <DisplayName/>
        <AccountId xsi:nil="true"/>
        <AccountType/>
      </UserInfo>
    </Students>
    <Student_Groups xmlns="fc38fc6e-cae0-44ce-a71e-480039f0d851">
      <UserInfo>
        <DisplayName/>
        <AccountId xsi:nil="true"/>
        <AccountType/>
      </UserInfo>
    </Student_Groups>
    <Owner xmlns="fc38fc6e-cae0-44ce-a71e-480039f0d851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668AE65-3AD8-46F0-839B-6F27D39E4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3da83-d783-45cc-84b2-7a57ec9683eb"/>
    <ds:schemaRef ds:uri="fc38fc6e-cae0-44ce-a71e-480039f0d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5177F-F4A2-4527-ABD1-CB8FFC720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4F01-17BA-4397-8788-E8A645FBF203}">
  <ds:schemaRefs>
    <ds:schemaRef ds:uri="http://schemas.microsoft.com/office/2006/metadata/properties"/>
    <ds:schemaRef ds:uri="http://schemas.microsoft.com/office/infopath/2007/PartnerControls"/>
    <ds:schemaRef ds:uri="fc38fc6e-cae0-44ce-a71e-480039f0d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Frassinelli, John</dc:creator>
  <cp:keywords/>
  <dc:description/>
  <cp:lastModifiedBy>Viktor Toth</cp:lastModifiedBy>
  <cp:revision>2</cp:revision>
  <dcterms:created xsi:type="dcterms:W3CDTF">2021-01-13T18:17:00Z</dcterms:created>
  <dcterms:modified xsi:type="dcterms:W3CDTF">2021-01-13T18:17:00Z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0x01010074CEC9EE1B4A034F912C920E8B421903</vt:lpwstr>
  </property>
</Properties>
</file>