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D45" w:rsidRDefault="003D6D45"/>
    <w:p w:rsidR="003D6D45" w:rsidRDefault="003D6D45"/>
    <w:tbl>
      <w:tblPr>
        <w:tblW w:w="5000" w:type="pct"/>
        <w:jc w:val="center"/>
        <w:tblLook w:val="04A0" w:firstRow="1" w:lastRow="0" w:firstColumn="1" w:lastColumn="0" w:noHBand="0" w:noVBand="1"/>
      </w:tblPr>
      <w:tblGrid>
        <w:gridCol w:w="14400"/>
      </w:tblGrid>
      <w:tr w:rsidR="007B4D22" w:rsidTr="007A34E8">
        <w:trPr>
          <w:trHeight w:val="2880"/>
          <w:jc w:val="center"/>
        </w:trPr>
        <w:tc>
          <w:tcPr>
            <w:tcW w:w="5000" w:type="pct"/>
          </w:tcPr>
          <w:p w:rsidR="003D6D45" w:rsidRPr="003D6D45" w:rsidRDefault="003D6D45" w:rsidP="003D6D45">
            <w:pPr>
              <w:pStyle w:val="NoSpacing"/>
              <w:spacing w:line="360" w:lineRule="auto"/>
              <w:jc w:val="center"/>
              <w:rPr>
                <w:rFonts w:ascii="Nirmala UI" w:hAnsi="Nirmala UI" w:cs="Nirmala UI"/>
                <w:bCs/>
                <w:sz w:val="34"/>
                <w:szCs w:val="34"/>
              </w:rPr>
            </w:pPr>
          </w:p>
          <w:p w:rsidR="007B4D22" w:rsidRDefault="007B4D22" w:rsidP="003D6D45">
            <w:pPr>
              <w:pStyle w:val="NoSpacing"/>
              <w:jc w:val="center"/>
              <w:rPr>
                <w:rFonts w:ascii="Nirmala UI" w:hAnsi="Nirmala UI" w:cs="Nirmala UI"/>
                <w:bCs/>
                <w:sz w:val="34"/>
                <w:szCs w:val="34"/>
              </w:rPr>
            </w:pPr>
            <w:r w:rsidRPr="003D6D45">
              <w:rPr>
                <w:rFonts w:ascii="Nirmala UI" w:hAnsi="Nirmala UI" w:cs="Nirmala UI"/>
                <w:bCs/>
                <w:sz w:val="82"/>
                <w:szCs w:val="82"/>
              </w:rPr>
              <w:t>Leverett’s Chapel Elementary</w:t>
            </w:r>
          </w:p>
          <w:p w:rsidR="003D6D45" w:rsidRPr="003D6D45" w:rsidRDefault="003D6D45" w:rsidP="003D6D45">
            <w:pPr>
              <w:pStyle w:val="NoSpacing"/>
              <w:jc w:val="center"/>
              <w:rPr>
                <w:rFonts w:ascii="Nirmala UI" w:hAnsi="Nirmala UI" w:cs="Nirmala UI"/>
                <w:bCs/>
                <w:sz w:val="34"/>
                <w:szCs w:val="34"/>
              </w:rPr>
            </w:pPr>
          </w:p>
          <w:p w:rsidR="007B4D22" w:rsidRDefault="007B4D22" w:rsidP="007A34E8">
            <w:pPr>
              <w:pStyle w:val="NoSpacing"/>
              <w:jc w:val="center"/>
              <w:rPr>
                <w:rFonts w:ascii="Cambria" w:hAnsi="Cambria"/>
                <w:caps/>
              </w:rPr>
            </w:pPr>
            <w:r w:rsidRPr="00B508A3">
              <w:rPr>
                <w:rFonts w:ascii="Times New Roman" w:hAnsi="Times New Roman"/>
                <w:b/>
                <w:noProof/>
                <w:sz w:val="24"/>
                <w:szCs w:val="24"/>
              </w:rPr>
              <w:drawing>
                <wp:inline distT="0" distB="0" distL="0" distR="0" wp14:anchorId="6C3204B4" wp14:editId="55EB4D00">
                  <wp:extent cx="2733675" cy="2010054"/>
                  <wp:effectExtent l="0" t="0" r="0" b="9525"/>
                  <wp:docPr id="2" name="Picture 2" descr="C:\Users\nsaxton\Downloads\599210683291b.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axton\Downloads\599210683291b.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6757" cy="2012320"/>
                          </a:xfrm>
                          <a:prstGeom prst="rect">
                            <a:avLst/>
                          </a:prstGeom>
                          <a:noFill/>
                          <a:ln>
                            <a:noFill/>
                          </a:ln>
                        </pic:spPr>
                      </pic:pic>
                    </a:graphicData>
                  </a:graphic>
                </wp:inline>
              </w:drawing>
            </w:r>
          </w:p>
        </w:tc>
      </w:tr>
      <w:tr w:rsidR="007B4D22" w:rsidTr="007A34E8">
        <w:trPr>
          <w:trHeight w:val="80"/>
          <w:jc w:val="center"/>
        </w:trPr>
        <w:tc>
          <w:tcPr>
            <w:tcW w:w="5000" w:type="pct"/>
            <w:vAlign w:val="center"/>
          </w:tcPr>
          <w:p w:rsidR="007B4D22" w:rsidRPr="00D659F9" w:rsidRDefault="007B4D22" w:rsidP="007A34E8">
            <w:pPr>
              <w:pStyle w:val="NoSpacing"/>
            </w:pPr>
          </w:p>
        </w:tc>
      </w:tr>
      <w:tr w:rsidR="007B4D22" w:rsidTr="007A34E8">
        <w:trPr>
          <w:trHeight w:val="80"/>
          <w:jc w:val="center"/>
        </w:trPr>
        <w:tc>
          <w:tcPr>
            <w:tcW w:w="5000" w:type="pct"/>
            <w:vAlign w:val="center"/>
          </w:tcPr>
          <w:p w:rsidR="007B4D22" w:rsidRPr="00D659F9" w:rsidRDefault="007B4D22" w:rsidP="007A34E8">
            <w:pPr>
              <w:pStyle w:val="NoSpacing"/>
              <w:rPr>
                <w:b/>
                <w:bCs/>
              </w:rPr>
            </w:pPr>
          </w:p>
        </w:tc>
      </w:tr>
      <w:tr w:rsidR="007B4D22" w:rsidTr="007A34E8">
        <w:trPr>
          <w:trHeight w:val="360"/>
          <w:jc w:val="center"/>
        </w:trPr>
        <w:tc>
          <w:tcPr>
            <w:tcW w:w="5000" w:type="pct"/>
            <w:vAlign w:val="center"/>
          </w:tcPr>
          <w:p w:rsidR="003D6D45" w:rsidRPr="003D6D45" w:rsidRDefault="003D6D45" w:rsidP="003D6D45">
            <w:pPr>
              <w:pStyle w:val="NoSpacing"/>
              <w:jc w:val="center"/>
              <w:rPr>
                <w:rFonts w:ascii="Cambria" w:hAnsi="Cambria"/>
                <w:caps/>
                <w:sz w:val="74"/>
                <w:szCs w:val="74"/>
              </w:rPr>
            </w:pPr>
            <w:r w:rsidRPr="003D6D45">
              <w:rPr>
                <w:rFonts w:ascii="Cambria" w:hAnsi="Cambria"/>
                <w:bCs/>
                <w:sz w:val="74"/>
                <w:szCs w:val="74"/>
              </w:rPr>
              <w:t>Campus Improvement Plan</w:t>
            </w:r>
          </w:p>
          <w:p w:rsidR="003D6D45" w:rsidRDefault="003D6D45" w:rsidP="003D6D45">
            <w:pPr>
              <w:jc w:val="center"/>
              <w:rPr>
                <w:rFonts w:ascii="Perpetua Titling MT" w:hAnsi="Perpetua Titling MT" w:cs="Nirmala UI Semilight"/>
                <w:b/>
              </w:rPr>
            </w:pPr>
            <w:r w:rsidRPr="003D6D45">
              <w:rPr>
                <w:rFonts w:ascii="Cambria" w:hAnsi="Cambria"/>
                <w:caps/>
                <w:sz w:val="74"/>
                <w:szCs w:val="74"/>
              </w:rPr>
              <w:t>2019-2020</w:t>
            </w:r>
            <w:r w:rsidRPr="00601D27">
              <w:rPr>
                <w:rFonts w:ascii="Perpetua Titling MT" w:hAnsi="Perpetua Titling MT" w:cs="Nirmala UI Semilight"/>
                <w:b/>
              </w:rPr>
              <w:t xml:space="preserve"> </w:t>
            </w:r>
          </w:p>
          <w:p w:rsidR="003D6D45" w:rsidRDefault="003D6D45" w:rsidP="003D6D45">
            <w:pPr>
              <w:jc w:val="center"/>
              <w:rPr>
                <w:rFonts w:ascii="Perpetua Titling MT" w:hAnsi="Perpetua Titling MT" w:cs="Nirmala UI Semilight"/>
                <w:b/>
              </w:rPr>
            </w:pPr>
          </w:p>
          <w:p w:rsidR="003D6D45" w:rsidRPr="00601D27" w:rsidRDefault="003D6D45" w:rsidP="003D6D45">
            <w:pPr>
              <w:jc w:val="center"/>
              <w:rPr>
                <w:rFonts w:ascii="Perpetua Titling MT" w:hAnsi="Perpetua Titling MT" w:cs="Nirmala UI Semilight"/>
                <w:b/>
              </w:rPr>
            </w:pPr>
            <w:r w:rsidRPr="00601D27">
              <w:rPr>
                <w:rFonts w:ascii="Perpetua Titling MT" w:hAnsi="Perpetua Titling MT" w:cs="Nirmala UI Semilight"/>
                <w:b/>
              </w:rPr>
              <w:t>Accountability Rating: B</w:t>
            </w:r>
          </w:p>
          <w:p w:rsidR="007B4D22" w:rsidRPr="00D659F9" w:rsidRDefault="007B4D22" w:rsidP="00DE3C7B">
            <w:pPr>
              <w:pStyle w:val="NoSpacing"/>
              <w:rPr>
                <w:b/>
                <w:bCs/>
                <w:sz w:val="44"/>
                <w:szCs w:val="44"/>
              </w:rPr>
            </w:pPr>
          </w:p>
        </w:tc>
      </w:tr>
    </w:tbl>
    <w:p w:rsidR="007B4D22" w:rsidRDefault="007B4D22" w:rsidP="007B4D22"/>
    <w:tbl>
      <w:tblPr>
        <w:tblpPr w:leftFromText="187" w:rightFromText="187" w:horzAnchor="margin" w:tblpXSpec="center" w:tblpYSpec="bottom"/>
        <w:tblW w:w="5000" w:type="pct"/>
        <w:tblLook w:val="04A0" w:firstRow="1" w:lastRow="0" w:firstColumn="1" w:lastColumn="0" w:noHBand="0" w:noVBand="1"/>
      </w:tblPr>
      <w:tblGrid>
        <w:gridCol w:w="14400"/>
      </w:tblGrid>
      <w:tr w:rsidR="007B4D22" w:rsidTr="007A34E8">
        <w:tc>
          <w:tcPr>
            <w:tcW w:w="5000" w:type="pct"/>
          </w:tcPr>
          <w:p w:rsidR="007B4D22" w:rsidRPr="00D659F9" w:rsidRDefault="007B4D22" w:rsidP="007A34E8">
            <w:pPr>
              <w:pStyle w:val="NoSpacing"/>
            </w:pPr>
          </w:p>
        </w:tc>
      </w:tr>
    </w:tbl>
    <w:p w:rsidR="00A53FBB" w:rsidRPr="00A53FBB" w:rsidRDefault="00A53FBB" w:rsidP="00DE3C7B">
      <w:pPr>
        <w:jc w:val="center"/>
        <w:rPr>
          <w:rFonts w:ascii="Nirmala UI" w:hAnsi="Nirmala UI" w:cs="Nirmala UI"/>
          <w:b/>
          <w:sz w:val="36"/>
          <w:szCs w:val="36"/>
        </w:rPr>
      </w:pPr>
      <w:r w:rsidRPr="00A53FBB">
        <w:rPr>
          <w:rFonts w:ascii="Nirmala UI" w:hAnsi="Nirmala UI" w:cs="Nirmala UI"/>
          <w:b/>
          <w:sz w:val="36"/>
          <w:szCs w:val="36"/>
        </w:rPr>
        <w:t>Legal References</w:t>
      </w:r>
    </w:p>
    <w:p w:rsidR="00A53FBB" w:rsidRPr="00A53FBB" w:rsidRDefault="00A53FBB" w:rsidP="007B4D22">
      <w:pPr>
        <w:jc w:val="center"/>
        <w:rPr>
          <w:rFonts w:ascii="Nirmala UI" w:hAnsi="Nirmala UI" w:cs="Nirmala UI"/>
          <w:sz w:val="28"/>
          <w:szCs w:val="28"/>
        </w:rPr>
      </w:pPr>
    </w:p>
    <w:p w:rsidR="00A53FBB" w:rsidRPr="00A53FBB" w:rsidRDefault="00A53FBB" w:rsidP="00A53FBB">
      <w:pPr>
        <w:pStyle w:val="ListParagraph"/>
        <w:numPr>
          <w:ilvl w:val="0"/>
          <w:numId w:val="30"/>
        </w:numPr>
        <w:rPr>
          <w:rFonts w:ascii="Nirmala UI" w:hAnsi="Nirmala UI" w:cs="Nirmala UI"/>
          <w:sz w:val="28"/>
          <w:szCs w:val="28"/>
        </w:rPr>
      </w:pPr>
      <w:r w:rsidRPr="00A53FBB">
        <w:rPr>
          <w:rFonts w:ascii="Nirmala UI" w:hAnsi="Nirmala UI" w:cs="Nirmala UI"/>
          <w:sz w:val="28"/>
          <w:szCs w:val="28"/>
        </w:rPr>
        <w:t xml:space="preserve">Each school district shall have a district improvement plan that is developed, evaluated, and revised annually, in accordance with district policy, by the superintendent with the assistance of the district-level committee. (Section 11.251 of the Texas Education Code) </w:t>
      </w:r>
    </w:p>
    <w:p w:rsidR="00A53FBB" w:rsidRPr="00A53FBB" w:rsidRDefault="00A53FBB" w:rsidP="007B4D22">
      <w:pPr>
        <w:jc w:val="center"/>
        <w:rPr>
          <w:rFonts w:ascii="Nirmala UI" w:hAnsi="Nirmala UI" w:cs="Nirmala UI"/>
          <w:sz w:val="28"/>
          <w:szCs w:val="28"/>
        </w:rPr>
      </w:pPr>
    </w:p>
    <w:p w:rsidR="00A53FBB" w:rsidRPr="00A53FBB" w:rsidRDefault="00A53FBB" w:rsidP="00A53FBB">
      <w:pPr>
        <w:pStyle w:val="ListParagraph"/>
        <w:numPr>
          <w:ilvl w:val="0"/>
          <w:numId w:val="30"/>
        </w:numPr>
        <w:rPr>
          <w:rFonts w:ascii="Nirmala UI" w:hAnsi="Nirmala UI" w:cs="Nirmala UI"/>
          <w:b/>
          <w:sz w:val="28"/>
          <w:szCs w:val="28"/>
        </w:rPr>
      </w:pPr>
      <w:r w:rsidRPr="00A53FBB">
        <w:rPr>
          <w:rFonts w:ascii="Nirmala UI" w:hAnsi="Nirmala UI" w:cs="Nirmala UI"/>
          <w:sz w:val="28"/>
          <w:szCs w:val="28"/>
        </w:rPr>
        <w:t>Each school year, the principal of each school campus, with the assistance of the campus-level committee, shall develop, review, and revise the campus improvement plan for the purpose of improving student performance for all student populations, including students in special education programs under Subchapter A, Chapter 29, with respect to the student achievement indicators adopted under Section 39.051 and any other appropriate performance measures for special needs populations. (Section 11.253 of the Texas Education Code)</w:t>
      </w:r>
    </w:p>
    <w:p w:rsidR="00A53FBB" w:rsidRPr="00A53FBB" w:rsidRDefault="00A53FBB" w:rsidP="007B4D22">
      <w:pPr>
        <w:jc w:val="center"/>
        <w:rPr>
          <w:rFonts w:ascii="Nirmala UI" w:hAnsi="Nirmala UI" w:cs="Nirmala UI"/>
          <w:b/>
          <w:sz w:val="36"/>
          <w:szCs w:val="36"/>
        </w:rPr>
      </w:pPr>
    </w:p>
    <w:p w:rsidR="00A53FBB" w:rsidRPr="00A53FBB" w:rsidRDefault="00A53FBB" w:rsidP="007B4D22">
      <w:pPr>
        <w:jc w:val="center"/>
        <w:rPr>
          <w:rFonts w:ascii="Nirmala UI" w:hAnsi="Nirmala UI" w:cs="Nirmala UI"/>
          <w:b/>
          <w:sz w:val="36"/>
          <w:szCs w:val="36"/>
        </w:rPr>
      </w:pPr>
    </w:p>
    <w:p w:rsidR="007B4D22" w:rsidRPr="00A53FBB" w:rsidRDefault="007B4D22" w:rsidP="007B4D22">
      <w:pPr>
        <w:jc w:val="center"/>
        <w:rPr>
          <w:rFonts w:ascii="Nirmala UI" w:hAnsi="Nirmala UI" w:cs="Nirmala UI"/>
          <w:b/>
          <w:sz w:val="36"/>
          <w:szCs w:val="36"/>
        </w:rPr>
      </w:pPr>
      <w:r w:rsidRPr="00A53FBB">
        <w:rPr>
          <w:rFonts w:ascii="Nirmala UI" w:hAnsi="Nirmala UI" w:cs="Nirmala UI"/>
          <w:b/>
          <w:sz w:val="36"/>
          <w:szCs w:val="36"/>
        </w:rPr>
        <w:t>Mission Statement</w:t>
      </w:r>
    </w:p>
    <w:p w:rsidR="007B4D22" w:rsidRPr="00A53FBB" w:rsidRDefault="007B4D22" w:rsidP="00A53FBB">
      <w:pPr>
        <w:rPr>
          <w:rFonts w:ascii="Nirmala UI" w:hAnsi="Nirmala UI" w:cs="Nirmala UI"/>
          <w:b/>
          <w:sz w:val="28"/>
          <w:szCs w:val="28"/>
        </w:rPr>
      </w:pPr>
    </w:p>
    <w:p w:rsidR="007B4D22" w:rsidRPr="00A53FBB" w:rsidRDefault="007B4D22" w:rsidP="00A53FBB">
      <w:pPr>
        <w:rPr>
          <w:rFonts w:ascii="Nirmala UI" w:hAnsi="Nirmala UI" w:cs="Nirmala UI"/>
          <w:sz w:val="28"/>
          <w:szCs w:val="28"/>
        </w:rPr>
      </w:pPr>
      <w:r w:rsidRPr="00A53FBB">
        <w:rPr>
          <w:rFonts w:ascii="Nirmala UI" w:hAnsi="Nirmala UI" w:cs="Nirmala UI"/>
          <w:sz w:val="28"/>
          <w:szCs w:val="28"/>
        </w:rPr>
        <w:t xml:space="preserve">It is the mission of the Leverett’s Chapel Elementary School to provide a safe, nurturing and positive child-centered learning environment that meets the needs of each unique learner, building on every student’s strengths and providing opportunities for success.  This will be accomplished in a manner that promotes responsible citizenship in American society. </w:t>
      </w:r>
    </w:p>
    <w:p w:rsidR="00CA6FDB" w:rsidRPr="00A53FBB" w:rsidRDefault="00CA6FDB" w:rsidP="00CA6FDB">
      <w:pPr>
        <w:jc w:val="center"/>
        <w:rPr>
          <w:rFonts w:ascii="Nirmala UI" w:hAnsi="Nirmala UI" w:cs="Nirmala UI"/>
          <w:sz w:val="56"/>
          <w:szCs w:val="56"/>
        </w:rPr>
      </w:pPr>
    </w:p>
    <w:p w:rsidR="00BC509B" w:rsidRDefault="00BC509B" w:rsidP="00A53FBB">
      <w:pPr>
        <w:rPr>
          <w:rFonts w:ascii="Arial" w:hAnsi="Arial" w:cs="Arial"/>
          <w:sz w:val="16"/>
          <w:szCs w:val="16"/>
        </w:rPr>
      </w:pPr>
    </w:p>
    <w:p w:rsidR="007B4D22" w:rsidRDefault="007B4D22" w:rsidP="007B4D22">
      <w:pPr>
        <w:ind w:left="360"/>
        <w:rPr>
          <w:rFonts w:ascii="Arial" w:hAnsi="Arial" w:cs="Arial"/>
          <w:sz w:val="16"/>
          <w:szCs w:val="16"/>
        </w:rPr>
      </w:pPr>
    </w:p>
    <w:p w:rsidR="007B4D22" w:rsidRDefault="007B4D22" w:rsidP="007B4D22">
      <w:pPr>
        <w:rPr>
          <w:rFonts w:ascii="Arial" w:hAnsi="Arial" w:cs="Arial"/>
          <w:sz w:val="16"/>
          <w:szCs w:val="16"/>
        </w:rPr>
      </w:pPr>
    </w:p>
    <w:p w:rsidR="007B4D22" w:rsidRDefault="007B4D22" w:rsidP="007B4D22">
      <w:pPr>
        <w:ind w:left="360"/>
        <w:rPr>
          <w:rFonts w:ascii="Arial" w:hAnsi="Arial" w:cs="Arial"/>
          <w:sz w:val="16"/>
          <w:szCs w:val="16"/>
        </w:rPr>
      </w:pPr>
    </w:p>
    <w:p w:rsidR="00DE3C7B" w:rsidRDefault="00DE3C7B" w:rsidP="007B4D22">
      <w:pPr>
        <w:ind w:left="360"/>
        <w:rPr>
          <w:rFonts w:ascii="Arial" w:hAnsi="Arial" w:cs="Arial"/>
          <w:sz w:val="16"/>
          <w:szCs w:val="16"/>
        </w:rPr>
      </w:pPr>
    </w:p>
    <w:p w:rsidR="007A34E8" w:rsidRDefault="007A34E8" w:rsidP="007B4D22">
      <w:pPr>
        <w:rPr>
          <w:rFonts w:ascii="Arial" w:hAnsi="Arial" w:cs="Arial"/>
          <w:sz w:val="22"/>
          <w:szCs w:val="22"/>
        </w:rPr>
      </w:pPr>
    </w:p>
    <w:p w:rsidR="007A34E8" w:rsidRPr="003D6D45" w:rsidRDefault="007A34E8" w:rsidP="003D6D45">
      <w:pPr>
        <w:pStyle w:val="Heading1"/>
        <w:jc w:val="center"/>
        <w:rPr>
          <w:rFonts w:ascii="Arial" w:hAnsi="Arial" w:cs="Arial"/>
          <w:b/>
          <w:color w:val="auto"/>
        </w:rPr>
      </w:pPr>
      <w:r w:rsidRPr="003D6D45">
        <w:rPr>
          <w:rFonts w:ascii="Arial" w:hAnsi="Arial" w:cs="Arial"/>
          <w:b/>
          <w:color w:val="auto"/>
        </w:rPr>
        <w:t>THE STATE OF TEXAS PUBLIC EDUCATION MISSION AND ACADEMIC GOALS</w:t>
      </w:r>
    </w:p>
    <w:p w:rsidR="00854F1D" w:rsidRPr="00854F1D" w:rsidRDefault="00854F1D" w:rsidP="00854F1D">
      <w:pPr>
        <w:jc w:val="center"/>
        <w:rPr>
          <w:rFonts w:ascii="Arial" w:hAnsi="Arial" w:cs="Arial"/>
          <w:b/>
        </w:rPr>
      </w:pPr>
    </w:p>
    <w:p w:rsidR="007A34E8" w:rsidRDefault="007A34E8" w:rsidP="007A34E8">
      <w:pPr>
        <w:rPr>
          <w:rFonts w:ascii="Arial" w:hAnsi="Arial" w:cs="Arial"/>
          <w:sz w:val="22"/>
          <w:szCs w:val="22"/>
        </w:rPr>
      </w:pPr>
      <w:r w:rsidRPr="007A34E8">
        <w:rPr>
          <w:rFonts w:ascii="Arial" w:hAnsi="Arial" w:cs="Arial"/>
          <w:sz w:val="22"/>
          <w:szCs w:val="22"/>
        </w:rPr>
        <w:t xml:space="preserve"> The mission of the public education system of this state is to ensure that all Texas children have access to a quality education that enables them to achieve their potential and fully participate now and in the future in the social, economic, and educational opportunities of our state and nation.  That mission is grounded on the conviction that a general diffusion of knowledge is essential for the welfare of this state and for the preservation of the liberties and rights of citizens.  It is further grounded on the conviction that a successful public education system is directly related to a strong, dedicated, and supportive family and that parental involvement in the school is essential for the maximum educational achievement of a child. </w:t>
      </w:r>
    </w:p>
    <w:p w:rsidR="00854F1D" w:rsidRPr="00854F1D" w:rsidRDefault="00854F1D" w:rsidP="00854F1D">
      <w:pPr>
        <w:jc w:val="center"/>
        <w:rPr>
          <w:rFonts w:ascii="Arial" w:hAnsi="Arial" w:cs="Arial"/>
        </w:rPr>
      </w:pPr>
    </w:p>
    <w:p w:rsidR="007A34E8" w:rsidRDefault="007A34E8" w:rsidP="00854F1D">
      <w:pPr>
        <w:jc w:val="center"/>
        <w:rPr>
          <w:rFonts w:ascii="Arial" w:hAnsi="Arial" w:cs="Arial"/>
          <w:b/>
        </w:rPr>
      </w:pPr>
      <w:r w:rsidRPr="00854F1D">
        <w:rPr>
          <w:rFonts w:ascii="Arial" w:hAnsi="Arial" w:cs="Arial"/>
          <w:b/>
        </w:rPr>
        <w:t>THE STATE OF TEXAS PUBLIC EDUCATION GOALS</w:t>
      </w:r>
    </w:p>
    <w:p w:rsidR="00854F1D" w:rsidRPr="00854F1D" w:rsidRDefault="00854F1D" w:rsidP="00854F1D">
      <w:pPr>
        <w:jc w:val="center"/>
        <w:rPr>
          <w:rFonts w:ascii="Arial" w:hAnsi="Arial" w:cs="Arial"/>
          <w:b/>
        </w:rPr>
      </w:pPr>
    </w:p>
    <w:p w:rsidR="007A34E8" w:rsidRPr="007A34E8" w:rsidRDefault="007A34E8" w:rsidP="007A34E8">
      <w:pPr>
        <w:rPr>
          <w:rFonts w:ascii="Arial" w:hAnsi="Arial" w:cs="Arial"/>
          <w:sz w:val="22"/>
          <w:szCs w:val="22"/>
        </w:rPr>
      </w:pPr>
      <w:r w:rsidRPr="007A34E8">
        <w:rPr>
          <w:rFonts w:ascii="Arial" w:hAnsi="Arial" w:cs="Arial"/>
          <w:b/>
          <w:sz w:val="22"/>
          <w:szCs w:val="22"/>
        </w:rPr>
        <w:t>GOAL 1:</w:t>
      </w:r>
      <w:r w:rsidRPr="007A34E8">
        <w:rPr>
          <w:rFonts w:ascii="Arial" w:hAnsi="Arial" w:cs="Arial"/>
          <w:sz w:val="22"/>
          <w:szCs w:val="22"/>
        </w:rPr>
        <w:t xml:space="preserve">  The students in the public education system will demonstrate exemplary performance in the reading and writing of the English language. </w:t>
      </w:r>
    </w:p>
    <w:p w:rsidR="007A34E8" w:rsidRPr="007A34E8" w:rsidRDefault="007A34E8" w:rsidP="007A34E8">
      <w:pPr>
        <w:rPr>
          <w:rFonts w:ascii="Arial" w:hAnsi="Arial" w:cs="Arial"/>
          <w:sz w:val="22"/>
          <w:szCs w:val="22"/>
        </w:rPr>
      </w:pPr>
      <w:r w:rsidRPr="007A34E8">
        <w:rPr>
          <w:rFonts w:ascii="Arial" w:hAnsi="Arial" w:cs="Arial"/>
          <w:b/>
          <w:sz w:val="22"/>
          <w:szCs w:val="22"/>
        </w:rPr>
        <w:t>GOAL 2</w:t>
      </w:r>
      <w:r w:rsidRPr="007A34E8">
        <w:rPr>
          <w:rFonts w:ascii="Arial" w:hAnsi="Arial" w:cs="Arial"/>
          <w:sz w:val="22"/>
          <w:szCs w:val="22"/>
        </w:rPr>
        <w:t xml:space="preserve">:   The students in the public education system will demonstrate exemplary performance in the understanding of mathematics. </w:t>
      </w:r>
    </w:p>
    <w:p w:rsidR="007A34E8" w:rsidRPr="007A34E8" w:rsidRDefault="007A34E8" w:rsidP="007A34E8">
      <w:pPr>
        <w:rPr>
          <w:rFonts w:ascii="Arial" w:hAnsi="Arial" w:cs="Arial"/>
          <w:sz w:val="22"/>
          <w:szCs w:val="22"/>
        </w:rPr>
      </w:pPr>
      <w:r w:rsidRPr="007A34E8">
        <w:rPr>
          <w:rFonts w:ascii="Arial" w:hAnsi="Arial" w:cs="Arial"/>
          <w:b/>
          <w:sz w:val="22"/>
          <w:szCs w:val="22"/>
        </w:rPr>
        <w:t>GOAL 3:</w:t>
      </w:r>
      <w:r w:rsidRPr="007A34E8">
        <w:rPr>
          <w:rFonts w:ascii="Arial" w:hAnsi="Arial" w:cs="Arial"/>
          <w:sz w:val="22"/>
          <w:szCs w:val="22"/>
        </w:rPr>
        <w:t xml:space="preserve">   The students in the public education system will demonstrate exemplary performance in the understanding of science.</w:t>
      </w:r>
    </w:p>
    <w:p w:rsidR="007A34E8" w:rsidRDefault="007A34E8" w:rsidP="007A34E8">
      <w:pPr>
        <w:rPr>
          <w:rFonts w:ascii="Arial" w:hAnsi="Arial" w:cs="Arial"/>
          <w:sz w:val="22"/>
          <w:szCs w:val="22"/>
        </w:rPr>
      </w:pPr>
      <w:r w:rsidRPr="007A34E8">
        <w:rPr>
          <w:rFonts w:ascii="Arial" w:hAnsi="Arial" w:cs="Arial"/>
          <w:b/>
          <w:sz w:val="22"/>
          <w:szCs w:val="22"/>
        </w:rPr>
        <w:t>GOAL 4:</w:t>
      </w:r>
      <w:r w:rsidRPr="007A34E8">
        <w:rPr>
          <w:rFonts w:ascii="Arial" w:hAnsi="Arial" w:cs="Arial"/>
          <w:sz w:val="22"/>
          <w:szCs w:val="22"/>
        </w:rPr>
        <w:t xml:space="preserve">   The students in the public education system will demonstrate exemplary performance in the understanding of social studies. </w:t>
      </w:r>
    </w:p>
    <w:p w:rsidR="00854F1D" w:rsidRPr="00854F1D" w:rsidRDefault="00854F1D" w:rsidP="00854F1D">
      <w:pPr>
        <w:jc w:val="center"/>
        <w:rPr>
          <w:rFonts w:ascii="Arial" w:hAnsi="Arial" w:cs="Arial"/>
        </w:rPr>
      </w:pPr>
    </w:p>
    <w:p w:rsidR="007A34E8" w:rsidRPr="00854F1D" w:rsidRDefault="007A34E8" w:rsidP="00854F1D">
      <w:pPr>
        <w:jc w:val="center"/>
        <w:rPr>
          <w:rFonts w:ascii="Arial" w:hAnsi="Arial" w:cs="Arial"/>
          <w:b/>
        </w:rPr>
      </w:pPr>
      <w:r w:rsidRPr="00854F1D">
        <w:rPr>
          <w:rFonts w:ascii="Arial" w:hAnsi="Arial" w:cs="Arial"/>
          <w:b/>
        </w:rPr>
        <w:t>THE STATE OF TEXAS PUBLIC EDUCATION OBJECTIVES</w:t>
      </w:r>
    </w:p>
    <w:p w:rsidR="00854F1D" w:rsidRPr="007A34E8" w:rsidRDefault="00854F1D" w:rsidP="007A34E8">
      <w:pPr>
        <w:rPr>
          <w:rFonts w:ascii="Arial" w:hAnsi="Arial" w:cs="Arial"/>
          <w:b/>
          <w:sz w:val="22"/>
          <w:szCs w:val="22"/>
        </w:rPr>
      </w:pPr>
    </w:p>
    <w:p w:rsidR="007A34E8" w:rsidRPr="007A34E8" w:rsidRDefault="007A34E8" w:rsidP="007A34E8">
      <w:pPr>
        <w:rPr>
          <w:rFonts w:ascii="Arial" w:hAnsi="Arial" w:cs="Arial"/>
          <w:sz w:val="22"/>
          <w:szCs w:val="22"/>
        </w:rPr>
      </w:pPr>
      <w:r w:rsidRPr="007A34E8">
        <w:rPr>
          <w:rFonts w:ascii="Arial" w:hAnsi="Arial" w:cs="Arial"/>
          <w:b/>
          <w:sz w:val="22"/>
          <w:szCs w:val="22"/>
        </w:rPr>
        <w:t>OBJECTIVE 1:</w:t>
      </w:r>
      <w:r w:rsidRPr="007A34E8">
        <w:rPr>
          <w:rFonts w:ascii="Arial" w:hAnsi="Arial" w:cs="Arial"/>
          <w:sz w:val="22"/>
          <w:szCs w:val="22"/>
        </w:rPr>
        <w:t xml:space="preserve">   Parents will be full partners with educators in the education of their children. </w:t>
      </w:r>
    </w:p>
    <w:p w:rsidR="007A34E8" w:rsidRPr="007A34E8" w:rsidRDefault="007A34E8" w:rsidP="007A34E8">
      <w:pPr>
        <w:rPr>
          <w:rFonts w:ascii="Arial" w:hAnsi="Arial" w:cs="Arial"/>
          <w:sz w:val="22"/>
          <w:szCs w:val="22"/>
        </w:rPr>
      </w:pPr>
      <w:r w:rsidRPr="007A34E8">
        <w:rPr>
          <w:rFonts w:ascii="Arial" w:hAnsi="Arial" w:cs="Arial"/>
          <w:b/>
          <w:sz w:val="22"/>
          <w:szCs w:val="22"/>
        </w:rPr>
        <w:t>OBJECTIVE 2:</w:t>
      </w:r>
      <w:r w:rsidRPr="007A34E8">
        <w:rPr>
          <w:rFonts w:ascii="Arial" w:hAnsi="Arial" w:cs="Arial"/>
          <w:sz w:val="22"/>
          <w:szCs w:val="22"/>
        </w:rPr>
        <w:t xml:space="preserve">   Students will be encouraged and challenged to meet their full educational potential. </w:t>
      </w:r>
    </w:p>
    <w:p w:rsidR="007A34E8" w:rsidRPr="007A34E8" w:rsidRDefault="007A34E8" w:rsidP="007A34E8">
      <w:pPr>
        <w:rPr>
          <w:rFonts w:ascii="Arial" w:hAnsi="Arial" w:cs="Arial"/>
          <w:sz w:val="22"/>
          <w:szCs w:val="22"/>
        </w:rPr>
      </w:pPr>
      <w:r w:rsidRPr="007A34E8">
        <w:rPr>
          <w:rFonts w:ascii="Arial" w:hAnsi="Arial" w:cs="Arial"/>
          <w:b/>
          <w:sz w:val="22"/>
          <w:szCs w:val="22"/>
        </w:rPr>
        <w:t>OBJECTIVE 3:</w:t>
      </w:r>
      <w:r w:rsidRPr="007A34E8">
        <w:rPr>
          <w:rFonts w:ascii="Arial" w:hAnsi="Arial" w:cs="Arial"/>
          <w:sz w:val="22"/>
          <w:szCs w:val="22"/>
        </w:rPr>
        <w:t xml:space="preserve">   Through enhanced dropout prevention efforts, all students will remain in school until they obtain a high school diploma.</w:t>
      </w:r>
    </w:p>
    <w:p w:rsidR="007A34E8" w:rsidRPr="007A34E8" w:rsidRDefault="007A34E8" w:rsidP="007A34E8">
      <w:pPr>
        <w:rPr>
          <w:rFonts w:ascii="Arial" w:hAnsi="Arial" w:cs="Arial"/>
          <w:sz w:val="22"/>
          <w:szCs w:val="22"/>
        </w:rPr>
      </w:pPr>
      <w:r w:rsidRPr="007A34E8">
        <w:rPr>
          <w:rFonts w:ascii="Arial" w:hAnsi="Arial" w:cs="Arial"/>
          <w:b/>
          <w:sz w:val="22"/>
          <w:szCs w:val="22"/>
        </w:rPr>
        <w:t>OBJECTIVE 4:</w:t>
      </w:r>
      <w:r w:rsidRPr="007A34E8">
        <w:rPr>
          <w:rFonts w:ascii="Arial" w:hAnsi="Arial" w:cs="Arial"/>
          <w:sz w:val="22"/>
          <w:szCs w:val="22"/>
        </w:rPr>
        <w:t xml:space="preserve">   A well-balanced and appropriate curriculum will be provided to all students. </w:t>
      </w:r>
    </w:p>
    <w:p w:rsidR="007A34E8" w:rsidRPr="007A34E8" w:rsidRDefault="007A34E8" w:rsidP="007A34E8">
      <w:pPr>
        <w:rPr>
          <w:rFonts w:ascii="Arial" w:hAnsi="Arial" w:cs="Arial"/>
          <w:sz w:val="22"/>
          <w:szCs w:val="22"/>
        </w:rPr>
      </w:pPr>
      <w:r w:rsidRPr="007A34E8">
        <w:rPr>
          <w:rFonts w:ascii="Arial" w:hAnsi="Arial" w:cs="Arial"/>
          <w:b/>
          <w:sz w:val="22"/>
          <w:szCs w:val="22"/>
        </w:rPr>
        <w:t>OBJECTIVE 5:</w:t>
      </w:r>
      <w:r w:rsidRPr="007A34E8">
        <w:rPr>
          <w:rFonts w:ascii="Arial" w:hAnsi="Arial" w:cs="Arial"/>
          <w:sz w:val="22"/>
          <w:szCs w:val="22"/>
        </w:rPr>
        <w:t xml:space="preserve">   Educators will prepare students to be thoughtful, active citizens who have an appreciation for the basic values of our state and </w:t>
      </w:r>
    </w:p>
    <w:p w:rsidR="007A34E8" w:rsidRPr="007A34E8" w:rsidRDefault="007A34E8" w:rsidP="007A34E8">
      <w:pPr>
        <w:rPr>
          <w:rFonts w:ascii="Arial" w:hAnsi="Arial" w:cs="Arial"/>
          <w:sz w:val="22"/>
          <w:szCs w:val="22"/>
        </w:rPr>
      </w:pPr>
      <w:r w:rsidRPr="007A34E8">
        <w:rPr>
          <w:rFonts w:ascii="Arial" w:hAnsi="Arial" w:cs="Arial"/>
          <w:sz w:val="22"/>
          <w:szCs w:val="22"/>
        </w:rPr>
        <w:t xml:space="preserve">  </w:t>
      </w:r>
      <w:r w:rsidRPr="007A34E8">
        <w:rPr>
          <w:rFonts w:ascii="Arial" w:hAnsi="Arial" w:cs="Arial"/>
          <w:sz w:val="22"/>
          <w:szCs w:val="22"/>
        </w:rPr>
        <w:tab/>
      </w:r>
      <w:r w:rsidRPr="007A34E8">
        <w:rPr>
          <w:rFonts w:ascii="Arial" w:hAnsi="Arial" w:cs="Arial"/>
          <w:sz w:val="22"/>
          <w:szCs w:val="22"/>
        </w:rPr>
        <w:tab/>
      </w:r>
      <w:r w:rsidR="00854F1D">
        <w:rPr>
          <w:rFonts w:ascii="Arial" w:hAnsi="Arial" w:cs="Arial"/>
          <w:sz w:val="22"/>
          <w:szCs w:val="22"/>
        </w:rPr>
        <w:t xml:space="preserve">    </w:t>
      </w:r>
      <w:r w:rsidRPr="007A34E8">
        <w:rPr>
          <w:rFonts w:ascii="Arial" w:hAnsi="Arial" w:cs="Arial"/>
          <w:sz w:val="22"/>
          <w:szCs w:val="22"/>
        </w:rPr>
        <w:t>national heritage and who can understand and productively function in a free enterprise society.</w:t>
      </w:r>
    </w:p>
    <w:p w:rsidR="007A34E8" w:rsidRPr="007A34E8" w:rsidRDefault="007A34E8" w:rsidP="007A34E8">
      <w:pPr>
        <w:rPr>
          <w:rFonts w:ascii="Arial" w:hAnsi="Arial" w:cs="Arial"/>
          <w:sz w:val="22"/>
          <w:szCs w:val="22"/>
        </w:rPr>
      </w:pPr>
      <w:r w:rsidRPr="007A34E8">
        <w:rPr>
          <w:rFonts w:ascii="Arial" w:hAnsi="Arial" w:cs="Arial"/>
          <w:b/>
          <w:sz w:val="22"/>
          <w:szCs w:val="22"/>
        </w:rPr>
        <w:t>OBJECTIVE 6:</w:t>
      </w:r>
      <w:r w:rsidRPr="007A34E8">
        <w:rPr>
          <w:rFonts w:ascii="Arial" w:hAnsi="Arial" w:cs="Arial"/>
          <w:sz w:val="22"/>
          <w:szCs w:val="22"/>
        </w:rPr>
        <w:t xml:space="preserve">   Qualified and highly effective personnel will be recruited, developed, and retained.  </w:t>
      </w:r>
    </w:p>
    <w:p w:rsidR="007A34E8" w:rsidRPr="007A34E8" w:rsidRDefault="007A34E8" w:rsidP="007A34E8">
      <w:pPr>
        <w:rPr>
          <w:rFonts w:ascii="Arial" w:hAnsi="Arial" w:cs="Arial"/>
          <w:sz w:val="22"/>
          <w:szCs w:val="22"/>
        </w:rPr>
      </w:pPr>
      <w:r w:rsidRPr="007A34E8">
        <w:rPr>
          <w:rFonts w:ascii="Arial" w:hAnsi="Arial" w:cs="Arial"/>
          <w:b/>
          <w:sz w:val="22"/>
          <w:szCs w:val="22"/>
        </w:rPr>
        <w:t>OBJECTIVE 7:</w:t>
      </w:r>
      <w:r w:rsidRPr="007A34E8">
        <w:rPr>
          <w:rFonts w:ascii="Arial" w:hAnsi="Arial" w:cs="Arial"/>
          <w:sz w:val="22"/>
          <w:szCs w:val="22"/>
        </w:rPr>
        <w:t xml:space="preserve">   The state's students will demonstrate exemplary performance in comparison to national and international standards.</w:t>
      </w:r>
    </w:p>
    <w:p w:rsidR="007A34E8" w:rsidRPr="007A34E8" w:rsidRDefault="007A34E8" w:rsidP="007A34E8">
      <w:pPr>
        <w:rPr>
          <w:rFonts w:ascii="Arial" w:hAnsi="Arial" w:cs="Arial"/>
          <w:sz w:val="22"/>
          <w:szCs w:val="22"/>
        </w:rPr>
      </w:pPr>
      <w:r w:rsidRPr="007A34E8">
        <w:rPr>
          <w:rFonts w:ascii="Arial" w:hAnsi="Arial" w:cs="Arial"/>
          <w:b/>
          <w:sz w:val="22"/>
          <w:szCs w:val="22"/>
        </w:rPr>
        <w:t>OBJECTIVE 8:</w:t>
      </w:r>
      <w:r w:rsidRPr="007A34E8">
        <w:rPr>
          <w:rFonts w:ascii="Arial" w:hAnsi="Arial" w:cs="Arial"/>
          <w:sz w:val="22"/>
          <w:szCs w:val="22"/>
        </w:rPr>
        <w:t xml:space="preserve">   School campuses will maintain a safe and disciplined environment conducive to student learning. </w:t>
      </w:r>
    </w:p>
    <w:p w:rsidR="007A34E8" w:rsidRPr="007A34E8" w:rsidRDefault="007A34E8" w:rsidP="007A34E8">
      <w:pPr>
        <w:rPr>
          <w:rFonts w:ascii="Arial" w:hAnsi="Arial" w:cs="Arial"/>
          <w:sz w:val="22"/>
          <w:szCs w:val="22"/>
        </w:rPr>
      </w:pPr>
      <w:r w:rsidRPr="007A34E8">
        <w:rPr>
          <w:rFonts w:ascii="Arial" w:hAnsi="Arial" w:cs="Arial"/>
          <w:b/>
          <w:sz w:val="22"/>
          <w:szCs w:val="22"/>
        </w:rPr>
        <w:t>OBJECTIVE 9:</w:t>
      </w:r>
      <w:r w:rsidRPr="007A34E8">
        <w:rPr>
          <w:rFonts w:ascii="Arial" w:hAnsi="Arial" w:cs="Arial"/>
          <w:sz w:val="22"/>
          <w:szCs w:val="22"/>
        </w:rPr>
        <w:t xml:space="preserve">   Educators will keep abreast of the development of creative and innovative techniques in instruction and administration using </w:t>
      </w:r>
    </w:p>
    <w:p w:rsidR="003D6D45" w:rsidRDefault="007A34E8" w:rsidP="007A34E8">
      <w:pPr>
        <w:rPr>
          <w:rFonts w:ascii="Arial" w:hAnsi="Arial" w:cs="Arial"/>
          <w:sz w:val="22"/>
          <w:szCs w:val="22"/>
        </w:rPr>
      </w:pPr>
      <w:r w:rsidRPr="007A34E8">
        <w:rPr>
          <w:rFonts w:ascii="Arial" w:hAnsi="Arial" w:cs="Arial"/>
          <w:sz w:val="22"/>
          <w:szCs w:val="22"/>
        </w:rPr>
        <w:tab/>
        <w:t xml:space="preserve">             </w:t>
      </w:r>
      <w:r w:rsidR="00854F1D">
        <w:rPr>
          <w:rFonts w:ascii="Arial" w:hAnsi="Arial" w:cs="Arial"/>
          <w:sz w:val="22"/>
          <w:szCs w:val="22"/>
        </w:rPr>
        <w:t xml:space="preserve">  </w:t>
      </w:r>
      <w:r w:rsidRPr="007A34E8">
        <w:rPr>
          <w:rFonts w:ascii="Arial" w:hAnsi="Arial" w:cs="Arial"/>
          <w:sz w:val="22"/>
          <w:szCs w:val="22"/>
        </w:rPr>
        <w:t xml:space="preserve"> those techniques as appropriate to improve student learning.</w:t>
      </w:r>
    </w:p>
    <w:p w:rsidR="007A34E8" w:rsidRPr="007A34E8" w:rsidRDefault="007A34E8" w:rsidP="007A34E8">
      <w:pPr>
        <w:rPr>
          <w:rFonts w:ascii="Arial" w:hAnsi="Arial" w:cs="Arial"/>
          <w:sz w:val="22"/>
          <w:szCs w:val="22"/>
        </w:rPr>
      </w:pPr>
      <w:r w:rsidRPr="007A34E8">
        <w:rPr>
          <w:rFonts w:ascii="Arial" w:hAnsi="Arial" w:cs="Arial"/>
          <w:b/>
          <w:sz w:val="22"/>
          <w:szCs w:val="22"/>
        </w:rPr>
        <w:t xml:space="preserve">OBJECTIVE 10:  </w:t>
      </w:r>
      <w:r w:rsidRPr="007A34E8">
        <w:rPr>
          <w:rFonts w:ascii="Arial" w:hAnsi="Arial" w:cs="Arial"/>
          <w:sz w:val="22"/>
          <w:szCs w:val="22"/>
        </w:rPr>
        <w:t xml:space="preserve">Technology will be implemented and used to increase the effectiveness of student learning, instructional management, staff </w:t>
      </w:r>
    </w:p>
    <w:p w:rsidR="007A34E8" w:rsidRDefault="007A34E8" w:rsidP="007A34E8">
      <w:pPr>
        <w:rPr>
          <w:rFonts w:ascii="Arial" w:hAnsi="Arial" w:cs="Arial"/>
          <w:sz w:val="22"/>
          <w:szCs w:val="22"/>
        </w:rPr>
      </w:pPr>
      <w:r w:rsidRPr="007A34E8">
        <w:rPr>
          <w:rFonts w:ascii="Arial" w:hAnsi="Arial" w:cs="Arial"/>
          <w:sz w:val="22"/>
          <w:szCs w:val="22"/>
        </w:rPr>
        <w:tab/>
        <w:t xml:space="preserve">              </w:t>
      </w:r>
      <w:r w:rsidR="00854F1D">
        <w:rPr>
          <w:rFonts w:ascii="Arial" w:hAnsi="Arial" w:cs="Arial"/>
          <w:sz w:val="22"/>
          <w:szCs w:val="22"/>
        </w:rPr>
        <w:t xml:space="preserve">   </w:t>
      </w:r>
      <w:r w:rsidRPr="007A34E8">
        <w:rPr>
          <w:rFonts w:ascii="Arial" w:hAnsi="Arial" w:cs="Arial"/>
          <w:sz w:val="22"/>
          <w:szCs w:val="22"/>
        </w:rPr>
        <w:t>development, and administration.</w:t>
      </w:r>
    </w:p>
    <w:p w:rsidR="00AC5A53" w:rsidRPr="007A34E8" w:rsidRDefault="00AC5A53" w:rsidP="007A34E8">
      <w:pPr>
        <w:rPr>
          <w:rFonts w:ascii="Arial" w:hAnsi="Arial" w:cs="Arial"/>
          <w:sz w:val="22"/>
          <w:szCs w:val="22"/>
        </w:rPr>
      </w:pPr>
    </w:p>
    <w:tbl>
      <w:tblPr>
        <w:tblStyle w:val="TableGrid"/>
        <w:tblpPr w:leftFromText="180" w:rightFromText="180" w:vertAnchor="text" w:horzAnchor="margin" w:tblpXSpec="center" w:tblpY="482"/>
        <w:tblW w:w="11194" w:type="dxa"/>
        <w:tblLook w:val="04A0" w:firstRow="1" w:lastRow="0" w:firstColumn="1" w:lastColumn="0" w:noHBand="0" w:noVBand="1"/>
      </w:tblPr>
      <w:tblGrid>
        <w:gridCol w:w="2798"/>
        <w:gridCol w:w="2798"/>
        <w:gridCol w:w="2799"/>
        <w:gridCol w:w="2799"/>
      </w:tblGrid>
      <w:tr w:rsidR="007A34E8" w:rsidRPr="007A34E8" w:rsidTr="007A34E8">
        <w:trPr>
          <w:trHeight w:val="876"/>
        </w:trPr>
        <w:tc>
          <w:tcPr>
            <w:tcW w:w="2798" w:type="dxa"/>
          </w:tcPr>
          <w:p w:rsidR="007A34E8" w:rsidRPr="007A34E8" w:rsidRDefault="007A34E8" w:rsidP="007A34E8">
            <w:pPr>
              <w:rPr>
                <w:rFonts w:ascii="Arial" w:hAnsi="Arial" w:cs="Arial"/>
                <w:sz w:val="22"/>
                <w:szCs w:val="22"/>
              </w:rPr>
            </w:pPr>
            <w:r w:rsidRPr="007A34E8">
              <w:rPr>
                <w:rFonts w:ascii="Arial" w:hAnsi="Arial" w:cs="Arial"/>
                <w:sz w:val="22"/>
                <w:szCs w:val="22"/>
              </w:rPr>
              <w:t>1</w:t>
            </w:r>
          </w:p>
          <w:p w:rsidR="007A34E8" w:rsidRPr="007A34E8" w:rsidRDefault="007A34E8" w:rsidP="007A34E8">
            <w:pPr>
              <w:rPr>
                <w:rFonts w:ascii="Arial" w:hAnsi="Arial" w:cs="Arial"/>
                <w:sz w:val="22"/>
                <w:szCs w:val="22"/>
              </w:rPr>
            </w:pPr>
            <w:r w:rsidRPr="007A34E8">
              <w:rPr>
                <w:rFonts w:ascii="Arial" w:hAnsi="Arial" w:cs="Arial"/>
                <w:sz w:val="22"/>
                <w:szCs w:val="22"/>
              </w:rPr>
              <w:t>Recruit, support, retain teachers &amp; principals</w:t>
            </w:r>
          </w:p>
        </w:tc>
        <w:tc>
          <w:tcPr>
            <w:tcW w:w="2798" w:type="dxa"/>
          </w:tcPr>
          <w:p w:rsidR="007A34E8" w:rsidRPr="007A34E8" w:rsidRDefault="007A34E8" w:rsidP="007A34E8">
            <w:pPr>
              <w:rPr>
                <w:rFonts w:ascii="Arial" w:hAnsi="Arial" w:cs="Arial"/>
                <w:sz w:val="22"/>
                <w:szCs w:val="22"/>
              </w:rPr>
            </w:pPr>
            <w:r w:rsidRPr="007A34E8">
              <w:rPr>
                <w:rFonts w:ascii="Arial" w:hAnsi="Arial" w:cs="Arial"/>
                <w:sz w:val="22"/>
                <w:szCs w:val="22"/>
              </w:rPr>
              <w:t>2</w:t>
            </w:r>
          </w:p>
          <w:p w:rsidR="007A34E8" w:rsidRPr="007A34E8" w:rsidRDefault="007A34E8" w:rsidP="007A34E8">
            <w:pPr>
              <w:rPr>
                <w:rFonts w:ascii="Arial" w:hAnsi="Arial" w:cs="Arial"/>
                <w:sz w:val="22"/>
                <w:szCs w:val="22"/>
              </w:rPr>
            </w:pPr>
            <w:r w:rsidRPr="007A34E8">
              <w:rPr>
                <w:rFonts w:ascii="Arial" w:hAnsi="Arial" w:cs="Arial"/>
                <w:sz w:val="22"/>
                <w:szCs w:val="22"/>
              </w:rPr>
              <w:t>Build a foundation of reading and math</w:t>
            </w:r>
          </w:p>
        </w:tc>
        <w:tc>
          <w:tcPr>
            <w:tcW w:w="2799" w:type="dxa"/>
          </w:tcPr>
          <w:p w:rsidR="007A34E8" w:rsidRPr="007A34E8" w:rsidRDefault="007A34E8" w:rsidP="007A34E8">
            <w:pPr>
              <w:rPr>
                <w:rFonts w:ascii="Arial" w:hAnsi="Arial" w:cs="Arial"/>
                <w:sz w:val="22"/>
                <w:szCs w:val="22"/>
              </w:rPr>
            </w:pPr>
            <w:r w:rsidRPr="007A34E8">
              <w:rPr>
                <w:rFonts w:ascii="Arial" w:hAnsi="Arial" w:cs="Arial"/>
                <w:sz w:val="22"/>
                <w:szCs w:val="22"/>
              </w:rPr>
              <w:t>3</w:t>
            </w:r>
          </w:p>
          <w:p w:rsidR="007A34E8" w:rsidRPr="007A34E8" w:rsidRDefault="007A34E8" w:rsidP="007A34E8">
            <w:pPr>
              <w:rPr>
                <w:rFonts w:ascii="Arial" w:hAnsi="Arial" w:cs="Arial"/>
                <w:sz w:val="22"/>
                <w:szCs w:val="22"/>
              </w:rPr>
            </w:pPr>
            <w:r w:rsidRPr="007A34E8">
              <w:rPr>
                <w:rFonts w:ascii="Arial" w:hAnsi="Arial" w:cs="Arial"/>
                <w:sz w:val="22"/>
                <w:szCs w:val="22"/>
              </w:rPr>
              <w:t>Connect high school to career and college</w:t>
            </w:r>
          </w:p>
        </w:tc>
        <w:tc>
          <w:tcPr>
            <w:tcW w:w="2799" w:type="dxa"/>
          </w:tcPr>
          <w:p w:rsidR="007A34E8" w:rsidRPr="007A34E8" w:rsidRDefault="007A34E8" w:rsidP="007A34E8">
            <w:pPr>
              <w:rPr>
                <w:rFonts w:ascii="Arial" w:hAnsi="Arial" w:cs="Arial"/>
                <w:sz w:val="22"/>
                <w:szCs w:val="22"/>
              </w:rPr>
            </w:pPr>
            <w:r w:rsidRPr="007A34E8">
              <w:rPr>
                <w:rFonts w:ascii="Arial" w:hAnsi="Arial" w:cs="Arial"/>
                <w:sz w:val="22"/>
                <w:szCs w:val="22"/>
              </w:rPr>
              <w:t>4</w:t>
            </w:r>
          </w:p>
          <w:p w:rsidR="007A34E8" w:rsidRPr="007A34E8" w:rsidRDefault="007A34E8" w:rsidP="007A34E8">
            <w:pPr>
              <w:rPr>
                <w:rFonts w:ascii="Arial" w:hAnsi="Arial" w:cs="Arial"/>
                <w:sz w:val="22"/>
                <w:szCs w:val="22"/>
              </w:rPr>
            </w:pPr>
            <w:r w:rsidRPr="007A34E8">
              <w:rPr>
                <w:rFonts w:ascii="Arial" w:hAnsi="Arial" w:cs="Arial"/>
                <w:sz w:val="22"/>
                <w:szCs w:val="22"/>
              </w:rPr>
              <w:t>Improve low-performing schools</w:t>
            </w:r>
          </w:p>
        </w:tc>
      </w:tr>
    </w:tbl>
    <w:p w:rsidR="007A34E8" w:rsidRPr="00854F1D" w:rsidRDefault="007A34E8" w:rsidP="00854F1D">
      <w:pPr>
        <w:jc w:val="center"/>
        <w:rPr>
          <w:rFonts w:ascii="Arial" w:hAnsi="Arial" w:cs="Arial"/>
          <w:b/>
        </w:rPr>
      </w:pPr>
      <w:r w:rsidRPr="00854F1D">
        <w:rPr>
          <w:rFonts w:ascii="Arial" w:hAnsi="Arial" w:cs="Arial"/>
          <w:b/>
        </w:rPr>
        <w:t>TEA COMMISSIONER’S STRATEGIC PRIORITIES:</w:t>
      </w:r>
    </w:p>
    <w:p w:rsidR="007A34E8" w:rsidRPr="007A34E8" w:rsidRDefault="007A34E8" w:rsidP="007A34E8">
      <w:pPr>
        <w:rPr>
          <w:rFonts w:ascii="Arial" w:hAnsi="Arial" w:cs="Arial"/>
          <w:sz w:val="22"/>
          <w:szCs w:val="22"/>
        </w:rPr>
      </w:pPr>
    </w:p>
    <w:p w:rsidR="007A34E8" w:rsidRPr="007A34E8" w:rsidRDefault="007A34E8" w:rsidP="007A34E8">
      <w:pPr>
        <w:rPr>
          <w:rFonts w:ascii="Arial" w:hAnsi="Arial" w:cs="Arial"/>
          <w:sz w:val="22"/>
          <w:szCs w:val="22"/>
        </w:rPr>
      </w:pPr>
    </w:p>
    <w:p w:rsidR="007A34E8" w:rsidRPr="007A34E8" w:rsidRDefault="007A34E8" w:rsidP="007A34E8">
      <w:pPr>
        <w:rPr>
          <w:rFonts w:ascii="Arial" w:hAnsi="Arial" w:cs="Arial"/>
          <w:sz w:val="22"/>
          <w:szCs w:val="22"/>
        </w:rPr>
      </w:pPr>
    </w:p>
    <w:p w:rsidR="007A34E8" w:rsidRPr="007A34E8" w:rsidRDefault="007A34E8" w:rsidP="007A34E8">
      <w:pPr>
        <w:rPr>
          <w:rFonts w:ascii="Arial" w:hAnsi="Arial" w:cs="Arial"/>
          <w:sz w:val="22"/>
          <w:szCs w:val="22"/>
        </w:rPr>
      </w:pPr>
    </w:p>
    <w:p w:rsidR="00854F1D" w:rsidRPr="00960F3A" w:rsidRDefault="00854F1D" w:rsidP="007A34E8">
      <w:pPr>
        <w:rPr>
          <w:rFonts w:ascii="Arial" w:hAnsi="Arial" w:cs="Arial"/>
          <w:b/>
          <w:sz w:val="34"/>
          <w:szCs w:val="34"/>
        </w:rPr>
      </w:pPr>
    </w:p>
    <w:p w:rsidR="003D6D45" w:rsidRDefault="003D6D45" w:rsidP="00854F1D">
      <w:pPr>
        <w:jc w:val="center"/>
        <w:rPr>
          <w:rFonts w:ascii="Arial" w:hAnsi="Arial" w:cs="Arial"/>
          <w:b/>
          <w:sz w:val="34"/>
          <w:szCs w:val="34"/>
        </w:rPr>
      </w:pPr>
    </w:p>
    <w:p w:rsidR="007A34E8" w:rsidRPr="00960F3A" w:rsidRDefault="007A34E8" w:rsidP="00854F1D">
      <w:pPr>
        <w:jc w:val="center"/>
        <w:rPr>
          <w:rFonts w:ascii="Arial" w:hAnsi="Arial" w:cs="Arial"/>
          <w:b/>
          <w:sz w:val="34"/>
          <w:szCs w:val="34"/>
        </w:rPr>
      </w:pPr>
      <w:r w:rsidRPr="00960F3A">
        <w:rPr>
          <w:rFonts w:ascii="Arial" w:hAnsi="Arial" w:cs="Arial"/>
          <w:b/>
          <w:sz w:val="34"/>
          <w:szCs w:val="34"/>
        </w:rPr>
        <w:t>SCHOOLWIDE CAMPUS ESSA REQUIREMENTS – PARENT &amp; FAMILY ENGAGEMENT</w:t>
      </w:r>
    </w:p>
    <w:p w:rsidR="00854F1D" w:rsidRPr="00854F1D" w:rsidRDefault="00854F1D" w:rsidP="00854F1D">
      <w:pPr>
        <w:jc w:val="center"/>
        <w:rPr>
          <w:rFonts w:ascii="Arial" w:hAnsi="Arial" w:cs="Arial"/>
          <w:b/>
        </w:rPr>
      </w:pPr>
    </w:p>
    <w:p w:rsidR="007A34E8" w:rsidRPr="007A34E8" w:rsidRDefault="007A34E8" w:rsidP="007A34E8">
      <w:pPr>
        <w:rPr>
          <w:rFonts w:ascii="Arial" w:hAnsi="Arial" w:cs="Arial"/>
          <w:sz w:val="22"/>
          <w:szCs w:val="22"/>
        </w:rPr>
      </w:pPr>
      <w:r w:rsidRPr="007A34E8">
        <w:rPr>
          <w:rFonts w:ascii="Arial" w:hAnsi="Arial" w:cs="Arial"/>
          <w:sz w:val="22"/>
          <w:szCs w:val="22"/>
        </w:rPr>
        <w:t xml:space="preserve">Though these Schoolwide campus Parent &amp; Family Engagement requirements are not necessarily requirements of the DIP or CIP, TEA is expecting to see evidence of the following activities in your plans: </w:t>
      </w:r>
    </w:p>
    <w:p w:rsidR="007A34E8" w:rsidRPr="007A34E8" w:rsidRDefault="007A34E8" w:rsidP="007A34E8">
      <w:pPr>
        <w:rPr>
          <w:rFonts w:ascii="Arial" w:hAnsi="Arial" w:cs="Arial"/>
          <w:sz w:val="22"/>
          <w:szCs w:val="22"/>
        </w:rPr>
      </w:pPr>
      <w:r w:rsidRPr="007A34E8">
        <w:rPr>
          <w:rFonts w:ascii="Arial" w:hAnsi="Arial" w:cs="Arial"/>
          <w:b/>
          <w:sz w:val="22"/>
          <w:szCs w:val="22"/>
          <w:u w:val="single"/>
        </w:rPr>
        <w:t>School Parent &amp; Family Engagement Policy [ESSA Sec. 1116(b)]:</w:t>
      </w:r>
    </w:p>
    <w:p w:rsidR="007A34E8" w:rsidRPr="007A34E8" w:rsidRDefault="007A34E8" w:rsidP="007A34E8">
      <w:pPr>
        <w:numPr>
          <w:ilvl w:val="0"/>
          <w:numId w:val="25"/>
        </w:numPr>
        <w:rPr>
          <w:rFonts w:ascii="Arial" w:hAnsi="Arial" w:cs="Arial"/>
          <w:sz w:val="22"/>
          <w:szCs w:val="22"/>
        </w:rPr>
      </w:pPr>
      <w:r w:rsidRPr="007A34E8">
        <w:rPr>
          <w:rFonts w:ascii="Arial" w:hAnsi="Arial" w:cs="Arial"/>
          <w:sz w:val="22"/>
          <w:szCs w:val="22"/>
        </w:rPr>
        <w:t>Annual Title I Meeting</w:t>
      </w:r>
    </w:p>
    <w:p w:rsidR="007A34E8" w:rsidRPr="007A34E8" w:rsidRDefault="007A34E8" w:rsidP="007A34E8">
      <w:pPr>
        <w:numPr>
          <w:ilvl w:val="0"/>
          <w:numId w:val="25"/>
        </w:numPr>
        <w:rPr>
          <w:rFonts w:ascii="Arial" w:hAnsi="Arial" w:cs="Arial"/>
          <w:sz w:val="22"/>
          <w:szCs w:val="22"/>
        </w:rPr>
      </w:pPr>
      <w:r w:rsidRPr="007A34E8">
        <w:rPr>
          <w:rFonts w:ascii="Arial" w:hAnsi="Arial" w:cs="Arial"/>
          <w:sz w:val="22"/>
          <w:szCs w:val="22"/>
        </w:rPr>
        <w:t>Flexible number of meetings</w:t>
      </w:r>
    </w:p>
    <w:p w:rsidR="007A34E8" w:rsidRPr="007A34E8" w:rsidRDefault="007A34E8" w:rsidP="007A34E8">
      <w:pPr>
        <w:numPr>
          <w:ilvl w:val="0"/>
          <w:numId w:val="25"/>
        </w:numPr>
        <w:rPr>
          <w:rFonts w:ascii="Arial" w:hAnsi="Arial" w:cs="Arial"/>
          <w:sz w:val="22"/>
          <w:szCs w:val="22"/>
        </w:rPr>
      </w:pPr>
      <w:r w:rsidRPr="007A34E8">
        <w:rPr>
          <w:rFonts w:ascii="Arial" w:hAnsi="Arial" w:cs="Arial"/>
          <w:sz w:val="22"/>
          <w:szCs w:val="22"/>
        </w:rPr>
        <w:t>Meaning fully involve parents in planning, review, improvement of programs, including Parent Policy</w:t>
      </w:r>
    </w:p>
    <w:p w:rsidR="007A34E8" w:rsidRPr="007A34E8" w:rsidRDefault="007A34E8" w:rsidP="007A34E8">
      <w:pPr>
        <w:numPr>
          <w:ilvl w:val="0"/>
          <w:numId w:val="25"/>
        </w:numPr>
        <w:rPr>
          <w:rFonts w:ascii="Arial" w:hAnsi="Arial" w:cs="Arial"/>
          <w:sz w:val="22"/>
          <w:szCs w:val="22"/>
        </w:rPr>
      </w:pPr>
      <w:r w:rsidRPr="007A34E8">
        <w:rPr>
          <w:rFonts w:ascii="Arial" w:hAnsi="Arial" w:cs="Arial"/>
          <w:sz w:val="22"/>
          <w:szCs w:val="22"/>
        </w:rPr>
        <w:t>Provide Parents:</w:t>
      </w:r>
    </w:p>
    <w:p w:rsidR="007A34E8" w:rsidRPr="007A34E8" w:rsidRDefault="007A34E8" w:rsidP="007A34E8">
      <w:pPr>
        <w:numPr>
          <w:ilvl w:val="1"/>
          <w:numId w:val="25"/>
        </w:numPr>
        <w:rPr>
          <w:rFonts w:ascii="Arial" w:hAnsi="Arial" w:cs="Arial"/>
          <w:sz w:val="22"/>
          <w:szCs w:val="22"/>
        </w:rPr>
      </w:pPr>
      <w:r w:rsidRPr="007A34E8">
        <w:rPr>
          <w:rFonts w:ascii="Arial" w:hAnsi="Arial" w:cs="Arial"/>
          <w:sz w:val="22"/>
          <w:szCs w:val="22"/>
        </w:rPr>
        <w:t>Timely notification about Title I programs</w:t>
      </w:r>
    </w:p>
    <w:p w:rsidR="007A34E8" w:rsidRPr="007A34E8" w:rsidRDefault="007A34E8" w:rsidP="007A34E8">
      <w:pPr>
        <w:numPr>
          <w:ilvl w:val="1"/>
          <w:numId w:val="25"/>
        </w:numPr>
        <w:rPr>
          <w:rFonts w:ascii="Arial" w:hAnsi="Arial" w:cs="Arial"/>
          <w:sz w:val="22"/>
          <w:szCs w:val="22"/>
        </w:rPr>
      </w:pPr>
      <w:r w:rsidRPr="007A34E8">
        <w:rPr>
          <w:rFonts w:ascii="Arial" w:hAnsi="Arial" w:cs="Arial"/>
          <w:sz w:val="22"/>
          <w:szCs w:val="22"/>
        </w:rPr>
        <w:t>Description and explanation of curriculum and assessments used</w:t>
      </w:r>
    </w:p>
    <w:p w:rsidR="007A34E8" w:rsidRPr="007A34E8" w:rsidRDefault="007A34E8" w:rsidP="007A34E8">
      <w:pPr>
        <w:numPr>
          <w:ilvl w:val="1"/>
          <w:numId w:val="25"/>
        </w:numPr>
        <w:rPr>
          <w:rFonts w:ascii="Arial" w:hAnsi="Arial" w:cs="Arial"/>
          <w:sz w:val="22"/>
          <w:szCs w:val="22"/>
        </w:rPr>
      </w:pPr>
      <w:r w:rsidRPr="007A34E8">
        <w:rPr>
          <w:rFonts w:ascii="Arial" w:hAnsi="Arial" w:cs="Arial"/>
          <w:sz w:val="22"/>
          <w:szCs w:val="22"/>
        </w:rPr>
        <w:t>Upon request, opportunities for regular meetings to participate in decisions related to child</w:t>
      </w:r>
    </w:p>
    <w:p w:rsidR="007A34E8" w:rsidRPr="007A34E8" w:rsidRDefault="007A34E8" w:rsidP="007A34E8">
      <w:pPr>
        <w:numPr>
          <w:ilvl w:val="1"/>
          <w:numId w:val="25"/>
        </w:numPr>
        <w:rPr>
          <w:rFonts w:ascii="Arial" w:hAnsi="Arial" w:cs="Arial"/>
          <w:sz w:val="22"/>
          <w:szCs w:val="22"/>
        </w:rPr>
      </w:pPr>
      <w:r w:rsidRPr="007A34E8">
        <w:rPr>
          <w:rFonts w:ascii="Arial" w:hAnsi="Arial" w:cs="Arial"/>
          <w:sz w:val="22"/>
          <w:szCs w:val="22"/>
        </w:rPr>
        <w:t>Submit dissenting parent comments to LEA if SW plan is not satisfactory to Title I parents</w:t>
      </w:r>
    </w:p>
    <w:p w:rsidR="007A34E8" w:rsidRPr="007A34E8" w:rsidRDefault="007A34E8" w:rsidP="007A34E8">
      <w:pPr>
        <w:rPr>
          <w:rFonts w:ascii="Arial" w:hAnsi="Arial" w:cs="Arial"/>
          <w:b/>
          <w:sz w:val="22"/>
          <w:szCs w:val="22"/>
        </w:rPr>
      </w:pPr>
      <w:r w:rsidRPr="007A34E8">
        <w:rPr>
          <w:rFonts w:ascii="Arial" w:hAnsi="Arial" w:cs="Arial"/>
          <w:b/>
          <w:sz w:val="22"/>
          <w:szCs w:val="22"/>
          <w:u w:val="single"/>
        </w:rPr>
        <w:t>School-Parent Compact [ESSA Sec. 1116(d)]</w:t>
      </w:r>
    </w:p>
    <w:p w:rsidR="007A34E8" w:rsidRPr="007A34E8" w:rsidRDefault="007A34E8" w:rsidP="007A34E8">
      <w:pPr>
        <w:numPr>
          <w:ilvl w:val="0"/>
          <w:numId w:val="26"/>
        </w:numPr>
        <w:rPr>
          <w:rFonts w:ascii="Arial" w:hAnsi="Arial" w:cs="Arial"/>
          <w:sz w:val="22"/>
          <w:szCs w:val="22"/>
        </w:rPr>
      </w:pPr>
      <w:r w:rsidRPr="007A34E8">
        <w:rPr>
          <w:rFonts w:ascii="Arial" w:hAnsi="Arial" w:cs="Arial"/>
          <w:sz w:val="22"/>
          <w:szCs w:val="22"/>
        </w:rPr>
        <w:t>Describe school’s responsibilities to provide effective learning environment</w:t>
      </w:r>
    </w:p>
    <w:p w:rsidR="007A34E8" w:rsidRPr="007A34E8" w:rsidRDefault="007A34E8" w:rsidP="007A34E8">
      <w:pPr>
        <w:numPr>
          <w:ilvl w:val="0"/>
          <w:numId w:val="26"/>
        </w:numPr>
        <w:rPr>
          <w:rFonts w:ascii="Arial" w:hAnsi="Arial" w:cs="Arial"/>
          <w:sz w:val="22"/>
          <w:szCs w:val="22"/>
        </w:rPr>
      </w:pPr>
      <w:r w:rsidRPr="007A34E8">
        <w:rPr>
          <w:rFonts w:ascii="Arial" w:hAnsi="Arial" w:cs="Arial"/>
          <w:sz w:val="22"/>
          <w:szCs w:val="22"/>
        </w:rPr>
        <w:t>Describe ways in which parents will be responsible for supporting student learning</w:t>
      </w:r>
    </w:p>
    <w:p w:rsidR="007A34E8" w:rsidRPr="007A34E8" w:rsidRDefault="007A34E8" w:rsidP="007A34E8">
      <w:pPr>
        <w:numPr>
          <w:ilvl w:val="0"/>
          <w:numId w:val="26"/>
        </w:numPr>
        <w:rPr>
          <w:rFonts w:ascii="Arial" w:hAnsi="Arial" w:cs="Arial"/>
          <w:sz w:val="22"/>
          <w:szCs w:val="22"/>
        </w:rPr>
      </w:pPr>
      <w:r w:rsidRPr="007A34E8">
        <w:rPr>
          <w:rFonts w:ascii="Arial" w:hAnsi="Arial" w:cs="Arial"/>
          <w:sz w:val="22"/>
          <w:szCs w:val="22"/>
        </w:rPr>
        <w:t>Address importance of communication</w:t>
      </w:r>
    </w:p>
    <w:p w:rsidR="007A34E8" w:rsidRPr="007A34E8" w:rsidRDefault="007A34E8" w:rsidP="007A34E8">
      <w:pPr>
        <w:numPr>
          <w:ilvl w:val="1"/>
          <w:numId w:val="26"/>
        </w:numPr>
        <w:rPr>
          <w:rFonts w:ascii="Arial" w:hAnsi="Arial" w:cs="Arial"/>
          <w:sz w:val="22"/>
          <w:szCs w:val="22"/>
        </w:rPr>
      </w:pPr>
      <w:r w:rsidRPr="007A34E8">
        <w:rPr>
          <w:rFonts w:ascii="Arial" w:hAnsi="Arial" w:cs="Arial"/>
          <w:sz w:val="22"/>
          <w:szCs w:val="22"/>
        </w:rPr>
        <w:t>Parent Teacher conferences in elementary (annually, at minimum)</w:t>
      </w:r>
    </w:p>
    <w:p w:rsidR="007A34E8" w:rsidRPr="007A34E8" w:rsidRDefault="007A34E8" w:rsidP="007A34E8">
      <w:pPr>
        <w:numPr>
          <w:ilvl w:val="1"/>
          <w:numId w:val="26"/>
        </w:numPr>
        <w:rPr>
          <w:rFonts w:ascii="Arial" w:hAnsi="Arial" w:cs="Arial"/>
          <w:sz w:val="22"/>
          <w:szCs w:val="22"/>
        </w:rPr>
      </w:pPr>
      <w:r w:rsidRPr="007A34E8">
        <w:rPr>
          <w:rFonts w:ascii="Arial" w:hAnsi="Arial" w:cs="Arial"/>
          <w:sz w:val="22"/>
          <w:szCs w:val="22"/>
        </w:rPr>
        <w:t>Frequent reports to parents regarding student’s progress</w:t>
      </w:r>
    </w:p>
    <w:p w:rsidR="007A34E8" w:rsidRPr="007A34E8" w:rsidRDefault="007A34E8" w:rsidP="007A34E8">
      <w:pPr>
        <w:numPr>
          <w:ilvl w:val="1"/>
          <w:numId w:val="26"/>
        </w:numPr>
        <w:rPr>
          <w:rFonts w:ascii="Arial" w:hAnsi="Arial" w:cs="Arial"/>
          <w:sz w:val="22"/>
          <w:szCs w:val="22"/>
        </w:rPr>
      </w:pPr>
      <w:r w:rsidRPr="007A34E8">
        <w:rPr>
          <w:rFonts w:ascii="Arial" w:hAnsi="Arial" w:cs="Arial"/>
          <w:sz w:val="22"/>
          <w:szCs w:val="22"/>
        </w:rPr>
        <w:t>Reasonable access to staff, volunteer opportunities and observation of classroom activities</w:t>
      </w:r>
    </w:p>
    <w:p w:rsidR="007A34E8" w:rsidRPr="007A34E8" w:rsidRDefault="007A34E8" w:rsidP="007A34E8">
      <w:pPr>
        <w:numPr>
          <w:ilvl w:val="1"/>
          <w:numId w:val="26"/>
        </w:numPr>
        <w:rPr>
          <w:rFonts w:ascii="Arial" w:hAnsi="Arial" w:cs="Arial"/>
          <w:sz w:val="22"/>
          <w:szCs w:val="22"/>
        </w:rPr>
      </w:pPr>
      <w:r w:rsidRPr="007A34E8">
        <w:rPr>
          <w:rFonts w:ascii="Arial" w:hAnsi="Arial" w:cs="Arial"/>
          <w:sz w:val="22"/>
          <w:szCs w:val="22"/>
        </w:rPr>
        <w:t>Ensure two-way, meaningful communication in language family understands (as practicable)</w:t>
      </w:r>
    </w:p>
    <w:p w:rsidR="007A34E8" w:rsidRPr="007A34E8" w:rsidRDefault="007A34E8" w:rsidP="007A34E8">
      <w:pPr>
        <w:rPr>
          <w:rFonts w:ascii="Arial" w:hAnsi="Arial" w:cs="Arial"/>
          <w:b/>
          <w:sz w:val="22"/>
          <w:szCs w:val="22"/>
          <w:u w:val="single"/>
        </w:rPr>
      </w:pPr>
      <w:r w:rsidRPr="007A34E8">
        <w:rPr>
          <w:rFonts w:ascii="Arial" w:hAnsi="Arial" w:cs="Arial"/>
          <w:b/>
          <w:sz w:val="22"/>
          <w:szCs w:val="22"/>
          <w:u w:val="single"/>
        </w:rPr>
        <w:t>Build Capacity for Involvement [ESSA Sec. 1116(e)]</w:t>
      </w:r>
    </w:p>
    <w:p w:rsidR="007A34E8" w:rsidRPr="007A34E8" w:rsidRDefault="007A34E8" w:rsidP="007A34E8">
      <w:pPr>
        <w:numPr>
          <w:ilvl w:val="0"/>
          <w:numId w:val="26"/>
        </w:numPr>
        <w:rPr>
          <w:rFonts w:ascii="Arial" w:hAnsi="Arial" w:cs="Arial"/>
          <w:sz w:val="22"/>
          <w:szCs w:val="22"/>
        </w:rPr>
      </w:pPr>
      <w:r w:rsidRPr="007A34E8">
        <w:rPr>
          <w:rFonts w:ascii="Arial" w:hAnsi="Arial" w:cs="Arial"/>
          <w:sz w:val="22"/>
          <w:szCs w:val="22"/>
        </w:rPr>
        <w:t xml:space="preserve">Provide assistance in understanding academic standards and assessment and how to monitor child’s progress </w:t>
      </w:r>
    </w:p>
    <w:p w:rsidR="007A34E8" w:rsidRPr="007A34E8" w:rsidRDefault="007A34E8" w:rsidP="007A34E8">
      <w:pPr>
        <w:numPr>
          <w:ilvl w:val="0"/>
          <w:numId w:val="26"/>
        </w:numPr>
        <w:rPr>
          <w:rFonts w:ascii="Arial" w:hAnsi="Arial" w:cs="Arial"/>
          <w:sz w:val="22"/>
          <w:szCs w:val="22"/>
        </w:rPr>
      </w:pPr>
      <w:r w:rsidRPr="007A34E8">
        <w:rPr>
          <w:rFonts w:ascii="Arial" w:hAnsi="Arial" w:cs="Arial"/>
          <w:sz w:val="22"/>
          <w:szCs w:val="22"/>
        </w:rPr>
        <w:t>Provide materials and training to help parents work with children to improve achievement</w:t>
      </w:r>
    </w:p>
    <w:p w:rsidR="007A34E8" w:rsidRPr="007A34E8" w:rsidRDefault="007A34E8" w:rsidP="007A34E8">
      <w:pPr>
        <w:numPr>
          <w:ilvl w:val="0"/>
          <w:numId w:val="26"/>
        </w:numPr>
        <w:rPr>
          <w:rFonts w:ascii="Arial" w:hAnsi="Arial" w:cs="Arial"/>
          <w:sz w:val="22"/>
          <w:szCs w:val="22"/>
        </w:rPr>
      </w:pPr>
      <w:r w:rsidRPr="007A34E8">
        <w:rPr>
          <w:rFonts w:ascii="Arial" w:hAnsi="Arial" w:cs="Arial"/>
          <w:sz w:val="22"/>
          <w:szCs w:val="22"/>
        </w:rPr>
        <w:t>Educate teachers and relevant staff in value and utility of communicating with parents as equal partners</w:t>
      </w:r>
    </w:p>
    <w:p w:rsidR="007A34E8" w:rsidRPr="007A34E8" w:rsidRDefault="007A34E8" w:rsidP="007A34E8">
      <w:pPr>
        <w:numPr>
          <w:ilvl w:val="0"/>
          <w:numId w:val="26"/>
        </w:numPr>
        <w:rPr>
          <w:rFonts w:ascii="Arial" w:hAnsi="Arial" w:cs="Arial"/>
          <w:sz w:val="22"/>
          <w:szCs w:val="22"/>
        </w:rPr>
      </w:pPr>
      <w:r w:rsidRPr="007A34E8">
        <w:rPr>
          <w:rFonts w:ascii="Arial" w:hAnsi="Arial" w:cs="Arial"/>
          <w:sz w:val="22"/>
          <w:szCs w:val="22"/>
        </w:rPr>
        <w:t>Coordinate/integrate parent involvement programs, as feasible</w:t>
      </w:r>
    </w:p>
    <w:p w:rsidR="007A34E8" w:rsidRPr="007A34E8" w:rsidRDefault="007A34E8" w:rsidP="007A34E8">
      <w:pPr>
        <w:numPr>
          <w:ilvl w:val="0"/>
          <w:numId w:val="26"/>
        </w:numPr>
        <w:rPr>
          <w:rFonts w:ascii="Arial" w:hAnsi="Arial" w:cs="Arial"/>
          <w:sz w:val="22"/>
          <w:szCs w:val="22"/>
        </w:rPr>
      </w:pPr>
      <w:r w:rsidRPr="007A34E8">
        <w:rPr>
          <w:rFonts w:ascii="Arial" w:hAnsi="Arial" w:cs="Arial"/>
          <w:sz w:val="22"/>
          <w:szCs w:val="22"/>
        </w:rPr>
        <w:t>Ensure info related to school/parent programs, meetings, activities are provided in language/format understood</w:t>
      </w:r>
    </w:p>
    <w:p w:rsidR="007A34E8" w:rsidRPr="007A34E8" w:rsidRDefault="007A34E8" w:rsidP="007A34E8">
      <w:pPr>
        <w:numPr>
          <w:ilvl w:val="0"/>
          <w:numId w:val="26"/>
        </w:numPr>
        <w:rPr>
          <w:rFonts w:ascii="Arial" w:hAnsi="Arial" w:cs="Arial"/>
          <w:sz w:val="22"/>
          <w:szCs w:val="22"/>
        </w:rPr>
      </w:pPr>
      <w:r w:rsidRPr="007A34E8">
        <w:rPr>
          <w:rFonts w:ascii="Arial" w:hAnsi="Arial" w:cs="Arial"/>
          <w:sz w:val="22"/>
          <w:szCs w:val="22"/>
        </w:rPr>
        <w:t>Provide other reasonable support for parental involvement activities</w:t>
      </w:r>
    </w:p>
    <w:p w:rsidR="007A34E8" w:rsidRPr="007A34E8" w:rsidRDefault="007A34E8" w:rsidP="007A34E8">
      <w:pPr>
        <w:rPr>
          <w:rFonts w:ascii="Arial" w:hAnsi="Arial" w:cs="Arial"/>
          <w:b/>
          <w:sz w:val="22"/>
          <w:szCs w:val="22"/>
        </w:rPr>
      </w:pPr>
      <w:r w:rsidRPr="007A34E8">
        <w:rPr>
          <w:rFonts w:ascii="Arial" w:hAnsi="Arial" w:cs="Arial"/>
          <w:b/>
          <w:sz w:val="22"/>
          <w:szCs w:val="22"/>
          <w:u w:val="single"/>
        </w:rPr>
        <w:t>Accessibility [ESSA Sec. 1116(f)]</w:t>
      </w:r>
    </w:p>
    <w:p w:rsidR="007A34E8" w:rsidRPr="007A34E8" w:rsidRDefault="007A34E8" w:rsidP="007A34E8">
      <w:pPr>
        <w:numPr>
          <w:ilvl w:val="0"/>
          <w:numId w:val="27"/>
        </w:numPr>
        <w:rPr>
          <w:rFonts w:ascii="Arial" w:hAnsi="Arial" w:cs="Arial"/>
          <w:sz w:val="22"/>
          <w:szCs w:val="22"/>
        </w:rPr>
      </w:pPr>
      <w:r w:rsidRPr="007A34E8">
        <w:rPr>
          <w:rFonts w:ascii="Arial" w:hAnsi="Arial" w:cs="Arial"/>
          <w:sz w:val="22"/>
          <w:szCs w:val="22"/>
        </w:rPr>
        <w:t>Provide opportunities for informed participation of parents/family, including info and required school reports, in language/format parents understand</w:t>
      </w:r>
    </w:p>
    <w:p w:rsidR="007A34E8" w:rsidRDefault="007A34E8" w:rsidP="007A34E8">
      <w:pPr>
        <w:rPr>
          <w:rFonts w:ascii="Arial" w:hAnsi="Arial" w:cs="Arial"/>
          <w:sz w:val="22"/>
          <w:szCs w:val="22"/>
        </w:rPr>
      </w:pPr>
    </w:p>
    <w:p w:rsidR="00854F1D" w:rsidRDefault="00854F1D" w:rsidP="007A34E8">
      <w:pPr>
        <w:rPr>
          <w:rFonts w:ascii="Arial" w:hAnsi="Arial" w:cs="Arial"/>
          <w:sz w:val="22"/>
          <w:szCs w:val="22"/>
        </w:rPr>
      </w:pPr>
    </w:p>
    <w:p w:rsidR="00854F1D" w:rsidRDefault="00854F1D" w:rsidP="007A34E8">
      <w:pPr>
        <w:rPr>
          <w:rFonts w:ascii="Arial" w:hAnsi="Arial" w:cs="Arial"/>
          <w:sz w:val="22"/>
          <w:szCs w:val="22"/>
        </w:rPr>
      </w:pPr>
    </w:p>
    <w:p w:rsidR="00854F1D" w:rsidRDefault="00854F1D" w:rsidP="007A34E8">
      <w:pPr>
        <w:rPr>
          <w:rFonts w:ascii="Arial" w:hAnsi="Arial" w:cs="Arial"/>
          <w:sz w:val="22"/>
          <w:szCs w:val="22"/>
        </w:rPr>
      </w:pPr>
    </w:p>
    <w:p w:rsidR="00CA4355" w:rsidRDefault="00CA4355" w:rsidP="007A34E8">
      <w:pPr>
        <w:rPr>
          <w:rFonts w:ascii="Arial" w:hAnsi="Arial" w:cs="Arial"/>
          <w:sz w:val="22"/>
          <w:szCs w:val="22"/>
        </w:rPr>
      </w:pPr>
    </w:p>
    <w:p w:rsidR="00854F1D" w:rsidRDefault="00854F1D" w:rsidP="007A34E8">
      <w:pPr>
        <w:rPr>
          <w:rFonts w:ascii="Arial" w:hAnsi="Arial" w:cs="Arial"/>
          <w:sz w:val="22"/>
          <w:szCs w:val="22"/>
        </w:rPr>
      </w:pPr>
    </w:p>
    <w:p w:rsidR="00854F1D" w:rsidRPr="007A34E8" w:rsidRDefault="00854F1D" w:rsidP="00960F3A">
      <w:pPr>
        <w:rPr>
          <w:rFonts w:ascii="Arial" w:hAnsi="Arial" w:cs="Arial"/>
          <w:sz w:val="22"/>
          <w:szCs w:val="22"/>
        </w:rPr>
      </w:pPr>
    </w:p>
    <w:p w:rsidR="007A34E8" w:rsidRPr="00DB5434" w:rsidRDefault="007A34E8" w:rsidP="00960F3A">
      <w:pPr>
        <w:jc w:val="center"/>
        <w:rPr>
          <w:rFonts w:ascii="Nirmala UI" w:hAnsi="Nirmala UI" w:cs="Nirmala UI"/>
          <w:b/>
          <w:sz w:val="34"/>
          <w:szCs w:val="34"/>
        </w:rPr>
      </w:pPr>
      <w:r w:rsidRPr="00DB5434">
        <w:rPr>
          <w:rFonts w:ascii="Nirmala UI" w:hAnsi="Nirmala UI" w:cs="Nirmala UI"/>
          <w:b/>
          <w:sz w:val="34"/>
          <w:szCs w:val="34"/>
        </w:rPr>
        <w:t>State Compensatory Education</w:t>
      </w:r>
    </w:p>
    <w:p w:rsidR="007A34E8" w:rsidRPr="00DB5434" w:rsidRDefault="007A34E8" w:rsidP="00960F3A">
      <w:pPr>
        <w:jc w:val="center"/>
        <w:rPr>
          <w:rFonts w:ascii="Nirmala UI" w:hAnsi="Nirmala UI" w:cs="Nirmala UI"/>
          <w:sz w:val="26"/>
          <w:szCs w:val="26"/>
        </w:rPr>
      </w:pPr>
      <w:r w:rsidRPr="00DB5434">
        <w:rPr>
          <w:rFonts w:ascii="Nirmala UI" w:hAnsi="Nirmala UI" w:cs="Nirmala UI"/>
          <w:sz w:val="26"/>
          <w:szCs w:val="26"/>
        </w:rPr>
        <w:t>State of Texas Student Eligibility Criteria:</w:t>
      </w:r>
    </w:p>
    <w:p w:rsidR="007A34E8" w:rsidRPr="00DB5434" w:rsidRDefault="007A34E8" w:rsidP="00DB5434">
      <w:pPr>
        <w:spacing w:after="120"/>
        <w:jc w:val="center"/>
        <w:rPr>
          <w:rFonts w:ascii="Nirmala UI" w:hAnsi="Nirmala UI" w:cs="Nirmala UI"/>
          <w:sz w:val="22"/>
          <w:szCs w:val="22"/>
        </w:rPr>
      </w:pPr>
    </w:p>
    <w:p w:rsidR="007A34E8" w:rsidRPr="00DB5434" w:rsidRDefault="007A34E8" w:rsidP="00DB5434">
      <w:pPr>
        <w:spacing w:after="120"/>
        <w:rPr>
          <w:rFonts w:ascii="Nirmala UI" w:hAnsi="Nirmala UI" w:cs="Nirmala UI"/>
          <w:sz w:val="22"/>
          <w:szCs w:val="22"/>
        </w:rPr>
      </w:pPr>
      <w:r w:rsidRPr="00DB5434">
        <w:rPr>
          <w:rFonts w:ascii="Nirmala UI" w:hAnsi="Nirmala UI" w:cs="Nirmala UI"/>
          <w:sz w:val="22"/>
          <w:szCs w:val="22"/>
        </w:rPr>
        <w:t xml:space="preserve">A student under 21 years of age and who: </w:t>
      </w:r>
    </w:p>
    <w:p w:rsidR="007A34E8" w:rsidRPr="00DB5434" w:rsidRDefault="007A34E8" w:rsidP="00DB5434">
      <w:pPr>
        <w:spacing w:after="120"/>
        <w:rPr>
          <w:rFonts w:ascii="Nirmala UI" w:hAnsi="Nirmala UI" w:cs="Nirmala UI"/>
          <w:sz w:val="22"/>
          <w:szCs w:val="22"/>
        </w:rPr>
      </w:pPr>
      <w:r w:rsidRPr="00DB5434">
        <w:rPr>
          <w:rFonts w:ascii="Nirmala UI" w:hAnsi="Nirmala UI" w:cs="Nirmala UI"/>
          <w:sz w:val="22"/>
          <w:szCs w:val="22"/>
        </w:rPr>
        <w:t xml:space="preserve"> </w:t>
      </w:r>
    </w:p>
    <w:p w:rsidR="007A34E8" w:rsidRPr="00DB5434" w:rsidRDefault="007A34E8" w:rsidP="00DB5434">
      <w:pPr>
        <w:spacing w:after="120"/>
        <w:rPr>
          <w:rFonts w:ascii="Nirmala UI" w:hAnsi="Nirmala UI" w:cs="Nirmala UI"/>
          <w:sz w:val="22"/>
          <w:szCs w:val="22"/>
        </w:rPr>
      </w:pPr>
      <w:r w:rsidRPr="00DB5434">
        <w:rPr>
          <w:rFonts w:ascii="Nirmala UI" w:hAnsi="Nirmala UI" w:cs="Nirmala UI"/>
          <w:sz w:val="22"/>
          <w:szCs w:val="22"/>
        </w:rPr>
        <w:t xml:space="preserve">1. Is in prekindergarten – grade 3 and did not perform satisfactorily on a readiness test/assessment given during the current school year. </w:t>
      </w:r>
    </w:p>
    <w:p w:rsidR="007A34E8" w:rsidRPr="00DB5434" w:rsidRDefault="007A34E8" w:rsidP="00DB5434">
      <w:pPr>
        <w:spacing w:after="120"/>
        <w:rPr>
          <w:rFonts w:ascii="Nirmala UI" w:hAnsi="Nirmala UI" w:cs="Nirmala UI"/>
          <w:sz w:val="22"/>
          <w:szCs w:val="22"/>
        </w:rPr>
      </w:pPr>
      <w:r w:rsidRPr="00DB5434">
        <w:rPr>
          <w:rFonts w:ascii="Nirmala UI" w:hAnsi="Nirmala UI" w:cs="Nirmala UI"/>
          <w:sz w:val="22"/>
          <w:szCs w:val="22"/>
        </w:rPr>
        <w:t xml:space="preserve">2. Is in grades 7-12 and did not maintain a 70 average in two or more subjects in the foundation curriculum during a semester in the preceding or current school year OR is not maintaining a 70 average in two or more foundation subjects in the current semester. </w:t>
      </w:r>
    </w:p>
    <w:p w:rsidR="007A34E8" w:rsidRPr="00DB5434" w:rsidRDefault="007A34E8" w:rsidP="00DB5434">
      <w:pPr>
        <w:spacing w:after="120"/>
        <w:rPr>
          <w:rFonts w:ascii="Nirmala UI" w:hAnsi="Nirmala UI" w:cs="Nirmala UI"/>
          <w:sz w:val="22"/>
          <w:szCs w:val="22"/>
        </w:rPr>
      </w:pPr>
      <w:r w:rsidRPr="00DB5434">
        <w:rPr>
          <w:rFonts w:ascii="Nirmala UI" w:hAnsi="Nirmala UI" w:cs="Nirmala UI"/>
          <w:sz w:val="22"/>
          <w:szCs w:val="22"/>
        </w:rPr>
        <w:t>3. Was not advanced from one grade to the next for one or more school years (students in pre-k and k that are retained at parent request are not considered at-risk).</w:t>
      </w:r>
    </w:p>
    <w:p w:rsidR="007A34E8" w:rsidRPr="00DB5434" w:rsidRDefault="007A34E8" w:rsidP="00DB5434">
      <w:pPr>
        <w:spacing w:after="120"/>
        <w:rPr>
          <w:rFonts w:ascii="Nirmala UI" w:hAnsi="Nirmala UI" w:cs="Nirmala UI"/>
          <w:sz w:val="22"/>
          <w:szCs w:val="22"/>
        </w:rPr>
      </w:pPr>
      <w:r w:rsidRPr="00DB5434">
        <w:rPr>
          <w:rFonts w:ascii="Nirmala UI" w:hAnsi="Nirmala UI" w:cs="Nirmala UI"/>
          <w:sz w:val="22"/>
          <w:szCs w:val="22"/>
        </w:rPr>
        <w:t>4. Did not perform satisfactorily on a state assessment instrument, and has not in the previous or current school year performed on that instrument or another appropriate instrument at a level equal to at least 110 percent of the level of satisfactory performance on that instrument</w:t>
      </w:r>
    </w:p>
    <w:p w:rsidR="007A34E8" w:rsidRPr="00DB5434" w:rsidRDefault="007A34E8" w:rsidP="00DB5434">
      <w:pPr>
        <w:spacing w:after="120"/>
        <w:rPr>
          <w:rFonts w:ascii="Nirmala UI" w:hAnsi="Nirmala UI" w:cs="Nirmala UI"/>
          <w:sz w:val="22"/>
          <w:szCs w:val="22"/>
        </w:rPr>
      </w:pPr>
      <w:r w:rsidRPr="00DB5434">
        <w:rPr>
          <w:rFonts w:ascii="Nirmala UI" w:hAnsi="Nirmala UI" w:cs="Nirmala UI"/>
          <w:sz w:val="22"/>
          <w:szCs w:val="22"/>
        </w:rPr>
        <w:t xml:space="preserve">5. Is pregnant or is a parent </w:t>
      </w:r>
    </w:p>
    <w:p w:rsidR="007A34E8" w:rsidRPr="00DB5434" w:rsidRDefault="007A34E8" w:rsidP="00DB5434">
      <w:pPr>
        <w:spacing w:after="120"/>
        <w:rPr>
          <w:rFonts w:ascii="Nirmala UI" w:hAnsi="Nirmala UI" w:cs="Nirmala UI"/>
          <w:sz w:val="22"/>
          <w:szCs w:val="22"/>
        </w:rPr>
      </w:pPr>
      <w:r w:rsidRPr="00DB5434">
        <w:rPr>
          <w:rFonts w:ascii="Nirmala UI" w:hAnsi="Nirmala UI" w:cs="Nirmala UI"/>
          <w:sz w:val="22"/>
          <w:szCs w:val="22"/>
        </w:rPr>
        <w:t xml:space="preserve">6. Has been placed in an AEP during the preceding or current school year </w:t>
      </w:r>
    </w:p>
    <w:p w:rsidR="007A34E8" w:rsidRPr="00DB5434" w:rsidRDefault="007A34E8" w:rsidP="00DB5434">
      <w:pPr>
        <w:spacing w:after="120"/>
        <w:rPr>
          <w:rFonts w:ascii="Nirmala UI" w:hAnsi="Nirmala UI" w:cs="Nirmala UI"/>
          <w:sz w:val="22"/>
          <w:szCs w:val="22"/>
        </w:rPr>
      </w:pPr>
      <w:r w:rsidRPr="00DB5434">
        <w:rPr>
          <w:rFonts w:ascii="Nirmala UI" w:hAnsi="Nirmala UI" w:cs="Nirmala UI"/>
          <w:sz w:val="22"/>
          <w:szCs w:val="22"/>
        </w:rPr>
        <w:t xml:space="preserve">7. Has been expelled during the preceding or current school year </w:t>
      </w:r>
    </w:p>
    <w:p w:rsidR="007A34E8" w:rsidRPr="00DB5434" w:rsidRDefault="007A34E8" w:rsidP="00DB5434">
      <w:pPr>
        <w:spacing w:after="120"/>
        <w:rPr>
          <w:rFonts w:ascii="Nirmala UI" w:hAnsi="Nirmala UI" w:cs="Nirmala UI"/>
          <w:sz w:val="22"/>
          <w:szCs w:val="22"/>
        </w:rPr>
      </w:pPr>
      <w:r w:rsidRPr="00DB5434">
        <w:rPr>
          <w:rFonts w:ascii="Nirmala UI" w:hAnsi="Nirmala UI" w:cs="Nirmala UI"/>
          <w:sz w:val="22"/>
          <w:szCs w:val="22"/>
        </w:rPr>
        <w:t xml:space="preserve">8. Is currently on parole, probation, deferred prosecution, or other conditional release </w:t>
      </w:r>
    </w:p>
    <w:p w:rsidR="00C464B8" w:rsidRPr="00DB5434" w:rsidRDefault="007A34E8" w:rsidP="00DB5434">
      <w:pPr>
        <w:spacing w:after="120"/>
        <w:rPr>
          <w:rFonts w:ascii="Nirmala UI" w:hAnsi="Nirmala UI" w:cs="Nirmala UI"/>
          <w:sz w:val="22"/>
          <w:szCs w:val="22"/>
        </w:rPr>
      </w:pPr>
      <w:r w:rsidRPr="00DB5434">
        <w:rPr>
          <w:rFonts w:ascii="Nirmala UI" w:hAnsi="Nirmala UI" w:cs="Nirmala UI"/>
          <w:sz w:val="22"/>
          <w:szCs w:val="22"/>
        </w:rPr>
        <w:t>9. Was previously reported through PEIMS to have dropped out of school</w:t>
      </w:r>
    </w:p>
    <w:p w:rsidR="007A34E8" w:rsidRPr="00DB5434" w:rsidRDefault="007A34E8" w:rsidP="00DB5434">
      <w:pPr>
        <w:spacing w:after="120"/>
        <w:rPr>
          <w:rFonts w:ascii="Nirmala UI" w:hAnsi="Nirmala UI" w:cs="Nirmala UI"/>
          <w:sz w:val="22"/>
          <w:szCs w:val="22"/>
        </w:rPr>
      </w:pPr>
      <w:r w:rsidRPr="00DB5434">
        <w:rPr>
          <w:rFonts w:ascii="Nirmala UI" w:hAnsi="Nirmala UI" w:cs="Nirmala UI"/>
          <w:sz w:val="22"/>
          <w:szCs w:val="22"/>
        </w:rPr>
        <w:t xml:space="preserve">10. Is a student of limited English proficiency </w:t>
      </w:r>
    </w:p>
    <w:p w:rsidR="007A34E8" w:rsidRPr="00DB5434" w:rsidRDefault="007A34E8" w:rsidP="00DB5434">
      <w:pPr>
        <w:spacing w:after="120"/>
        <w:rPr>
          <w:rFonts w:ascii="Nirmala UI" w:hAnsi="Nirmala UI" w:cs="Nirmala UI"/>
          <w:sz w:val="22"/>
          <w:szCs w:val="22"/>
        </w:rPr>
      </w:pPr>
      <w:r w:rsidRPr="00DB5434">
        <w:rPr>
          <w:rFonts w:ascii="Nirmala UI" w:hAnsi="Nirmala UI" w:cs="Nirmala UI"/>
          <w:sz w:val="22"/>
          <w:szCs w:val="22"/>
        </w:rPr>
        <w:t xml:space="preserve">11. Is in the custody or care of DPRS or has, during the current school year, been referred to DPRS </w:t>
      </w:r>
    </w:p>
    <w:p w:rsidR="007A34E8" w:rsidRPr="00DB5434" w:rsidRDefault="007A34E8" w:rsidP="00DB5434">
      <w:pPr>
        <w:spacing w:after="120"/>
        <w:rPr>
          <w:rFonts w:ascii="Nirmala UI" w:hAnsi="Nirmala UI" w:cs="Nirmala UI"/>
          <w:sz w:val="22"/>
          <w:szCs w:val="22"/>
        </w:rPr>
      </w:pPr>
      <w:r w:rsidRPr="00DB5434">
        <w:rPr>
          <w:rFonts w:ascii="Nirmala UI" w:hAnsi="Nirmala UI" w:cs="Nirmala UI"/>
          <w:sz w:val="22"/>
          <w:szCs w:val="22"/>
        </w:rPr>
        <w:t xml:space="preserve">12. Is homeless </w:t>
      </w:r>
    </w:p>
    <w:p w:rsidR="007A34E8" w:rsidRPr="00DB5434" w:rsidRDefault="007A34E8" w:rsidP="00DB5434">
      <w:pPr>
        <w:spacing w:after="120"/>
        <w:rPr>
          <w:rFonts w:ascii="Nirmala UI" w:hAnsi="Nirmala UI" w:cs="Nirmala UI"/>
          <w:sz w:val="22"/>
          <w:szCs w:val="22"/>
        </w:rPr>
      </w:pPr>
      <w:r w:rsidRPr="00DB5434">
        <w:rPr>
          <w:rFonts w:ascii="Nirmala UI" w:hAnsi="Nirmala UI" w:cs="Nirmala UI"/>
          <w:sz w:val="22"/>
          <w:szCs w:val="22"/>
        </w:rPr>
        <w:t xml:space="preserve">13. Resided in the preceding school year or resides in the current school year in a residential placement facility in the district, including a detention facility, substance abuse treatment facility, emergency shelter, psychiatric hospital, halfway house, or foster group home </w:t>
      </w:r>
    </w:p>
    <w:p w:rsidR="007A34E8" w:rsidRPr="00DB5434" w:rsidRDefault="007F5A6A" w:rsidP="00DB5434">
      <w:pPr>
        <w:spacing w:after="120"/>
        <w:rPr>
          <w:rFonts w:ascii="Nirmala UI" w:hAnsi="Nirmala UI" w:cs="Nirmala UI"/>
          <w:sz w:val="22"/>
          <w:szCs w:val="22"/>
        </w:rPr>
      </w:pPr>
      <w:r w:rsidRPr="00DB5434">
        <w:rPr>
          <w:rFonts w:ascii="Nirmala UI" w:hAnsi="Nirmala UI" w:cs="Nirmala UI"/>
          <w:sz w:val="22"/>
          <w:szCs w:val="22"/>
        </w:rPr>
        <w:t xml:space="preserve"> </w:t>
      </w:r>
    </w:p>
    <w:p w:rsidR="00DB5434" w:rsidRPr="00DB5434" w:rsidRDefault="00DB5434" w:rsidP="007A34E8">
      <w:pPr>
        <w:rPr>
          <w:rFonts w:ascii="Nirmala UI" w:hAnsi="Nirmala UI" w:cs="Nirmala UI"/>
          <w:sz w:val="22"/>
          <w:szCs w:val="22"/>
        </w:rPr>
      </w:pPr>
    </w:p>
    <w:p w:rsidR="00DB5434" w:rsidRDefault="00DB5434" w:rsidP="007A34E8">
      <w:pPr>
        <w:rPr>
          <w:rFonts w:ascii="Arial" w:hAnsi="Arial" w:cs="Arial"/>
          <w:sz w:val="22"/>
          <w:szCs w:val="22"/>
        </w:rPr>
      </w:pPr>
    </w:p>
    <w:p w:rsidR="00DB5434" w:rsidRDefault="00DB5434" w:rsidP="00DB5434">
      <w:pPr>
        <w:rPr>
          <w:rFonts w:ascii="Arial" w:hAnsi="Arial" w:cs="Arial"/>
          <w:sz w:val="22"/>
          <w:szCs w:val="22"/>
        </w:rPr>
      </w:pPr>
    </w:p>
    <w:p w:rsidR="00DB5434" w:rsidRDefault="00DB5434" w:rsidP="00DB5434">
      <w:pPr>
        <w:rPr>
          <w:rFonts w:ascii="Arial" w:hAnsi="Arial" w:cs="Arial"/>
          <w:sz w:val="22"/>
          <w:szCs w:val="22"/>
        </w:rPr>
      </w:pPr>
    </w:p>
    <w:p w:rsidR="00DB5434" w:rsidRPr="00DB5434" w:rsidRDefault="00DB5434" w:rsidP="00DB5434">
      <w:pPr>
        <w:jc w:val="center"/>
        <w:rPr>
          <w:rFonts w:ascii="Nirmala UI" w:hAnsi="Nirmala UI" w:cs="Nirmala UI"/>
          <w:b/>
          <w:sz w:val="34"/>
          <w:szCs w:val="34"/>
        </w:rPr>
      </w:pPr>
      <w:r w:rsidRPr="00DB5434">
        <w:rPr>
          <w:rFonts w:ascii="Nirmala UI" w:hAnsi="Nirmala UI" w:cs="Nirmala UI"/>
          <w:b/>
          <w:sz w:val="34"/>
          <w:szCs w:val="34"/>
        </w:rPr>
        <w:t>State Compensatory Education</w:t>
      </w:r>
    </w:p>
    <w:p w:rsidR="00DB5434" w:rsidRPr="00DB5434" w:rsidRDefault="00DB5434" w:rsidP="00DB5434">
      <w:pPr>
        <w:jc w:val="center"/>
        <w:rPr>
          <w:rFonts w:ascii="Nirmala UI" w:hAnsi="Nirmala UI" w:cs="Nirmala UI"/>
          <w:b/>
          <w:sz w:val="22"/>
          <w:szCs w:val="22"/>
        </w:rPr>
      </w:pPr>
    </w:p>
    <w:p w:rsidR="00DB5434" w:rsidRPr="00DB5434" w:rsidRDefault="00DB5434" w:rsidP="00DB5434">
      <w:pPr>
        <w:rPr>
          <w:rFonts w:ascii="Nirmala UI" w:hAnsi="Nirmala UI" w:cs="Nirmala UI"/>
          <w:sz w:val="22"/>
          <w:szCs w:val="22"/>
        </w:rPr>
      </w:pPr>
      <w:r w:rsidRPr="00DB5434">
        <w:rPr>
          <w:rFonts w:ascii="Nirmala UI" w:hAnsi="Nirmala UI" w:cs="Nirmala UI"/>
          <w:sz w:val="22"/>
          <w:szCs w:val="22"/>
        </w:rPr>
        <w:t xml:space="preserve">This district has written policies and procedures to identify the following:  </w:t>
      </w:r>
    </w:p>
    <w:p w:rsidR="00DB5434" w:rsidRPr="00DB5434" w:rsidRDefault="00DB5434" w:rsidP="00DB5434">
      <w:pPr>
        <w:pStyle w:val="ListParagraph"/>
        <w:numPr>
          <w:ilvl w:val="0"/>
          <w:numId w:val="27"/>
        </w:numPr>
        <w:spacing w:line="259" w:lineRule="auto"/>
        <w:ind w:left="936"/>
        <w:contextualSpacing/>
        <w:rPr>
          <w:rFonts w:ascii="Nirmala UI" w:hAnsi="Nirmala UI" w:cs="Nirmala UI"/>
          <w:sz w:val="22"/>
          <w:szCs w:val="22"/>
        </w:rPr>
      </w:pPr>
      <w:r w:rsidRPr="00DB5434">
        <w:rPr>
          <w:rFonts w:ascii="Nirmala UI" w:hAnsi="Nirmala UI" w:cs="Nirmala UI"/>
          <w:sz w:val="22"/>
          <w:szCs w:val="22"/>
        </w:rPr>
        <w:t xml:space="preserve">Students who are at-risk of dropping out of school under state criteria </w:t>
      </w:r>
    </w:p>
    <w:p w:rsidR="00DB5434" w:rsidRPr="00DB5434" w:rsidRDefault="00DB5434" w:rsidP="00DB5434">
      <w:pPr>
        <w:pStyle w:val="ListParagraph"/>
        <w:numPr>
          <w:ilvl w:val="0"/>
          <w:numId w:val="27"/>
        </w:numPr>
        <w:spacing w:line="259" w:lineRule="auto"/>
        <w:ind w:left="936"/>
        <w:contextualSpacing/>
        <w:rPr>
          <w:rFonts w:ascii="Nirmala UI" w:hAnsi="Nirmala UI" w:cs="Nirmala UI"/>
          <w:sz w:val="22"/>
          <w:szCs w:val="22"/>
        </w:rPr>
      </w:pPr>
      <w:r w:rsidRPr="00DB5434">
        <w:rPr>
          <w:rFonts w:ascii="Nirmala UI" w:hAnsi="Nirmala UI" w:cs="Nirmala UI"/>
          <w:sz w:val="22"/>
          <w:szCs w:val="22"/>
        </w:rPr>
        <w:t xml:space="preserve">Students who are at-risk of dropping out of school under local criteria </w:t>
      </w:r>
    </w:p>
    <w:p w:rsidR="00DB5434" w:rsidRPr="00DB5434" w:rsidRDefault="00DB5434" w:rsidP="00DB5434">
      <w:pPr>
        <w:pStyle w:val="ListParagraph"/>
        <w:numPr>
          <w:ilvl w:val="0"/>
          <w:numId w:val="27"/>
        </w:numPr>
        <w:spacing w:line="259" w:lineRule="auto"/>
        <w:ind w:left="936"/>
        <w:contextualSpacing/>
        <w:rPr>
          <w:rFonts w:ascii="Nirmala UI" w:hAnsi="Nirmala UI" w:cs="Nirmala UI"/>
          <w:sz w:val="22"/>
          <w:szCs w:val="22"/>
        </w:rPr>
      </w:pPr>
      <w:r w:rsidRPr="00DB5434">
        <w:rPr>
          <w:rFonts w:ascii="Nirmala UI" w:hAnsi="Nirmala UI" w:cs="Nirmala UI"/>
          <w:sz w:val="22"/>
          <w:szCs w:val="22"/>
        </w:rPr>
        <w:t>How students are entered into the SCE program</w:t>
      </w:r>
    </w:p>
    <w:p w:rsidR="00DB5434" w:rsidRPr="00DB5434" w:rsidRDefault="00DB5434" w:rsidP="00DB5434">
      <w:pPr>
        <w:pStyle w:val="ListParagraph"/>
        <w:numPr>
          <w:ilvl w:val="0"/>
          <w:numId w:val="27"/>
        </w:numPr>
        <w:spacing w:line="259" w:lineRule="auto"/>
        <w:ind w:left="936"/>
        <w:contextualSpacing/>
        <w:rPr>
          <w:rFonts w:ascii="Nirmala UI" w:hAnsi="Nirmala UI" w:cs="Nirmala UI"/>
          <w:sz w:val="22"/>
          <w:szCs w:val="22"/>
        </w:rPr>
      </w:pPr>
      <w:r w:rsidRPr="00DB5434">
        <w:rPr>
          <w:rFonts w:ascii="Nirmala UI" w:hAnsi="Nirmala UI" w:cs="Nirmala UI"/>
          <w:sz w:val="22"/>
          <w:szCs w:val="22"/>
        </w:rPr>
        <w:t xml:space="preserve">How students are exited from the SCE program </w:t>
      </w:r>
    </w:p>
    <w:p w:rsidR="00DB5434" w:rsidRPr="00DB5434" w:rsidRDefault="00DB5434" w:rsidP="00DB5434">
      <w:pPr>
        <w:pStyle w:val="ListParagraph"/>
        <w:numPr>
          <w:ilvl w:val="0"/>
          <w:numId w:val="27"/>
        </w:numPr>
        <w:spacing w:line="259" w:lineRule="auto"/>
        <w:ind w:left="936"/>
        <w:contextualSpacing/>
        <w:rPr>
          <w:rFonts w:ascii="Nirmala UI" w:hAnsi="Nirmala UI" w:cs="Nirmala UI"/>
          <w:sz w:val="22"/>
          <w:szCs w:val="22"/>
        </w:rPr>
      </w:pPr>
      <w:r w:rsidRPr="00DB5434">
        <w:rPr>
          <w:rFonts w:ascii="Nirmala UI" w:hAnsi="Nirmala UI" w:cs="Nirmala UI"/>
          <w:sz w:val="22"/>
          <w:szCs w:val="22"/>
        </w:rPr>
        <w:t xml:space="preserve">The cost of the regular education program in relation to budget allocations per student and/or instructional staff per student ratio. </w:t>
      </w:r>
    </w:p>
    <w:p w:rsidR="00DB5434" w:rsidRPr="00DB5434" w:rsidRDefault="00DB5434" w:rsidP="00DB5434">
      <w:pPr>
        <w:rPr>
          <w:rFonts w:ascii="Nirmala UI" w:hAnsi="Nirmala UI" w:cs="Nirmala UI"/>
          <w:sz w:val="10"/>
          <w:szCs w:val="10"/>
        </w:rPr>
      </w:pPr>
      <w:r w:rsidRPr="00DB5434">
        <w:rPr>
          <w:rFonts w:ascii="Nirmala UI" w:hAnsi="Nirmala UI" w:cs="Nirmala UI"/>
          <w:sz w:val="22"/>
          <w:szCs w:val="22"/>
        </w:rPr>
        <w:t xml:space="preserve"> </w:t>
      </w:r>
    </w:p>
    <w:p w:rsidR="00DB5434" w:rsidRPr="00DB5434" w:rsidRDefault="00DB5434" w:rsidP="00DB5434">
      <w:pPr>
        <w:rPr>
          <w:rFonts w:ascii="Nirmala UI" w:hAnsi="Nirmala UI" w:cs="Nirmala UI"/>
          <w:sz w:val="22"/>
          <w:szCs w:val="22"/>
        </w:rPr>
      </w:pPr>
      <w:r w:rsidRPr="00DB5434">
        <w:rPr>
          <w:rFonts w:ascii="Nirmala UI" w:hAnsi="Nirmala UI" w:cs="Nirmala UI"/>
          <w:sz w:val="22"/>
          <w:szCs w:val="22"/>
        </w:rPr>
        <w:t xml:space="preserve">Total FTEs funded through SCE at this Campus:  </w:t>
      </w:r>
      <w:r w:rsidR="00DA191E">
        <w:rPr>
          <w:rFonts w:ascii="Nirmala UI" w:hAnsi="Nirmala UI" w:cs="Nirmala UI"/>
          <w:sz w:val="22"/>
          <w:szCs w:val="22"/>
        </w:rPr>
        <w:t>1.92</w:t>
      </w:r>
    </w:p>
    <w:p w:rsidR="00DB5434" w:rsidRPr="00DB5434" w:rsidRDefault="00DB5434" w:rsidP="00DB5434">
      <w:pPr>
        <w:rPr>
          <w:rFonts w:ascii="Nirmala UI" w:hAnsi="Nirmala UI" w:cs="Nirmala UI"/>
          <w:sz w:val="22"/>
          <w:szCs w:val="22"/>
        </w:rPr>
      </w:pPr>
      <w:r w:rsidRPr="00DB5434">
        <w:rPr>
          <w:rFonts w:ascii="Nirmala UI" w:hAnsi="Nirmala UI" w:cs="Nirmala UI"/>
          <w:sz w:val="22"/>
          <w:szCs w:val="22"/>
        </w:rPr>
        <w:t xml:space="preserve"> </w:t>
      </w:r>
    </w:p>
    <w:p w:rsidR="00DB5434" w:rsidRPr="00DB5434" w:rsidRDefault="00DB5434" w:rsidP="00DB5434">
      <w:pPr>
        <w:rPr>
          <w:rFonts w:ascii="Nirmala UI" w:hAnsi="Nirmala UI" w:cs="Nirmala UI"/>
          <w:sz w:val="22"/>
          <w:szCs w:val="22"/>
        </w:rPr>
      </w:pPr>
      <w:r w:rsidRPr="00DB5434">
        <w:rPr>
          <w:rFonts w:ascii="Nirmala UI" w:hAnsi="Nirmala UI" w:cs="Nirmala UI"/>
          <w:sz w:val="22"/>
          <w:szCs w:val="22"/>
        </w:rPr>
        <w:t xml:space="preserve">The process we use to identify students at-risk is: Leverett’s Chapel I.S.D. uses the State of Texas Student Eligibility Criteria for identifying students who are at-risk. </w:t>
      </w:r>
    </w:p>
    <w:p w:rsidR="00DB5434" w:rsidRPr="00DB5434" w:rsidRDefault="00DB5434" w:rsidP="00DB5434">
      <w:pPr>
        <w:rPr>
          <w:rFonts w:ascii="Nirmala UI" w:hAnsi="Nirmala UI" w:cs="Nirmala UI"/>
          <w:sz w:val="10"/>
          <w:szCs w:val="10"/>
        </w:rPr>
      </w:pPr>
      <w:r w:rsidRPr="00DB5434">
        <w:rPr>
          <w:rFonts w:ascii="Nirmala UI" w:hAnsi="Nirmala UI" w:cs="Nirmala UI"/>
          <w:sz w:val="22"/>
          <w:szCs w:val="22"/>
        </w:rPr>
        <w:t xml:space="preserve"> </w:t>
      </w:r>
    </w:p>
    <w:p w:rsidR="00DB5434" w:rsidRPr="00DB5434" w:rsidRDefault="00DB5434" w:rsidP="007A34E8">
      <w:pPr>
        <w:rPr>
          <w:rFonts w:ascii="Nirmala UI" w:hAnsi="Nirmala UI" w:cs="Nirmala UI"/>
          <w:sz w:val="22"/>
          <w:szCs w:val="22"/>
        </w:rPr>
      </w:pPr>
      <w:r w:rsidRPr="00DB5434">
        <w:rPr>
          <w:rFonts w:ascii="Nirmala UI" w:hAnsi="Nirmala UI" w:cs="Nirmala UI"/>
          <w:sz w:val="22"/>
          <w:szCs w:val="22"/>
        </w:rPr>
        <w:t>The process we use to exit students from the SCE program who no longer qualify is: Leverett’s Chapel I.S.D. exits students from the SCE program who no longer qualify or meet one of the 13 requirement criteria used for identifying students who are at-risk. Many students are exited by meeting the 110% rule on STAAR Tests, ESL students who meet the criteria and are exited from the program by the LPAC committee or students who are no longe</w:t>
      </w:r>
      <w:r>
        <w:rPr>
          <w:rFonts w:ascii="Nirmala UI" w:hAnsi="Nirmala UI" w:cs="Nirmala UI"/>
          <w:sz w:val="22"/>
          <w:szCs w:val="22"/>
        </w:rPr>
        <w:t xml:space="preserve">r in custody or care of DPRS.  </w:t>
      </w:r>
    </w:p>
    <w:p w:rsidR="00DB5434" w:rsidRPr="007A34E8" w:rsidRDefault="00DB5434" w:rsidP="007A34E8">
      <w:pPr>
        <w:rPr>
          <w:rFonts w:ascii="Arial" w:hAnsi="Arial" w:cs="Arial"/>
          <w:sz w:val="22"/>
          <w:szCs w:val="22"/>
        </w:rPr>
      </w:pPr>
    </w:p>
    <w:p w:rsidR="00C00D9F" w:rsidRPr="00DB5434" w:rsidRDefault="00C00D9F" w:rsidP="00C00D9F">
      <w:pPr>
        <w:jc w:val="center"/>
        <w:rPr>
          <w:rFonts w:ascii="Nirmala UI" w:hAnsi="Nirmala UI" w:cs="Nirmala UI"/>
          <w:b/>
          <w:sz w:val="34"/>
          <w:szCs w:val="34"/>
        </w:rPr>
      </w:pPr>
      <w:r w:rsidRPr="00DB5434">
        <w:rPr>
          <w:rFonts w:ascii="Nirmala UI" w:hAnsi="Nirmala UI" w:cs="Nirmala UI"/>
          <w:b/>
          <w:sz w:val="34"/>
          <w:szCs w:val="34"/>
        </w:rPr>
        <w:t>State Compensatory Education</w:t>
      </w:r>
    </w:p>
    <w:tbl>
      <w:tblPr>
        <w:tblStyle w:val="TableGrid"/>
        <w:tblpPr w:leftFromText="180" w:rightFromText="180" w:vertAnchor="text" w:horzAnchor="margin" w:tblpY="29"/>
        <w:tblW w:w="14700" w:type="dxa"/>
        <w:tblLayout w:type="fixed"/>
        <w:tblLook w:val="04A0" w:firstRow="1" w:lastRow="0" w:firstColumn="1" w:lastColumn="0" w:noHBand="0" w:noVBand="1"/>
      </w:tblPr>
      <w:tblGrid>
        <w:gridCol w:w="2634"/>
        <w:gridCol w:w="923"/>
        <w:gridCol w:w="961"/>
        <w:gridCol w:w="894"/>
        <w:gridCol w:w="1001"/>
        <w:gridCol w:w="1001"/>
        <w:gridCol w:w="1001"/>
        <w:gridCol w:w="12"/>
        <w:gridCol w:w="1127"/>
        <w:gridCol w:w="999"/>
        <w:gridCol w:w="1147"/>
        <w:gridCol w:w="999"/>
        <w:gridCol w:w="999"/>
        <w:gridCol w:w="1002"/>
      </w:tblGrid>
      <w:tr w:rsidR="000F1FE3" w:rsidRPr="00DB5434" w:rsidTr="00DB5434">
        <w:trPr>
          <w:trHeight w:val="643"/>
        </w:trPr>
        <w:tc>
          <w:tcPr>
            <w:tcW w:w="2634" w:type="dxa"/>
            <w:vMerge w:val="restart"/>
            <w:shd w:val="clear" w:color="auto" w:fill="A6A6A6" w:themeFill="background1" w:themeFillShade="A6"/>
          </w:tcPr>
          <w:p w:rsidR="000F1FE3" w:rsidRPr="00DB5434" w:rsidRDefault="000F1FE3" w:rsidP="000F1FE3">
            <w:pPr>
              <w:jc w:val="center"/>
              <w:rPr>
                <w:rFonts w:ascii="Nirmala UI" w:hAnsi="Nirmala UI" w:cs="Nirmala UI"/>
                <w:b/>
                <w:sz w:val="18"/>
                <w:szCs w:val="18"/>
              </w:rPr>
            </w:pPr>
            <w:r w:rsidRPr="00DB5434">
              <w:rPr>
                <w:rFonts w:ascii="Nirmala UI" w:hAnsi="Nirmala UI" w:cs="Nirmala UI"/>
                <w:b/>
                <w:sz w:val="18"/>
                <w:szCs w:val="18"/>
              </w:rPr>
              <w:t>STAAR</w:t>
            </w:r>
          </w:p>
        </w:tc>
        <w:tc>
          <w:tcPr>
            <w:tcW w:w="2778" w:type="dxa"/>
            <w:gridSpan w:val="3"/>
            <w:shd w:val="clear" w:color="auto" w:fill="A6A6A6" w:themeFill="background1" w:themeFillShade="A6"/>
          </w:tcPr>
          <w:p w:rsidR="000F1FE3" w:rsidRPr="00DB5434" w:rsidRDefault="000F1FE3" w:rsidP="000F1FE3">
            <w:pPr>
              <w:jc w:val="center"/>
              <w:rPr>
                <w:rFonts w:ascii="Nirmala UI" w:hAnsi="Nirmala UI" w:cs="Nirmala UI"/>
                <w:b/>
                <w:sz w:val="18"/>
                <w:szCs w:val="18"/>
              </w:rPr>
            </w:pPr>
            <w:r w:rsidRPr="00DB5434">
              <w:rPr>
                <w:rFonts w:ascii="Nirmala UI" w:hAnsi="Nirmala UI" w:cs="Nirmala UI"/>
                <w:b/>
                <w:sz w:val="18"/>
                <w:szCs w:val="18"/>
              </w:rPr>
              <w:t>Math</w:t>
            </w:r>
          </w:p>
        </w:tc>
        <w:tc>
          <w:tcPr>
            <w:tcW w:w="3015" w:type="dxa"/>
            <w:gridSpan w:val="4"/>
            <w:shd w:val="clear" w:color="auto" w:fill="A6A6A6" w:themeFill="background1" w:themeFillShade="A6"/>
          </w:tcPr>
          <w:p w:rsidR="000F1FE3" w:rsidRPr="00DB5434" w:rsidRDefault="000F1FE3" w:rsidP="000F1FE3">
            <w:pPr>
              <w:jc w:val="center"/>
              <w:rPr>
                <w:rFonts w:ascii="Nirmala UI" w:hAnsi="Nirmala UI" w:cs="Nirmala UI"/>
                <w:b/>
                <w:sz w:val="18"/>
                <w:szCs w:val="18"/>
              </w:rPr>
            </w:pPr>
            <w:r w:rsidRPr="00DB5434">
              <w:rPr>
                <w:rFonts w:ascii="Nirmala UI" w:hAnsi="Nirmala UI" w:cs="Nirmala UI"/>
                <w:b/>
                <w:sz w:val="18"/>
                <w:szCs w:val="18"/>
              </w:rPr>
              <w:t>Reading/ELA</w:t>
            </w:r>
          </w:p>
        </w:tc>
        <w:tc>
          <w:tcPr>
            <w:tcW w:w="3273" w:type="dxa"/>
            <w:gridSpan w:val="3"/>
            <w:shd w:val="clear" w:color="auto" w:fill="A6A6A6" w:themeFill="background1" w:themeFillShade="A6"/>
          </w:tcPr>
          <w:p w:rsidR="000F1FE3" w:rsidRPr="00DB5434" w:rsidRDefault="000F1FE3" w:rsidP="000F1FE3">
            <w:pPr>
              <w:jc w:val="center"/>
              <w:rPr>
                <w:rFonts w:ascii="Nirmala UI" w:hAnsi="Nirmala UI" w:cs="Nirmala UI"/>
                <w:b/>
                <w:sz w:val="18"/>
                <w:szCs w:val="18"/>
              </w:rPr>
            </w:pPr>
            <w:r w:rsidRPr="00DB5434">
              <w:rPr>
                <w:rFonts w:ascii="Nirmala UI" w:hAnsi="Nirmala UI" w:cs="Nirmala UI"/>
                <w:b/>
                <w:sz w:val="18"/>
                <w:szCs w:val="18"/>
              </w:rPr>
              <w:t>Writing</w:t>
            </w:r>
          </w:p>
        </w:tc>
        <w:tc>
          <w:tcPr>
            <w:tcW w:w="3000" w:type="dxa"/>
            <w:gridSpan w:val="3"/>
            <w:shd w:val="clear" w:color="auto" w:fill="A6A6A6" w:themeFill="background1" w:themeFillShade="A6"/>
          </w:tcPr>
          <w:p w:rsidR="000F1FE3" w:rsidRPr="00DB5434" w:rsidRDefault="000F1FE3" w:rsidP="000F1FE3">
            <w:pPr>
              <w:jc w:val="center"/>
              <w:rPr>
                <w:rFonts w:ascii="Nirmala UI" w:hAnsi="Nirmala UI" w:cs="Nirmala UI"/>
                <w:b/>
                <w:sz w:val="18"/>
                <w:szCs w:val="18"/>
              </w:rPr>
            </w:pPr>
            <w:r w:rsidRPr="00DB5434">
              <w:rPr>
                <w:rFonts w:ascii="Nirmala UI" w:hAnsi="Nirmala UI" w:cs="Nirmala UI"/>
                <w:b/>
                <w:sz w:val="18"/>
                <w:szCs w:val="18"/>
              </w:rPr>
              <w:t>Science</w:t>
            </w:r>
          </w:p>
        </w:tc>
      </w:tr>
      <w:tr w:rsidR="000F1FE3" w:rsidRPr="00DB5434" w:rsidTr="00DB5434">
        <w:trPr>
          <w:trHeight w:val="512"/>
        </w:trPr>
        <w:tc>
          <w:tcPr>
            <w:tcW w:w="2634" w:type="dxa"/>
            <w:vMerge/>
            <w:shd w:val="clear" w:color="auto" w:fill="A6A6A6" w:themeFill="background1" w:themeFillShade="A6"/>
          </w:tcPr>
          <w:p w:rsidR="000F1FE3" w:rsidRPr="00DB5434" w:rsidRDefault="000F1FE3" w:rsidP="000F1FE3">
            <w:pPr>
              <w:jc w:val="center"/>
              <w:rPr>
                <w:rFonts w:ascii="Nirmala UI" w:hAnsi="Nirmala UI" w:cs="Nirmala UI"/>
                <w:sz w:val="18"/>
                <w:szCs w:val="18"/>
              </w:rPr>
            </w:pPr>
          </w:p>
        </w:tc>
        <w:tc>
          <w:tcPr>
            <w:tcW w:w="923" w:type="dxa"/>
          </w:tcPr>
          <w:p w:rsidR="000F1FE3" w:rsidRPr="00DB5434" w:rsidRDefault="000F1FE3" w:rsidP="000F1FE3">
            <w:pPr>
              <w:jc w:val="center"/>
              <w:rPr>
                <w:rFonts w:ascii="Nirmala UI" w:hAnsi="Nirmala UI" w:cs="Nirmala UI"/>
                <w:color w:val="FF0000"/>
                <w:sz w:val="18"/>
                <w:szCs w:val="18"/>
              </w:rPr>
            </w:pPr>
            <w:r w:rsidRPr="00DB5434">
              <w:rPr>
                <w:rFonts w:ascii="Nirmala UI" w:hAnsi="Nirmala UI" w:cs="Nirmala UI"/>
                <w:color w:val="FF0000"/>
                <w:sz w:val="18"/>
                <w:szCs w:val="18"/>
              </w:rPr>
              <w:t>2017</w:t>
            </w:r>
          </w:p>
        </w:tc>
        <w:tc>
          <w:tcPr>
            <w:tcW w:w="961" w:type="dxa"/>
          </w:tcPr>
          <w:p w:rsidR="000F1FE3" w:rsidRPr="00DB5434" w:rsidRDefault="000F1FE3" w:rsidP="000F1FE3">
            <w:pPr>
              <w:jc w:val="center"/>
              <w:rPr>
                <w:rFonts w:ascii="Nirmala UI" w:hAnsi="Nirmala UI" w:cs="Nirmala UI"/>
                <w:color w:val="FF0000"/>
                <w:sz w:val="18"/>
                <w:szCs w:val="18"/>
              </w:rPr>
            </w:pPr>
            <w:r w:rsidRPr="00DB5434">
              <w:rPr>
                <w:rFonts w:ascii="Nirmala UI" w:hAnsi="Nirmala UI" w:cs="Nirmala UI"/>
                <w:color w:val="FF0000"/>
                <w:sz w:val="18"/>
                <w:szCs w:val="18"/>
              </w:rPr>
              <w:t>2018</w:t>
            </w:r>
          </w:p>
        </w:tc>
        <w:tc>
          <w:tcPr>
            <w:tcW w:w="894" w:type="dxa"/>
          </w:tcPr>
          <w:p w:rsidR="000F1FE3" w:rsidRPr="00DB5434" w:rsidRDefault="000F1FE3" w:rsidP="000F1FE3">
            <w:pPr>
              <w:jc w:val="center"/>
              <w:rPr>
                <w:rFonts w:ascii="Nirmala UI" w:hAnsi="Nirmala UI" w:cs="Nirmala UI"/>
                <w:color w:val="FF0000"/>
                <w:sz w:val="18"/>
                <w:szCs w:val="18"/>
              </w:rPr>
            </w:pPr>
            <w:r w:rsidRPr="00DB5434">
              <w:rPr>
                <w:rFonts w:ascii="Nirmala UI" w:hAnsi="Nirmala UI" w:cs="Nirmala UI"/>
                <w:color w:val="FF0000"/>
                <w:sz w:val="18"/>
                <w:szCs w:val="18"/>
              </w:rPr>
              <w:t>2019</w:t>
            </w:r>
          </w:p>
        </w:tc>
        <w:tc>
          <w:tcPr>
            <w:tcW w:w="1001" w:type="dxa"/>
          </w:tcPr>
          <w:p w:rsidR="000F1FE3" w:rsidRPr="00DB5434" w:rsidRDefault="000F1FE3" w:rsidP="00C332FC">
            <w:pPr>
              <w:jc w:val="center"/>
              <w:rPr>
                <w:rFonts w:ascii="Nirmala UI" w:hAnsi="Nirmala UI" w:cs="Nirmala UI"/>
                <w:color w:val="FF0000"/>
                <w:sz w:val="18"/>
                <w:szCs w:val="18"/>
              </w:rPr>
            </w:pPr>
            <w:r w:rsidRPr="00DB5434">
              <w:rPr>
                <w:rFonts w:ascii="Nirmala UI" w:hAnsi="Nirmala UI" w:cs="Nirmala UI"/>
                <w:color w:val="FF0000"/>
                <w:sz w:val="18"/>
                <w:szCs w:val="18"/>
              </w:rPr>
              <w:t>201</w:t>
            </w:r>
            <w:r w:rsidR="00C332FC" w:rsidRPr="00DB5434">
              <w:rPr>
                <w:rFonts w:ascii="Nirmala UI" w:hAnsi="Nirmala UI" w:cs="Nirmala UI"/>
                <w:color w:val="FF0000"/>
                <w:sz w:val="18"/>
                <w:szCs w:val="18"/>
              </w:rPr>
              <w:t>7</w:t>
            </w:r>
          </w:p>
        </w:tc>
        <w:tc>
          <w:tcPr>
            <w:tcW w:w="1001" w:type="dxa"/>
          </w:tcPr>
          <w:p w:rsidR="000F1FE3" w:rsidRPr="00DB5434" w:rsidRDefault="000F1FE3" w:rsidP="000F1FE3">
            <w:pPr>
              <w:jc w:val="center"/>
              <w:rPr>
                <w:rFonts w:ascii="Nirmala UI" w:hAnsi="Nirmala UI" w:cs="Nirmala UI"/>
                <w:color w:val="FF0000"/>
                <w:sz w:val="18"/>
                <w:szCs w:val="18"/>
              </w:rPr>
            </w:pPr>
            <w:r w:rsidRPr="00DB5434">
              <w:rPr>
                <w:rFonts w:ascii="Nirmala UI" w:hAnsi="Nirmala UI" w:cs="Nirmala UI"/>
                <w:color w:val="FF0000"/>
                <w:sz w:val="18"/>
                <w:szCs w:val="18"/>
              </w:rPr>
              <w:t>2</w:t>
            </w:r>
            <w:r w:rsidR="00C332FC" w:rsidRPr="00DB5434">
              <w:rPr>
                <w:rFonts w:ascii="Nirmala UI" w:hAnsi="Nirmala UI" w:cs="Nirmala UI"/>
                <w:color w:val="FF0000"/>
                <w:sz w:val="18"/>
                <w:szCs w:val="18"/>
              </w:rPr>
              <w:t>018</w:t>
            </w:r>
          </w:p>
        </w:tc>
        <w:tc>
          <w:tcPr>
            <w:tcW w:w="1001" w:type="dxa"/>
          </w:tcPr>
          <w:p w:rsidR="000F1FE3" w:rsidRPr="00DB5434" w:rsidRDefault="000F1FE3" w:rsidP="000F1FE3">
            <w:pPr>
              <w:jc w:val="center"/>
              <w:rPr>
                <w:rFonts w:ascii="Nirmala UI" w:hAnsi="Nirmala UI" w:cs="Nirmala UI"/>
                <w:color w:val="FF0000"/>
                <w:sz w:val="18"/>
                <w:szCs w:val="18"/>
              </w:rPr>
            </w:pPr>
            <w:r w:rsidRPr="00DB5434">
              <w:rPr>
                <w:rFonts w:ascii="Nirmala UI" w:hAnsi="Nirmala UI" w:cs="Nirmala UI"/>
                <w:color w:val="FF0000"/>
                <w:sz w:val="18"/>
                <w:szCs w:val="18"/>
              </w:rPr>
              <w:t>2019</w:t>
            </w:r>
          </w:p>
        </w:tc>
        <w:tc>
          <w:tcPr>
            <w:tcW w:w="1139" w:type="dxa"/>
            <w:gridSpan w:val="2"/>
          </w:tcPr>
          <w:p w:rsidR="000F1FE3" w:rsidRPr="00DB5434" w:rsidRDefault="000F1FE3" w:rsidP="000F1FE3">
            <w:pPr>
              <w:jc w:val="center"/>
              <w:rPr>
                <w:rFonts w:ascii="Nirmala UI" w:hAnsi="Nirmala UI" w:cs="Nirmala UI"/>
                <w:color w:val="FF0000"/>
                <w:sz w:val="18"/>
                <w:szCs w:val="18"/>
              </w:rPr>
            </w:pPr>
            <w:r w:rsidRPr="00DB5434">
              <w:rPr>
                <w:rFonts w:ascii="Nirmala UI" w:hAnsi="Nirmala UI" w:cs="Nirmala UI"/>
                <w:color w:val="FF0000"/>
                <w:sz w:val="18"/>
                <w:szCs w:val="18"/>
              </w:rPr>
              <w:t>2017</w:t>
            </w:r>
          </w:p>
        </w:tc>
        <w:tc>
          <w:tcPr>
            <w:tcW w:w="999" w:type="dxa"/>
          </w:tcPr>
          <w:p w:rsidR="000F1FE3" w:rsidRPr="00DB5434" w:rsidRDefault="000F1FE3" w:rsidP="000F1FE3">
            <w:pPr>
              <w:jc w:val="center"/>
              <w:rPr>
                <w:rFonts w:ascii="Nirmala UI" w:hAnsi="Nirmala UI" w:cs="Nirmala UI"/>
                <w:color w:val="FF0000"/>
                <w:sz w:val="18"/>
                <w:szCs w:val="18"/>
              </w:rPr>
            </w:pPr>
            <w:r w:rsidRPr="00DB5434">
              <w:rPr>
                <w:rFonts w:ascii="Nirmala UI" w:hAnsi="Nirmala UI" w:cs="Nirmala UI"/>
                <w:color w:val="FF0000"/>
                <w:sz w:val="18"/>
                <w:szCs w:val="18"/>
              </w:rPr>
              <w:t>2018</w:t>
            </w:r>
          </w:p>
        </w:tc>
        <w:tc>
          <w:tcPr>
            <w:tcW w:w="1144" w:type="dxa"/>
          </w:tcPr>
          <w:p w:rsidR="000F1FE3" w:rsidRPr="00DB5434" w:rsidRDefault="000F1FE3" w:rsidP="000F1FE3">
            <w:pPr>
              <w:jc w:val="center"/>
              <w:rPr>
                <w:rFonts w:ascii="Nirmala UI" w:hAnsi="Nirmala UI" w:cs="Nirmala UI"/>
                <w:color w:val="FF0000"/>
                <w:sz w:val="18"/>
                <w:szCs w:val="18"/>
              </w:rPr>
            </w:pPr>
            <w:r w:rsidRPr="00DB5434">
              <w:rPr>
                <w:rFonts w:ascii="Nirmala UI" w:hAnsi="Nirmala UI" w:cs="Nirmala UI"/>
                <w:color w:val="FF0000"/>
                <w:sz w:val="18"/>
                <w:szCs w:val="18"/>
              </w:rPr>
              <w:t>2019</w:t>
            </w:r>
          </w:p>
        </w:tc>
        <w:tc>
          <w:tcPr>
            <w:tcW w:w="999" w:type="dxa"/>
          </w:tcPr>
          <w:p w:rsidR="000F1FE3" w:rsidRPr="00DB5434" w:rsidRDefault="000F1FE3" w:rsidP="000F1FE3">
            <w:pPr>
              <w:jc w:val="center"/>
              <w:rPr>
                <w:rFonts w:ascii="Nirmala UI" w:hAnsi="Nirmala UI" w:cs="Nirmala UI"/>
                <w:color w:val="FF0000"/>
                <w:sz w:val="18"/>
                <w:szCs w:val="18"/>
              </w:rPr>
            </w:pPr>
            <w:r w:rsidRPr="00DB5434">
              <w:rPr>
                <w:rFonts w:ascii="Nirmala UI" w:hAnsi="Nirmala UI" w:cs="Nirmala UI"/>
                <w:color w:val="FF0000"/>
                <w:sz w:val="18"/>
                <w:szCs w:val="18"/>
              </w:rPr>
              <w:t>2017</w:t>
            </w:r>
          </w:p>
        </w:tc>
        <w:tc>
          <w:tcPr>
            <w:tcW w:w="999" w:type="dxa"/>
          </w:tcPr>
          <w:p w:rsidR="000F1FE3" w:rsidRPr="00DB5434" w:rsidRDefault="000F1FE3" w:rsidP="000F1FE3">
            <w:pPr>
              <w:jc w:val="center"/>
              <w:rPr>
                <w:rFonts w:ascii="Nirmala UI" w:hAnsi="Nirmala UI" w:cs="Nirmala UI"/>
                <w:color w:val="FF0000"/>
                <w:sz w:val="18"/>
                <w:szCs w:val="18"/>
              </w:rPr>
            </w:pPr>
            <w:r w:rsidRPr="00DB5434">
              <w:rPr>
                <w:rFonts w:ascii="Nirmala UI" w:hAnsi="Nirmala UI" w:cs="Nirmala UI"/>
                <w:color w:val="FF0000"/>
                <w:sz w:val="18"/>
                <w:szCs w:val="18"/>
              </w:rPr>
              <w:t>2018</w:t>
            </w:r>
          </w:p>
        </w:tc>
        <w:tc>
          <w:tcPr>
            <w:tcW w:w="1000" w:type="dxa"/>
          </w:tcPr>
          <w:p w:rsidR="000F1FE3" w:rsidRPr="00DB5434" w:rsidRDefault="000F1FE3" w:rsidP="000F1FE3">
            <w:pPr>
              <w:jc w:val="center"/>
              <w:rPr>
                <w:rFonts w:ascii="Nirmala UI" w:hAnsi="Nirmala UI" w:cs="Nirmala UI"/>
                <w:color w:val="FF0000"/>
                <w:sz w:val="18"/>
                <w:szCs w:val="18"/>
              </w:rPr>
            </w:pPr>
            <w:r w:rsidRPr="00DB5434">
              <w:rPr>
                <w:rFonts w:ascii="Nirmala UI" w:hAnsi="Nirmala UI" w:cs="Nirmala UI"/>
                <w:color w:val="FF0000"/>
                <w:sz w:val="18"/>
                <w:szCs w:val="18"/>
              </w:rPr>
              <w:t>2019</w:t>
            </w:r>
          </w:p>
        </w:tc>
      </w:tr>
      <w:tr w:rsidR="000F1FE3" w:rsidRPr="00DB5434" w:rsidTr="00DB5434">
        <w:trPr>
          <w:trHeight w:val="512"/>
        </w:trPr>
        <w:tc>
          <w:tcPr>
            <w:tcW w:w="2634" w:type="dxa"/>
          </w:tcPr>
          <w:p w:rsidR="000F1FE3" w:rsidRPr="00DB5434" w:rsidRDefault="000F1FE3" w:rsidP="000F1FE3">
            <w:pPr>
              <w:jc w:val="center"/>
              <w:rPr>
                <w:rFonts w:ascii="Nirmala UI" w:hAnsi="Nirmala UI" w:cs="Nirmala UI"/>
                <w:b/>
                <w:sz w:val="18"/>
                <w:szCs w:val="18"/>
              </w:rPr>
            </w:pPr>
            <w:r w:rsidRPr="00DB5434">
              <w:rPr>
                <w:rFonts w:ascii="Nirmala UI" w:hAnsi="Nirmala UI" w:cs="Nirmala UI"/>
                <w:b/>
                <w:sz w:val="18"/>
                <w:szCs w:val="18"/>
              </w:rPr>
              <w:t>Students At-Risk</w:t>
            </w:r>
          </w:p>
        </w:tc>
        <w:tc>
          <w:tcPr>
            <w:tcW w:w="923" w:type="dxa"/>
          </w:tcPr>
          <w:p w:rsidR="000F1FE3" w:rsidRPr="00DB5434" w:rsidRDefault="00C332FC" w:rsidP="000F1FE3">
            <w:pPr>
              <w:jc w:val="center"/>
              <w:rPr>
                <w:rFonts w:ascii="Nirmala UI" w:hAnsi="Nirmala UI" w:cs="Nirmala UI"/>
                <w:sz w:val="18"/>
                <w:szCs w:val="18"/>
              </w:rPr>
            </w:pPr>
            <w:r w:rsidRPr="00DB5434">
              <w:rPr>
                <w:rFonts w:ascii="Nirmala UI" w:hAnsi="Nirmala UI" w:cs="Nirmala UI"/>
                <w:sz w:val="18"/>
                <w:szCs w:val="18"/>
              </w:rPr>
              <w:t>58</w:t>
            </w:r>
          </w:p>
        </w:tc>
        <w:tc>
          <w:tcPr>
            <w:tcW w:w="961" w:type="dxa"/>
          </w:tcPr>
          <w:p w:rsidR="000F1FE3" w:rsidRPr="00DB5434" w:rsidRDefault="00C332FC" w:rsidP="000F1FE3">
            <w:pPr>
              <w:jc w:val="center"/>
              <w:rPr>
                <w:rFonts w:ascii="Nirmala UI" w:hAnsi="Nirmala UI" w:cs="Nirmala UI"/>
                <w:sz w:val="18"/>
                <w:szCs w:val="18"/>
              </w:rPr>
            </w:pPr>
            <w:r w:rsidRPr="00DB5434">
              <w:rPr>
                <w:rFonts w:ascii="Nirmala UI" w:hAnsi="Nirmala UI" w:cs="Nirmala UI"/>
                <w:sz w:val="18"/>
                <w:szCs w:val="18"/>
              </w:rPr>
              <w:t>54</w:t>
            </w:r>
          </w:p>
        </w:tc>
        <w:tc>
          <w:tcPr>
            <w:tcW w:w="894" w:type="dxa"/>
          </w:tcPr>
          <w:p w:rsidR="000F1FE3" w:rsidRPr="00DB5434" w:rsidRDefault="00C332FC" w:rsidP="000F1FE3">
            <w:pPr>
              <w:jc w:val="center"/>
              <w:rPr>
                <w:rFonts w:ascii="Nirmala UI" w:hAnsi="Nirmala UI" w:cs="Nirmala UI"/>
                <w:sz w:val="18"/>
                <w:szCs w:val="18"/>
              </w:rPr>
            </w:pPr>
            <w:r w:rsidRPr="00DB5434">
              <w:rPr>
                <w:rFonts w:ascii="Nirmala UI" w:hAnsi="Nirmala UI" w:cs="Nirmala UI"/>
                <w:sz w:val="18"/>
                <w:szCs w:val="18"/>
              </w:rPr>
              <w:t>61</w:t>
            </w:r>
          </w:p>
        </w:tc>
        <w:tc>
          <w:tcPr>
            <w:tcW w:w="1001" w:type="dxa"/>
          </w:tcPr>
          <w:p w:rsidR="000F1FE3" w:rsidRPr="00DB5434" w:rsidRDefault="00E80AF4" w:rsidP="000F1FE3">
            <w:pPr>
              <w:jc w:val="center"/>
              <w:rPr>
                <w:rFonts w:ascii="Nirmala UI" w:hAnsi="Nirmala UI" w:cs="Nirmala UI"/>
                <w:sz w:val="18"/>
                <w:szCs w:val="18"/>
              </w:rPr>
            </w:pPr>
            <w:r w:rsidRPr="00DB5434">
              <w:rPr>
                <w:rFonts w:ascii="Nirmala UI" w:hAnsi="Nirmala UI" w:cs="Nirmala UI"/>
                <w:sz w:val="18"/>
                <w:szCs w:val="18"/>
              </w:rPr>
              <w:t>68</w:t>
            </w:r>
          </w:p>
        </w:tc>
        <w:tc>
          <w:tcPr>
            <w:tcW w:w="1001" w:type="dxa"/>
          </w:tcPr>
          <w:p w:rsidR="000F1FE3" w:rsidRPr="00DB5434" w:rsidRDefault="00C332FC" w:rsidP="000F1FE3">
            <w:pPr>
              <w:jc w:val="center"/>
              <w:rPr>
                <w:rFonts w:ascii="Nirmala UI" w:hAnsi="Nirmala UI" w:cs="Nirmala UI"/>
                <w:sz w:val="18"/>
                <w:szCs w:val="18"/>
              </w:rPr>
            </w:pPr>
            <w:r w:rsidRPr="00DB5434">
              <w:rPr>
                <w:rFonts w:ascii="Nirmala UI" w:hAnsi="Nirmala UI" w:cs="Nirmala UI"/>
                <w:sz w:val="18"/>
                <w:szCs w:val="18"/>
              </w:rPr>
              <w:t>40</w:t>
            </w:r>
          </w:p>
        </w:tc>
        <w:tc>
          <w:tcPr>
            <w:tcW w:w="1001" w:type="dxa"/>
          </w:tcPr>
          <w:p w:rsidR="000F1FE3" w:rsidRPr="00DB5434" w:rsidRDefault="00C332FC" w:rsidP="000F1FE3">
            <w:pPr>
              <w:jc w:val="center"/>
              <w:rPr>
                <w:rFonts w:ascii="Nirmala UI" w:hAnsi="Nirmala UI" w:cs="Nirmala UI"/>
                <w:sz w:val="18"/>
                <w:szCs w:val="18"/>
              </w:rPr>
            </w:pPr>
            <w:r w:rsidRPr="00DB5434">
              <w:rPr>
                <w:rFonts w:ascii="Nirmala UI" w:hAnsi="Nirmala UI" w:cs="Nirmala UI"/>
                <w:sz w:val="18"/>
                <w:szCs w:val="18"/>
              </w:rPr>
              <w:t>70</w:t>
            </w:r>
          </w:p>
        </w:tc>
        <w:tc>
          <w:tcPr>
            <w:tcW w:w="1139" w:type="dxa"/>
            <w:gridSpan w:val="2"/>
          </w:tcPr>
          <w:p w:rsidR="000F1FE3" w:rsidRPr="00DB5434" w:rsidRDefault="00E80AF4" w:rsidP="000F1FE3">
            <w:pPr>
              <w:jc w:val="center"/>
              <w:rPr>
                <w:rFonts w:ascii="Nirmala UI" w:hAnsi="Nirmala UI" w:cs="Nirmala UI"/>
                <w:sz w:val="18"/>
                <w:szCs w:val="18"/>
              </w:rPr>
            </w:pPr>
            <w:r w:rsidRPr="00DB5434">
              <w:rPr>
                <w:rFonts w:ascii="Nirmala UI" w:hAnsi="Nirmala UI" w:cs="Nirmala UI"/>
                <w:sz w:val="18"/>
                <w:szCs w:val="18"/>
              </w:rPr>
              <w:t>38</w:t>
            </w:r>
          </w:p>
        </w:tc>
        <w:tc>
          <w:tcPr>
            <w:tcW w:w="999" w:type="dxa"/>
          </w:tcPr>
          <w:p w:rsidR="000F1FE3" w:rsidRPr="00DB5434" w:rsidRDefault="00C332FC" w:rsidP="000F1FE3">
            <w:pPr>
              <w:jc w:val="center"/>
              <w:rPr>
                <w:rFonts w:ascii="Nirmala UI" w:hAnsi="Nirmala UI" w:cs="Nirmala UI"/>
                <w:sz w:val="18"/>
                <w:szCs w:val="18"/>
              </w:rPr>
            </w:pPr>
            <w:r w:rsidRPr="00DB5434">
              <w:rPr>
                <w:rFonts w:ascii="Nirmala UI" w:hAnsi="Nirmala UI" w:cs="Nirmala UI"/>
                <w:sz w:val="18"/>
                <w:szCs w:val="18"/>
              </w:rPr>
              <w:t>38</w:t>
            </w:r>
          </w:p>
        </w:tc>
        <w:tc>
          <w:tcPr>
            <w:tcW w:w="1144" w:type="dxa"/>
          </w:tcPr>
          <w:p w:rsidR="000F1FE3" w:rsidRPr="00DB5434" w:rsidRDefault="00C332FC" w:rsidP="000F1FE3">
            <w:pPr>
              <w:jc w:val="center"/>
              <w:rPr>
                <w:rFonts w:ascii="Nirmala UI" w:hAnsi="Nirmala UI" w:cs="Nirmala UI"/>
                <w:sz w:val="18"/>
                <w:szCs w:val="18"/>
              </w:rPr>
            </w:pPr>
            <w:r w:rsidRPr="00DB5434">
              <w:rPr>
                <w:rFonts w:ascii="Nirmala UI" w:hAnsi="Nirmala UI" w:cs="Nirmala UI"/>
                <w:sz w:val="18"/>
                <w:szCs w:val="18"/>
              </w:rPr>
              <w:t>38</w:t>
            </w:r>
          </w:p>
        </w:tc>
        <w:tc>
          <w:tcPr>
            <w:tcW w:w="999" w:type="dxa"/>
          </w:tcPr>
          <w:p w:rsidR="000F1FE3" w:rsidRPr="00DB5434" w:rsidRDefault="00E80AF4" w:rsidP="000F1FE3">
            <w:pPr>
              <w:jc w:val="center"/>
              <w:rPr>
                <w:rFonts w:ascii="Nirmala UI" w:hAnsi="Nirmala UI" w:cs="Nirmala UI"/>
                <w:sz w:val="18"/>
                <w:szCs w:val="18"/>
              </w:rPr>
            </w:pPr>
            <w:r w:rsidRPr="00DB5434">
              <w:rPr>
                <w:rFonts w:ascii="Nirmala UI" w:hAnsi="Nirmala UI" w:cs="Nirmala UI"/>
                <w:sz w:val="18"/>
                <w:szCs w:val="18"/>
              </w:rPr>
              <w:t>36</w:t>
            </w:r>
          </w:p>
        </w:tc>
        <w:tc>
          <w:tcPr>
            <w:tcW w:w="999" w:type="dxa"/>
          </w:tcPr>
          <w:p w:rsidR="000F1FE3" w:rsidRPr="00DB5434" w:rsidRDefault="00C332FC" w:rsidP="000F1FE3">
            <w:pPr>
              <w:jc w:val="center"/>
              <w:rPr>
                <w:rFonts w:ascii="Nirmala UI" w:hAnsi="Nirmala UI" w:cs="Nirmala UI"/>
                <w:sz w:val="18"/>
                <w:szCs w:val="18"/>
              </w:rPr>
            </w:pPr>
            <w:r w:rsidRPr="00DB5434">
              <w:rPr>
                <w:rFonts w:ascii="Nirmala UI" w:hAnsi="Nirmala UI" w:cs="Nirmala UI"/>
                <w:sz w:val="18"/>
                <w:szCs w:val="18"/>
              </w:rPr>
              <w:t>63</w:t>
            </w:r>
          </w:p>
        </w:tc>
        <w:tc>
          <w:tcPr>
            <w:tcW w:w="1000" w:type="dxa"/>
          </w:tcPr>
          <w:p w:rsidR="000F1FE3" w:rsidRPr="00DB5434" w:rsidRDefault="00C332FC" w:rsidP="000F1FE3">
            <w:pPr>
              <w:jc w:val="center"/>
              <w:rPr>
                <w:rFonts w:ascii="Nirmala UI" w:hAnsi="Nirmala UI" w:cs="Nirmala UI"/>
                <w:sz w:val="18"/>
                <w:szCs w:val="18"/>
              </w:rPr>
            </w:pPr>
            <w:r w:rsidRPr="00DB5434">
              <w:rPr>
                <w:rFonts w:ascii="Nirmala UI" w:hAnsi="Nirmala UI" w:cs="Nirmala UI"/>
                <w:sz w:val="18"/>
                <w:szCs w:val="18"/>
              </w:rPr>
              <w:t>42</w:t>
            </w:r>
          </w:p>
        </w:tc>
      </w:tr>
      <w:tr w:rsidR="000F1FE3" w:rsidRPr="00DB5434" w:rsidTr="00DB5434">
        <w:trPr>
          <w:trHeight w:val="643"/>
        </w:trPr>
        <w:tc>
          <w:tcPr>
            <w:tcW w:w="2634" w:type="dxa"/>
          </w:tcPr>
          <w:p w:rsidR="000F1FE3" w:rsidRPr="00DB5434" w:rsidRDefault="000F1FE3" w:rsidP="000F1FE3">
            <w:pPr>
              <w:jc w:val="center"/>
              <w:rPr>
                <w:rFonts w:ascii="Nirmala UI" w:hAnsi="Nirmala UI" w:cs="Nirmala UI"/>
                <w:b/>
                <w:sz w:val="18"/>
                <w:szCs w:val="18"/>
              </w:rPr>
            </w:pPr>
            <w:r w:rsidRPr="00DB5434">
              <w:rPr>
                <w:rFonts w:ascii="Nirmala UI" w:hAnsi="Nirmala UI" w:cs="Nirmala UI"/>
                <w:b/>
                <w:sz w:val="18"/>
                <w:szCs w:val="18"/>
              </w:rPr>
              <w:t>Students Not</w:t>
            </w:r>
          </w:p>
          <w:p w:rsidR="000F1FE3" w:rsidRPr="00DB5434" w:rsidRDefault="000F1FE3" w:rsidP="000F1FE3">
            <w:pPr>
              <w:jc w:val="center"/>
              <w:rPr>
                <w:rFonts w:ascii="Nirmala UI" w:hAnsi="Nirmala UI" w:cs="Nirmala UI"/>
                <w:b/>
                <w:sz w:val="18"/>
                <w:szCs w:val="18"/>
              </w:rPr>
            </w:pPr>
            <w:r w:rsidRPr="00DB5434">
              <w:rPr>
                <w:rFonts w:ascii="Nirmala UI" w:hAnsi="Nirmala UI" w:cs="Nirmala UI"/>
                <w:b/>
                <w:sz w:val="18"/>
                <w:szCs w:val="18"/>
              </w:rPr>
              <w:t>At-Risk</w:t>
            </w:r>
          </w:p>
        </w:tc>
        <w:tc>
          <w:tcPr>
            <w:tcW w:w="923" w:type="dxa"/>
          </w:tcPr>
          <w:p w:rsidR="000F1FE3" w:rsidRPr="00DB5434" w:rsidRDefault="00C332FC" w:rsidP="000F1FE3">
            <w:pPr>
              <w:jc w:val="center"/>
              <w:rPr>
                <w:rFonts w:ascii="Nirmala UI" w:hAnsi="Nirmala UI" w:cs="Nirmala UI"/>
                <w:sz w:val="18"/>
                <w:szCs w:val="18"/>
              </w:rPr>
            </w:pPr>
            <w:r w:rsidRPr="00DB5434">
              <w:rPr>
                <w:rFonts w:ascii="Nirmala UI" w:hAnsi="Nirmala UI" w:cs="Nirmala UI"/>
                <w:sz w:val="18"/>
                <w:szCs w:val="18"/>
              </w:rPr>
              <w:t>95</w:t>
            </w:r>
          </w:p>
        </w:tc>
        <w:tc>
          <w:tcPr>
            <w:tcW w:w="961" w:type="dxa"/>
          </w:tcPr>
          <w:p w:rsidR="000F1FE3" w:rsidRPr="00DB5434" w:rsidRDefault="00C332FC" w:rsidP="000F1FE3">
            <w:pPr>
              <w:jc w:val="center"/>
              <w:rPr>
                <w:rFonts w:ascii="Nirmala UI" w:hAnsi="Nirmala UI" w:cs="Nirmala UI"/>
                <w:sz w:val="18"/>
                <w:szCs w:val="18"/>
              </w:rPr>
            </w:pPr>
            <w:r w:rsidRPr="00DB5434">
              <w:rPr>
                <w:rFonts w:ascii="Nirmala UI" w:hAnsi="Nirmala UI" w:cs="Nirmala UI"/>
                <w:sz w:val="18"/>
                <w:szCs w:val="18"/>
              </w:rPr>
              <w:t>88</w:t>
            </w:r>
          </w:p>
        </w:tc>
        <w:tc>
          <w:tcPr>
            <w:tcW w:w="894" w:type="dxa"/>
          </w:tcPr>
          <w:p w:rsidR="000F1FE3" w:rsidRPr="00DB5434" w:rsidRDefault="00C332FC" w:rsidP="000F1FE3">
            <w:pPr>
              <w:jc w:val="center"/>
              <w:rPr>
                <w:rFonts w:ascii="Nirmala UI" w:hAnsi="Nirmala UI" w:cs="Nirmala UI"/>
                <w:sz w:val="18"/>
                <w:szCs w:val="18"/>
              </w:rPr>
            </w:pPr>
            <w:r w:rsidRPr="00DB5434">
              <w:rPr>
                <w:rFonts w:ascii="Nirmala UI" w:hAnsi="Nirmala UI" w:cs="Nirmala UI"/>
                <w:sz w:val="18"/>
                <w:szCs w:val="18"/>
              </w:rPr>
              <w:t>96</w:t>
            </w:r>
          </w:p>
        </w:tc>
        <w:tc>
          <w:tcPr>
            <w:tcW w:w="1001" w:type="dxa"/>
          </w:tcPr>
          <w:p w:rsidR="000F1FE3" w:rsidRPr="00DB5434" w:rsidRDefault="00E80AF4" w:rsidP="000F1FE3">
            <w:pPr>
              <w:jc w:val="center"/>
              <w:rPr>
                <w:rFonts w:ascii="Nirmala UI" w:hAnsi="Nirmala UI" w:cs="Nirmala UI"/>
                <w:sz w:val="18"/>
                <w:szCs w:val="18"/>
              </w:rPr>
            </w:pPr>
            <w:r w:rsidRPr="00DB5434">
              <w:rPr>
                <w:rFonts w:ascii="Nirmala UI" w:hAnsi="Nirmala UI" w:cs="Nirmala UI"/>
                <w:sz w:val="18"/>
                <w:szCs w:val="18"/>
              </w:rPr>
              <w:t>95</w:t>
            </w:r>
          </w:p>
        </w:tc>
        <w:tc>
          <w:tcPr>
            <w:tcW w:w="1001" w:type="dxa"/>
          </w:tcPr>
          <w:p w:rsidR="000F1FE3" w:rsidRPr="00DB5434" w:rsidRDefault="00C332FC" w:rsidP="000F1FE3">
            <w:pPr>
              <w:jc w:val="center"/>
              <w:rPr>
                <w:rFonts w:ascii="Nirmala UI" w:hAnsi="Nirmala UI" w:cs="Nirmala UI"/>
                <w:sz w:val="18"/>
                <w:szCs w:val="18"/>
              </w:rPr>
            </w:pPr>
            <w:r w:rsidRPr="00DB5434">
              <w:rPr>
                <w:rFonts w:ascii="Nirmala UI" w:hAnsi="Nirmala UI" w:cs="Nirmala UI"/>
                <w:sz w:val="18"/>
                <w:szCs w:val="18"/>
              </w:rPr>
              <w:t>79</w:t>
            </w:r>
          </w:p>
        </w:tc>
        <w:tc>
          <w:tcPr>
            <w:tcW w:w="1001" w:type="dxa"/>
          </w:tcPr>
          <w:p w:rsidR="000F1FE3" w:rsidRPr="00DB5434" w:rsidRDefault="00C332FC" w:rsidP="000F1FE3">
            <w:pPr>
              <w:jc w:val="center"/>
              <w:rPr>
                <w:rFonts w:ascii="Nirmala UI" w:hAnsi="Nirmala UI" w:cs="Nirmala UI"/>
                <w:sz w:val="18"/>
                <w:szCs w:val="18"/>
              </w:rPr>
            </w:pPr>
            <w:r w:rsidRPr="00DB5434">
              <w:rPr>
                <w:rFonts w:ascii="Nirmala UI" w:hAnsi="Nirmala UI" w:cs="Nirmala UI"/>
                <w:sz w:val="18"/>
                <w:szCs w:val="18"/>
              </w:rPr>
              <w:t>96</w:t>
            </w:r>
          </w:p>
        </w:tc>
        <w:tc>
          <w:tcPr>
            <w:tcW w:w="1139" w:type="dxa"/>
            <w:gridSpan w:val="2"/>
          </w:tcPr>
          <w:p w:rsidR="000F1FE3" w:rsidRPr="00DB5434" w:rsidRDefault="00E80AF4" w:rsidP="000F1FE3">
            <w:pPr>
              <w:jc w:val="center"/>
              <w:rPr>
                <w:rFonts w:ascii="Nirmala UI" w:hAnsi="Nirmala UI" w:cs="Nirmala UI"/>
                <w:sz w:val="18"/>
                <w:szCs w:val="18"/>
              </w:rPr>
            </w:pPr>
            <w:r w:rsidRPr="00DB5434">
              <w:rPr>
                <w:rFonts w:ascii="Nirmala UI" w:hAnsi="Nirmala UI" w:cs="Nirmala UI"/>
                <w:sz w:val="18"/>
                <w:szCs w:val="18"/>
              </w:rPr>
              <w:t>100</w:t>
            </w:r>
          </w:p>
        </w:tc>
        <w:tc>
          <w:tcPr>
            <w:tcW w:w="999" w:type="dxa"/>
          </w:tcPr>
          <w:p w:rsidR="000F1FE3" w:rsidRPr="00DB5434" w:rsidRDefault="00C332FC" w:rsidP="000F1FE3">
            <w:pPr>
              <w:jc w:val="center"/>
              <w:rPr>
                <w:rFonts w:ascii="Nirmala UI" w:hAnsi="Nirmala UI" w:cs="Nirmala UI"/>
                <w:sz w:val="18"/>
                <w:szCs w:val="18"/>
              </w:rPr>
            </w:pPr>
            <w:r w:rsidRPr="00DB5434">
              <w:rPr>
                <w:rFonts w:ascii="Nirmala UI" w:hAnsi="Nirmala UI" w:cs="Nirmala UI"/>
                <w:sz w:val="18"/>
                <w:szCs w:val="18"/>
              </w:rPr>
              <w:t>79</w:t>
            </w:r>
          </w:p>
        </w:tc>
        <w:tc>
          <w:tcPr>
            <w:tcW w:w="1144" w:type="dxa"/>
          </w:tcPr>
          <w:p w:rsidR="000F1FE3" w:rsidRPr="00DB5434" w:rsidRDefault="000F1FE3" w:rsidP="000F1FE3">
            <w:pPr>
              <w:jc w:val="center"/>
              <w:rPr>
                <w:rFonts w:ascii="Nirmala UI" w:hAnsi="Nirmala UI" w:cs="Nirmala UI"/>
                <w:sz w:val="18"/>
                <w:szCs w:val="18"/>
              </w:rPr>
            </w:pPr>
            <w:r w:rsidRPr="00DB5434">
              <w:rPr>
                <w:rFonts w:ascii="Nirmala UI" w:hAnsi="Nirmala UI" w:cs="Nirmala UI"/>
                <w:sz w:val="18"/>
                <w:szCs w:val="18"/>
              </w:rPr>
              <w:t>100</w:t>
            </w:r>
          </w:p>
        </w:tc>
        <w:tc>
          <w:tcPr>
            <w:tcW w:w="999" w:type="dxa"/>
          </w:tcPr>
          <w:p w:rsidR="000F1FE3" w:rsidRPr="00DB5434" w:rsidRDefault="00E80AF4" w:rsidP="000F1FE3">
            <w:pPr>
              <w:jc w:val="center"/>
              <w:rPr>
                <w:rFonts w:ascii="Nirmala UI" w:hAnsi="Nirmala UI" w:cs="Nirmala UI"/>
                <w:sz w:val="18"/>
                <w:szCs w:val="18"/>
              </w:rPr>
            </w:pPr>
            <w:r w:rsidRPr="00DB5434">
              <w:rPr>
                <w:rFonts w:ascii="Nirmala UI" w:hAnsi="Nirmala UI" w:cs="Nirmala UI"/>
                <w:sz w:val="18"/>
                <w:szCs w:val="18"/>
              </w:rPr>
              <w:t>83</w:t>
            </w:r>
          </w:p>
        </w:tc>
        <w:tc>
          <w:tcPr>
            <w:tcW w:w="999" w:type="dxa"/>
          </w:tcPr>
          <w:p w:rsidR="000F1FE3" w:rsidRPr="00DB5434" w:rsidRDefault="00C332FC" w:rsidP="000F1FE3">
            <w:pPr>
              <w:jc w:val="center"/>
              <w:rPr>
                <w:rFonts w:ascii="Nirmala UI" w:hAnsi="Nirmala UI" w:cs="Nirmala UI"/>
                <w:sz w:val="18"/>
                <w:szCs w:val="18"/>
              </w:rPr>
            </w:pPr>
            <w:r w:rsidRPr="00DB5434">
              <w:rPr>
                <w:rFonts w:ascii="Nirmala UI" w:hAnsi="Nirmala UI" w:cs="Nirmala UI"/>
                <w:sz w:val="18"/>
                <w:szCs w:val="18"/>
              </w:rPr>
              <w:t>100</w:t>
            </w:r>
          </w:p>
        </w:tc>
        <w:tc>
          <w:tcPr>
            <w:tcW w:w="1000" w:type="dxa"/>
          </w:tcPr>
          <w:p w:rsidR="000F1FE3" w:rsidRPr="00DB5434" w:rsidRDefault="00C332FC" w:rsidP="000F1FE3">
            <w:pPr>
              <w:jc w:val="center"/>
              <w:rPr>
                <w:rFonts w:ascii="Nirmala UI" w:hAnsi="Nirmala UI" w:cs="Nirmala UI"/>
                <w:sz w:val="18"/>
                <w:szCs w:val="18"/>
              </w:rPr>
            </w:pPr>
            <w:r w:rsidRPr="00DB5434">
              <w:rPr>
                <w:rFonts w:ascii="Nirmala UI" w:hAnsi="Nirmala UI" w:cs="Nirmala UI"/>
                <w:sz w:val="18"/>
                <w:szCs w:val="18"/>
              </w:rPr>
              <w:t>85</w:t>
            </w:r>
          </w:p>
        </w:tc>
      </w:tr>
    </w:tbl>
    <w:p w:rsidR="00C00D9F" w:rsidRPr="00DB5434" w:rsidRDefault="00C00D9F" w:rsidP="00C00D9F">
      <w:pPr>
        <w:rPr>
          <w:rFonts w:ascii="Nirmala UI" w:hAnsi="Nirmala UI" w:cs="Nirmala UI"/>
          <w:sz w:val="18"/>
          <w:szCs w:val="18"/>
        </w:rPr>
      </w:pPr>
    </w:p>
    <w:p w:rsidR="00DB5434" w:rsidRDefault="00DB5434" w:rsidP="007A34E8">
      <w:pPr>
        <w:rPr>
          <w:rFonts w:ascii="Nirmala UI" w:hAnsi="Nirmala UI" w:cs="Nirmala UI"/>
          <w:b/>
          <w:sz w:val="22"/>
          <w:szCs w:val="22"/>
        </w:rPr>
      </w:pPr>
    </w:p>
    <w:p w:rsidR="00DB5434" w:rsidRDefault="00DB5434" w:rsidP="007A34E8">
      <w:pPr>
        <w:rPr>
          <w:rFonts w:ascii="Nirmala UI" w:hAnsi="Nirmala UI" w:cs="Nirmala UI"/>
          <w:b/>
          <w:sz w:val="22"/>
          <w:szCs w:val="22"/>
        </w:rPr>
      </w:pPr>
    </w:p>
    <w:p w:rsidR="00DB5434" w:rsidRDefault="00DB5434" w:rsidP="007A34E8">
      <w:pPr>
        <w:rPr>
          <w:rFonts w:ascii="Nirmala UI" w:hAnsi="Nirmala UI" w:cs="Nirmala UI"/>
          <w:b/>
          <w:sz w:val="22"/>
          <w:szCs w:val="22"/>
        </w:rPr>
      </w:pPr>
    </w:p>
    <w:p w:rsidR="00DB5434" w:rsidRDefault="00DB5434" w:rsidP="007A34E8">
      <w:pPr>
        <w:rPr>
          <w:rFonts w:ascii="Nirmala UI" w:hAnsi="Nirmala UI" w:cs="Nirmala UI"/>
          <w:b/>
          <w:sz w:val="22"/>
          <w:szCs w:val="22"/>
        </w:rPr>
      </w:pPr>
    </w:p>
    <w:p w:rsidR="007A34E8" w:rsidRPr="00DB5434" w:rsidRDefault="007A34E8" w:rsidP="007A34E8">
      <w:pPr>
        <w:rPr>
          <w:rFonts w:ascii="Nirmala UI" w:hAnsi="Nirmala UI" w:cs="Nirmala UI"/>
          <w:sz w:val="22"/>
          <w:szCs w:val="22"/>
        </w:rPr>
      </w:pPr>
      <w:r w:rsidRPr="00DB5434">
        <w:rPr>
          <w:rFonts w:ascii="Nirmala UI" w:hAnsi="Nirmala UI" w:cs="Nirmala UI"/>
          <w:b/>
          <w:sz w:val="22"/>
          <w:szCs w:val="22"/>
        </w:rPr>
        <w:t>The comprehensive, intensive, accelerated instruction program at this district</w:t>
      </w:r>
      <w:r w:rsidRPr="00DB5434">
        <w:rPr>
          <w:rFonts w:ascii="Nirmala UI" w:hAnsi="Nirmala UI" w:cs="Nirmala UI"/>
          <w:sz w:val="22"/>
          <w:szCs w:val="22"/>
        </w:rPr>
        <w:t xml:space="preserve"> consists of after school tutorials for students at-risk, an additional a reading, math and writing lab for students, and before school and after school tutorials for students who are failing or at-risk of failing a class. </w:t>
      </w:r>
    </w:p>
    <w:p w:rsidR="007A34E8" w:rsidRPr="00DB5434" w:rsidRDefault="007A34E8" w:rsidP="007A34E8">
      <w:pPr>
        <w:rPr>
          <w:rFonts w:ascii="Nirmala UI" w:hAnsi="Nirmala UI" w:cs="Nirmala UI"/>
          <w:sz w:val="22"/>
          <w:szCs w:val="22"/>
        </w:rPr>
      </w:pPr>
      <w:r w:rsidRPr="00DB5434">
        <w:rPr>
          <w:rFonts w:ascii="Nirmala UI" w:hAnsi="Nirmala UI" w:cs="Nirmala UI"/>
          <w:sz w:val="22"/>
          <w:szCs w:val="22"/>
        </w:rPr>
        <w:t xml:space="preserve"> </w:t>
      </w:r>
    </w:p>
    <w:p w:rsidR="007A34E8" w:rsidRPr="00DB5434" w:rsidRDefault="007A34E8" w:rsidP="007A34E8">
      <w:pPr>
        <w:rPr>
          <w:rFonts w:ascii="Nirmala UI" w:hAnsi="Nirmala UI" w:cs="Nirmala UI"/>
          <w:sz w:val="22"/>
          <w:szCs w:val="22"/>
        </w:rPr>
      </w:pPr>
      <w:r w:rsidRPr="00DB5434">
        <w:rPr>
          <w:rFonts w:ascii="Nirmala UI" w:hAnsi="Nirmala UI" w:cs="Nirmala UI"/>
          <w:b/>
          <w:sz w:val="22"/>
          <w:szCs w:val="22"/>
        </w:rPr>
        <w:t>Upon evaluation of the effectiveness of this program the committee finds that</w:t>
      </w:r>
      <w:r w:rsidRPr="00DB5434">
        <w:rPr>
          <w:rFonts w:ascii="Nirmala UI" w:hAnsi="Nirmala UI" w:cs="Nirmala UI"/>
          <w:sz w:val="22"/>
          <w:szCs w:val="22"/>
        </w:rPr>
        <w:t xml:space="preserve"> the labs are effective, after school tutorials are beneficial for the students who are able to attend (some have transportation issues), and the before school tutorials are effective for kids who attend (some are eating breakfast) because this keeps them caught up.</w:t>
      </w:r>
    </w:p>
    <w:p w:rsidR="00960F3A" w:rsidRDefault="00960F3A" w:rsidP="007A34E8">
      <w:pPr>
        <w:rPr>
          <w:rFonts w:ascii="Arial" w:hAnsi="Arial" w:cs="Arial"/>
          <w:sz w:val="22"/>
          <w:szCs w:val="22"/>
        </w:rPr>
      </w:pPr>
    </w:p>
    <w:p w:rsidR="00960F3A" w:rsidRPr="007A34E8" w:rsidRDefault="00960F3A" w:rsidP="007A34E8">
      <w:pPr>
        <w:rPr>
          <w:rFonts w:ascii="Arial" w:hAnsi="Arial" w:cs="Arial"/>
          <w:sz w:val="22"/>
          <w:szCs w:val="22"/>
        </w:rPr>
      </w:pPr>
    </w:p>
    <w:p w:rsidR="007A34E8" w:rsidRPr="0070173F" w:rsidRDefault="007A34E8" w:rsidP="0070173F">
      <w:pPr>
        <w:jc w:val="center"/>
        <w:rPr>
          <w:rFonts w:ascii="Arial" w:hAnsi="Arial" w:cs="Arial"/>
          <w:b/>
          <w:sz w:val="34"/>
          <w:szCs w:val="34"/>
        </w:rPr>
      </w:pPr>
      <w:r w:rsidRPr="0070173F">
        <w:rPr>
          <w:rFonts w:ascii="Arial" w:hAnsi="Arial" w:cs="Arial"/>
          <w:b/>
          <w:sz w:val="34"/>
          <w:szCs w:val="34"/>
        </w:rPr>
        <w:t>Federal, State and Local Funding Sources</w:t>
      </w:r>
    </w:p>
    <w:p w:rsidR="007A34E8" w:rsidRPr="007A34E8" w:rsidRDefault="0070173F" w:rsidP="0070173F">
      <w:pPr>
        <w:tabs>
          <w:tab w:val="left" w:pos="1515"/>
        </w:tabs>
        <w:rPr>
          <w:rFonts w:ascii="Arial" w:hAnsi="Arial" w:cs="Arial"/>
          <w:b/>
          <w:sz w:val="22"/>
          <w:szCs w:val="22"/>
        </w:rPr>
      </w:pPr>
      <w:r>
        <w:rPr>
          <w:rFonts w:ascii="Arial" w:hAnsi="Arial" w:cs="Arial"/>
          <w:b/>
          <w:sz w:val="22"/>
          <w:szCs w:val="22"/>
        </w:rPr>
        <w:tab/>
      </w:r>
    </w:p>
    <w:tbl>
      <w:tblPr>
        <w:tblStyle w:val="TableGrid"/>
        <w:tblW w:w="0" w:type="auto"/>
        <w:tblLook w:val="04A0" w:firstRow="1" w:lastRow="0" w:firstColumn="1" w:lastColumn="0" w:noHBand="0" w:noVBand="1"/>
      </w:tblPr>
      <w:tblGrid>
        <w:gridCol w:w="7051"/>
        <w:gridCol w:w="7051"/>
      </w:tblGrid>
      <w:tr w:rsidR="0070173F" w:rsidTr="00C464B8">
        <w:tc>
          <w:tcPr>
            <w:tcW w:w="14102" w:type="dxa"/>
            <w:gridSpan w:val="2"/>
            <w:shd w:val="clear" w:color="auto" w:fill="A6A6A6" w:themeFill="background1" w:themeFillShade="A6"/>
          </w:tcPr>
          <w:p w:rsidR="0070173F" w:rsidRPr="00455084" w:rsidRDefault="0070173F" w:rsidP="00C464B8">
            <w:pPr>
              <w:jc w:val="center"/>
              <w:rPr>
                <w:rFonts w:ascii="Nirmala UI Semilight" w:hAnsi="Nirmala UI Semilight" w:cs="Nirmala UI Semilight"/>
                <w:b/>
                <w:sz w:val="30"/>
                <w:szCs w:val="30"/>
              </w:rPr>
            </w:pPr>
            <w:r w:rsidRPr="00455084">
              <w:rPr>
                <w:rFonts w:ascii="Nirmala UI Semilight" w:hAnsi="Nirmala UI Semilight" w:cs="Nirmala UI Semilight"/>
                <w:b/>
                <w:sz w:val="30"/>
                <w:szCs w:val="30"/>
              </w:rPr>
              <w:t>Federal</w:t>
            </w:r>
          </w:p>
        </w:tc>
      </w:tr>
      <w:tr w:rsidR="0070173F" w:rsidRPr="00893469" w:rsidTr="00C464B8">
        <w:tc>
          <w:tcPr>
            <w:tcW w:w="7051" w:type="dxa"/>
            <w:shd w:val="clear" w:color="auto" w:fill="A6A6A6" w:themeFill="background1" w:themeFillShade="A6"/>
          </w:tcPr>
          <w:p w:rsidR="0070173F" w:rsidRPr="00455084" w:rsidRDefault="0070173F" w:rsidP="00C464B8">
            <w:pPr>
              <w:jc w:val="center"/>
              <w:rPr>
                <w:rFonts w:ascii="Nirmala UI Semilight" w:hAnsi="Nirmala UI Semilight" w:cs="Nirmala UI Semilight"/>
                <w:b/>
                <w:sz w:val="30"/>
                <w:szCs w:val="30"/>
              </w:rPr>
            </w:pPr>
            <w:r w:rsidRPr="00455084">
              <w:rPr>
                <w:rFonts w:ascii="Nirmala UI Semilight" w:hAnsi="Nirmala UI Semilight" w:cs="Nirmala UI Semilight"/>
                <w:b/>
                <w:sz w:val="30"/>
                <w:szCs w:val="30"/>
              </w:rPr>
              <w:t>Program/Funding Source</w:t>
            </w:r>
          </w:p>
        </w:tc>
        <w:tc>
          <w:tcPr>
            <w:tcW w:w="7051" w:type="dxa"/>
            <w:shd w:val="clear" w:color="auto" w:fill="A6A6A6" w:themeFill="background1" w:themeFillShade="A6"/>
          </w:tcPr>
          <w:p w:rsidR="0070173F" w:rsidRPr="00455084" w:rsidRDefault="0070173F" w:rsidP="00C464B8">
            <w:pPr>
              <w:jc w:val="center"/>
              <w:rPr>
                <w:rFonts w:ascii="Nirmala UI Semilight" w:hAnsi="Nirmala UI Semilight" w:cs="Nirmala UI Semilight"/>
                <w:b/>
                <w:sz w:val="30"/>
                <w:szCs w:val="30"/>
              </w:rPr>
            </w:pPr>
            <w:r w:rsidRPr="00455084">
              <w:rPr>
                <w:rFonts w:ascii="Nirmala UI Semilight" w:hAnsi="Nirmala UI Semilight" w:cs="Nirmala UI Semilight"/>
                <w:b/>
                <w:sz w:val="30"/>
                <w:szCs w:val="30"/>
              </w:rPr>
              <w:t>Amount of Funding</w:t>
            </w:r>
          </w:p>
        </w:tc>
      </w:tr>
      <w:tr w:rsidR="00D3076D" w:rsidRPr="00893469" w:rsidTr="00C464B8">
        <w:tc>
          <w:tcPr>
            <w:tcW w:w="7051" w:type="dxa"/>
          </w:tcPr>
          <w:p w:rsidR="00D3076D" w:rsidRPr="00455084" w:rsidRDefault="00D3076D" w:rsidP="00D3076D">
            <w:pPr>
              <w:jc w:val="center"/>
              <w:rPr>
                <w:rFonts w:ascii="Nirmala UI Semilight" w:hAnsi="Nirmala UI Semilight" w:cs="Nirmala UI Semilight"/>
                <w:sz w:val="26"/>
                <w:szCs w:val="26"/>
              </w:rPr>
            </w:pPr>
            <w:r w:rsidRPr="00455084">
              <w:rPr>
                <w:rFonts w:ascii="Nirmala UI Semilight" w:hAnsi="Nirmala UI Semilight" w:cs="Nirmala UI Semilight"/>
                <w:sz w:val="26"/>
                <w:szCs w:val="26"/>
              </w:rPr>
              <w:t>Title Funds</w:t>
            </w:r>
          </w:p>
        </w:tc>
        <w:tc>
          <w:tcPr>
            <w:tcW w:w="7051" w:type="dxa"/>
          </w:tcPr>
          <w:p w:rsidR="00D3076D" w:rsidRPr="00574A88" w:rsidRDefault="00D3076D" w:rsidP="00D3076D">
            <w:pPr>
              <w:jc w:val="center"/>
              <w:rPr>
                <w:rFonts w:ascii="Nirmala UI Semilight" w:hAnsi="Nirmala UI Semilight" w:cs="Nirmala UI Semilight"/>
                <w:sz w:val="30"/>
                <w:szCs w:val="30"/>
              </w:rPr>
            </w:pPr>
            <w:r w:rsidRPr="00574A88">
              <w:rPr>
                <w:rFonts w:ascii="Nirmala UI Semilight" w:hAnsi="Nirmala UI Semilight" w:cs="Nirmala UI Semilight"/>
                <w:sz w:val="30"/>
                <w:szCs w:val="30"/>
              </w:rPr>
              <w:t>67,453</w:t>
            </w:r>
          </w:p>
        </w:tc>
      </w:tr>
      <w:tr w:rsidR="00D3076D" w:rsidRPr="00893469" w:rsidTr="00C464B8">
        <w:tc>
          <w:tcPr>
            <w:tcW w:w="7051" w:type="dxa"/>
          </w:tcPr>
          <w:p w:rsidR="00D3076D" w:rsidRPr="00455084" w:rsidRDefault="00D3076D" w:rsidP="00D3076D">
            <w:pPr>
              <w:jc w:val="center"/>
              <w:rPr>
                <w:rFonts w:ascii="Nirmala UI Semilight" w:hAnsi="Nirmala UI Semilight" w:cs="Nirmala UI Semilight"/>
                <w:sz w:val="26"/>
                <w:szCs w:val="26"/>
              </w:rPr>
            </w:pPr>
            <w:r>
              <w:rPr>
                <w:rFonts w:ascii="Nirmala UI Semilight" w:hAnsi="Nirmala UI Semilight" w:cs="Nirmala UI Semilight"/>
                <w:sz w:val="26"/>
                <w:szCs w:val="26"/>
              </w:rPr>
              <w:t>REAP</w:t>
            </w:r>
          </w:p>
        </w:tc>
        <w:tc>
          <w:tcPr>
            <w:tcW w:w="7051" w:type="dxa"/>
          </w:tcPr>
          <w:p w:rsidR="00D3076D" w:rsidRPr="00574A88" w:rsidRDefault="00D3076D" w:rsidP="00D3076D">
            <w:pPr>
              <w:jc w:val="center"/>
              <w:rPr>
                <w:rFonts w:ascii="Nirmala UI Semilight" w:hAnsi="Nirmala UI Semilight" w:cs="Nirmala UI Semilight"/>
                <w:sz w:val="30"/>
                <w:szCs w:val="30"/>
              </w:rPr>
            </w:pPr>
            <w:r w:rsidRPr="00574A88">
              <w:rPr>
                <w:rFonts w:ascii="Nirmala UI Semilight" w:hAnsi="Nirmala UI Semilight" w:cs="Nirmala UI Semilight"/>
                <w:sz w:val="30"/>
                <w:szCs w:val="30"/>
              </w:rPr>
              <w:t>22,268</w:t>
            </w:r>
          </w:p>
        </w:tc>
      </w:tr>
      <w:tr w:rsidR="00D3076D" w:rsidRPr="00893469" w:rsidTr="00C464B8">
        <w:tc>
          <w:tcPr>
            <w:tcW w:w="7051" w:type="dxa"/>
          </w:tcPr>
          <w:p w:rsidR="00D3076D" w:rsidRPr="00455084" w:rsidRDefault="00D3076D" w:rsidP="00D3076D">
            <w:pPr>
              <w:jc w:val="center"/>
              <w:rPr>
                <w:rFonts w:ascii="Nirmala UI Semilight" w:hAnsi="Nirmala UI Semilight" w:cs="Nirmala UI Semilight"/>
                <w:sz w:val="26"/>
                <w:szCs w:val="26"/>
              </w:rPr>
            </w:pPr>
          </w:p>
        </w:tc>
        <w:tc>
          <w:tcPr>
            <w:tcW w:w="7051" w:type="dxa"/>
          </w:tcPr>
          <w:p w:rsidR="00D3076D" w:rsidRPr="00455084" w:rsidRDefault="00D3076D" w:rsidP="00D3076D">
            <w:pPr>
              <w:jc w:val="center"/>
              <w:rPr>
                <w:rFonts w:ascii="Nirmala UI Semilight" w:hAnsi="Nirmala UI Semilight" w:cs="Nirmala UI Semilight"/>
                <w:b/>
                <w:sz w:val="30"/>
                <w:szCs w:val="30"/>
              </w:rPr>
            </w:pPr>
          </w:p>
        </w:tc>
      </w:tr>
      <w:tr w:rsidR="00D3076D" w:rsidRPr="00893469" w:rsidTr="00C464B8">
        <w:tc>
          <w:tcPr>
            <w:tcW w:w="14102" w:type="dxa"/>
            <w:gridSpan w:val="2"/>
            <w:shd w:val="clear" w:color="auto" w:fill="A6A6A6" w:themeFill="background1" w:themeFillShade="A6"/>
          </w:tcPr>
          <w:p w:rsidR="00D3076D" w:rsidRPr="00455084" w:rsidRDefault="00D3076D" w:rsidP="00D3076D">
            <w:pPr>
              <w:jc w:val="center"/>
              <w:rPr>
                <w:rFonts w:ascii="Nirmala UI Semilight" w:hAnsi="Nirmala UI Semilight" w:cs="Nirmala UI Semilight"/>
                <w:b/>
                <w:sz w:val="30"/>
                <w:szCs w:val="30"/>
              </w:rPr>
            </w:pPr>
            <w:r w:rsidRPr="00455084">
              <w:rPr>
                <w:rFonts w:ascii="Nirmala UI Semilight" w:hAnsi="Nirmala UI Semilight" w:cs="Nirmala UI Semilight"/>
                <w:b/>
                <w:sz w:val="30"/>
                <w:szCs w:val="30"/>
              </w:rPr>
              <w:t>State</w:t>
            </w:r>
          </w:p>
        </w:tc>
      </w:tr>
      <w:tr w:rsidR="00D3076D" w:rsidRPr="00893469" w:rsidTr="00C464B8">
        <w:tc>
          <w:tcPr>
            <w:tcW w:w="7051" w:type="dxa"/>
            <w:shd w:val="clear" w:color="auto" w:fill="A6A6A6" w:themeFill="background1" w:themeFillShade="A6"/>
          </w:tcPr>
          <w:p w:rsidR="00D3076D" w:rsidRPr="00455084" w:rsidRDefault="00D3076D" w:rsidP="00D3076D">
            <w:pPr>
              <w:jc w:val="center"/>
              <w:rPr>
                <w:rFonts w:ascii="Nirmala UI Semilight" w:hAnsi="Nirmala UI Semilight" w:cs="Nirmala UI Semilight"/>
                <w:b/>
                <w:sz w:val="30"/>
                <w:szCs w:val="30"/>
              </w:rPr>
            </w:pPr>
            <w:r w:rsidRPr="00455084">
              <w:rPr>
                <w:rFonts w:ascii="Nirmala UI Semilight" w:hAnsi="Nirmala UI Semilight" w:cs="Nirmala UI Semilight"/>
                <w:b/>
                <w:sz w:val="30"/>
                <w:szCs w:val="30"/>
              </w:rPr>
              <w:t>Program/Funding Source</w:t>
            </w:r>
          </w:p>
        </w:tc>
        <w:tc>
          <w:tcPr>
            <w:tcW w:w="7051" w:type="dxa"/>
            <w:shd w:val="clear" w:color="auto" w:fill="A6A6A6" w:themeFill="background1" w:themeFillShade="A6"/>
          </w:tcPr>
          <w:p w:rsidR="00D3076D" w:rsidRPr="00455084" w:rsidRDefault="00D3076D" w:rsidP="00D3076D">
            <w:pPr>
              <w:jc w:val="center"/>
              <w:rPr>
                <w:rFonts w:ascii="Nirmala UI Semilight" w:hAnsi="Nirmala UI Semilight" w:cs="Nirmala UI Semilight"/>
                <w:b/>
                <w:sz w:val="30"/>
                <w:szCs w:val="30"/>
              </w:rPr>
            </w:pPr>
            <w:r w:rsidRPr="00455084">
              <w:rPr>
                <w:rFonts w:ascii="Nirmala UI Semilight" w:hAnsi="Nirmala UI Semilight" w:cs="Nirmala UI Semilight"/>
                <w:b/>
                <w:sz w:val="30"/>
                <w:szCs w:val="30"/>
              </w:rPr>
              <w:t>Amount of Funding</w:t>
            </w:r>
          </w:p>
        </w:tc>
      </w:tr>
      <w:tr w:rsidR="00D3076D" w:rsidRPr="00893469" w:rsidTr="00C464B8">
        <w:tc>
          <w:tcPr>
            <w:tcW w:w="7051" w:type="dxa"/>
          </w:tcPr>
          <w:p w:rsidR="00D3076D" w:rsidRPr="00455084" w:rsidRDefault="00D3076D" w:rsidP="00D3076D">
            <w:pPr>
              <w:jc w:val="center"/>
              <w:rPr>
                <w:rFonts w:ascii="Nirmala UI Semilight" w:hAnsi="Nirmala UI Semilight" w:cs="Nirmala UI Semilight"/>
                <w:sz w:val="26"/>
                <w:szCs w:val="26"/>
              </w:rPr>
            </w:pPr>
            <w:r w:rsidRPr="00455084">
              <w:rPr>
                <w:rFonts w:ascii="Nirmala UI Semilight" w:hAnsi="Nirmala UI Semilight" w:cs="Nirmala UI Semilight"/>
                <w:sz w:val="26"/>
                <w:szCs w:val="26"/>
              </w:rPr>
              <w:t>State Compensatory Education</w:t>
            </w:r>
          </w:p>
        </w:tc>
        <w:tc>
          <w:tcPr>
            <w:tcW w:w="7051" w:type="dxa"/>
          </w:tcPr>
          <w:p w:rsidR="00D3076D" w:rsidRPr="00574A88" w:rsidRDefault="00D3076D" w:rsidP="00D3076D">
            <w:pPr>
              <w:jc w:val="center"/>
              <w:rPr>
                <w:rFonts w:ascii="Nirmala UI Semilight" w:hAnsi="Nirmala UI Semilight" w:cs="Nirmala UI Semilight"/>
                <w:sz w:val="30"/>
                <w:szCs w:val="30"/>
              </w:rPr>
            </w:pPr>
            <w:r>
              <w:rPr>
                <w:rFonts w:ascii="Nirmala UI Semilight" w:hAnsi="Nirmala UI Semilight" w:cs="Nirmala UI Semilight"/>
                <w:sz w:val="30"/>
                <w:szCs w:val="30"/>
              </w:rPr>
              <w:t>407,484</w:t>
            </w:r>
          </w:p>
        </w:tc>
      </w:tr>
      <w:tr w:rsidR="00D3076D" w:rsidRPr="00893469" w:rsidTr="00C464B8">
        <w:tc>
          <w:tcPr>
            <w:tcW w:w="7051" w:type="dxa"/>
          </w:tcPr>
          <w:p w:rsidR="00D3076D" w:rsidRPr="00455084" w:rsidRDefault="00D3076D" w:rsidP="00D3076D">
            <w:pPr>
              <w:jc w:val="center"/>
              <w:rPr>
                <w:rFonts w:ascii="Nirmala UI Semilight" w:hAnsi="Nirmala UI Semilight" w:cs="Nirmala UI Semilight"/>
                <w:sz w:val="26"/>
                <w:szCs w:val="26"/>
              </w:rPr>
            </w:pPr>
            <w:r>
              <w:rPr>
                <w:rFonts w:ascii="Nirmala UI Semilight" w:hAnsi="Nirmala UI Semilight" w:cs="Nirmala UI Semilight"/>
                <w:sz w:val="26"/>
                <w:szCs w:val="26"/>
              </w:rPr>
              <w:t>Other</w:t>
            </w:r>
          </w:p>
        </w:tc>
        <w:tc>
          <w:tcPr>
            <w:tcW w:w="7051" w:type="dxa"/>
          </w:tcPr>
          <w:p w:rsidR="00D3076D" w:rsidRPr="00574A88" w:rsidRDefault="00D3076D" w:rsidP="00D3076D">
            <w:pPr>
              <w:jc w:val="center"/>
              <w:rPr>
                <w:rFonts w:ascii="Nirmala UI Semilight" w:hAnsi="Nirmala UI Semilight" w:cs="Nirmala UI Semilight"/>
                <w:sz w:val="30"/>
                <w:szCs w:val="30"/>
              </w:rPr>
            </w:pPr>
            <w:r w:rsidRPr="00574A88">
              <w:rPr>
                <w:rFonts w:ascii="Nirmala UI Semilight" w:hAnsi="Nirmala UI Semilight" w:cs="Nirmala UI Semilight"/>
                <w:sz w:val="30"/>
                <w:szCs w:val="30"/>
              </w:rPr>
              <w:t>2,715,431</w:t>
            </w:r>
          </w:p>
        </w:tc>
      </w:tr>
      <w:tr w:rsidR="00D3076D" w:rsidRPr="00893469" w:rsidTr="00C464B8">
        <w:tc>
          <w:tcPr>
            <w:tcW w:w="7051" w:type="dxa"/>
          </w:tcPr>
          <w:p w:rsidR="00D3076D" w:rsidRPr="00455084" w:rsidRDefault="00D3076D" w:rsidP="00D3076D">
            <w:pPr>
              <w:jc w:val="center"/>
              <w:rPr>
                <w:rFonts w:ascii="Nirmala UI Semilight" w:hAnsi="Nirmala UI Semilight" w:cs="Nirmala UI Semilight"/>
                <w:sz w:val="26"/>
                <w:szCs w:val="26"/>
              </w:rPr>
            </w:pPr>
            <w:r>
              <w:rPr>
                <w:rFonts w:ascii="Nirmala UI Semilight" w:hAnsi="Nirmala UI Semilight" w:cs="Nirmala UI Semilight"/>
                <w:sz w:val="26"/>
                <w:szCs w:val="26"/>
              </w:rPr>
              <w:t>EMAT</w:t>
            </w:r>
          </w:p>
        </w:tc>
        <w:tc>
          <w:tcPr>
            <w:tcW w:w="7051" w:type="dxa"/>
          </w:tcPr>
          <w:p w:rsidR="00D3076D" w:rsidRPr="00574A88" w:rsidRDefault="00D3076D" w:rsidP="00D3076D">
            <w:pPr>
              <w:jc w:val="center"/>
              <w:rPr>
                <w:rFonts w:ascii="Nirmala UI Semilight" w:hAnsi="Nirmala UI Semilight" w:cs="Nirmala UI Semilight"/>
                <w:sz w:val="30"/>
                <w:szCs w:val="30"/>
              </w:rPr>
            </w:pPr>
            <w:r>
              <w:rPr>
                <w:rFonts w:ascii="Nirmala UI Semilight" w:hAnsi="Nirmala UI Semilight" w:cs="Nirmala UI Semilight"/>
                <w:sz w:val="30"/>
                <w:szCs w:val="30"/>
              </w:rPr>
              <w:t>41,349</w:t>
            </w:r>
          </w:p>
        </w:tc>
      </w:tr>
      <w:tr w:rsidR="00D3076D" w:rsidRPr="00893469" w:rsidTr="00C464B8">
        <w:tc>
          <w:tcPr>
            <w:tcW w:w="14102" w:type="dxa"/>
            <w:gridSpan w:val="2"/>
            <w:shd w:val="clear" w:color="auto" w:fill="A6A6A6" w:themeFill="background1" w:themeFillShade="A6"/>
          </w:tcPr>
          <w:p w:rsidR="00D3076D" w:rsidRPr="00455084" w:rsidRDefault="00D3076D" w:rsidP="00D3076D">
            <w:pPr>
              <w:jc w:val="center"/>
              <w:rPr>
                <w:rFonts w:ascii="Nirmala UI Semilight" w:hAnsi="Nirmala UI Semilight" w:cs="Nirmala UI Semilight"/>
                <w:b/>
                <w:sz w:val="30"/>
                <w:szCs w:val="30"/>
              </w:rPr>
            </w:pPr>
            <w:r w:rsidRPr="00455084">
              <w:rPr>
                <w:rFonts w:ascii="Nirmala UI Semilight" w:hAnsi="Nirmala UI Semilight" w:cs="Nirmala UI Semilight"/>
                <w:b/>
                <w:sz w:val="30"/>
                <w:szCs w:val="30"/>
              </w:rPr>
              <w:t>Local</w:t>
            </w:r>
          </w:p>
        </w:tc>
      </w:tr>
      <w:tr w:rsidR="00D3076D" w:rsidRPr="00893469" w:rsidTr="00C464B8">
        <w:tc>
          <w:tcPr>
            <w:tcW w:w="7051" w:type="dxa"/>
            <w:shd w:val="clear" w:color="auto" w:fill="A6A6A6" w:themeFill="background1" w:themeFillShade="A6"/>
          </w:tcPr>
          <w:p w:rsidR="00D3076D" w:rsidRPr="00455084" w:rsidRDefault="00D3076D" w:rsidP="00D3076D">
            <w:pPr>
              <w:tabs>
                <w:tab w:val="center" w:pos="3417"/>
                <w:tab w:val="left" w:pos="5880"/>
              </w:tabs>
              <w:rPr>
                <w:rFonts w:ascii="Nirmala UI Semilight" w:hAnsi="Nirmala UI Semilight" w:cs="Nirmala UI Semilight"/>
                <w:b/>
                <w:sz w:val="30"/>
                <w:szCs w:val="30"/>
              </w:rPr>
            </w:pPr>
            <w:r w:rsidRPr="00455084">
              <w:rPr>
                <w:rFonts w:ascii="Nirmala UI Semilight" w:hAnsi="Nirmala UI Semilight" w:cs="Nirmala UI Semilight"/>
                <w:b/>
                <w:sz w:val="30"/>
                <w:szCs w:val="30"/>
              </w:rPr>
              <w:tab/>
              <w:t>Program/Funding Source</w:t>
            </w:r>
            <w:r w:rsidRPr="00455084">
              <w:rPr>
                <w:rFonts w:ascii="Nirmala UI Semilight" w:hAnsi="Nirmala UI Semilight" w:cs="Nirmala UI Semilight"/>
                <w:b/>
                <w:sz w:val="30"/>
                <w:szCs w:val="30"/>
              </w:rPr>
              <w:tab/>
            </w:r>
          </w:p>
        </w:tc>
        <w:tc>
          <w:tcPr>
            <w:tcW w:w="7051" w:type="dxa"/>
            <w:shd w:val="clear" w:color="auto" w:fill="A6A6A6" w:themeFill="background1" w:themeFillShade="A6"/>
          </w:tcPr>
          <w:p w:rsidR="00D3076D" w:rsidRPr="00455084" w:rsidRDefault="00D3076D" w:rsidP="00D3076D">
            <w:pPr>
              <w:jc w:val="center"/>
              <w:rPr>
                <w:rFonts w:ascii="Nirmala UI Semilight" w:hAnsi="Nirmala UI Semilight" w:cs="Nirmala UI Semilight"/>
                <w:b/>
                <w:sz w:val="30"/>
                <w:szCs w:val="30"/>
              </w:rPr>
            </w:pPr>
            <w:r w:rsidRPr="00455084">
              <w:rPr>
                <w:rFonts w:ascii="Nirmala UI Semilight" w:hAnsi="Nirmala UI Semilight" w:cs="Nirmala UI Semilight"/>
                <w:b/>
                <w:sz w:val="30"/>
                <w:szCs w:val="30"/>
              </w:rPr>
              <w:t>Amount of Funding</w:t>
            </w:r>
          </w:p>
        </w:tc>
      </w:tr>
      <w:tr w:rsidR="00D3076D" w:rsidRPr="00893469" w:rsidTr="00C464B8">
        <w:tc>
          <w:tcPr>
            <w:tcW w:w="7051" w:type="dxa"/>
          </w:tcPr>
          <w:p w:rsidR="00D3076D" w:rsidRPr="00455084" w:rsidRDefault="00D3076D" w:rsidP="00D3076D">
            <w:pPr>
              <w:jc w:val="center"/>
              <w:rPr>
                <w:rFonts w:ascii="Nirmala UI Semilight" w:hAnsi="Nirmala UI Semilight" w:cs="Nirmala UI Semilight"/>
                <w:sz w:val="26"/>
                <w:szCs w:val="26"/>
              </w:rPr>
            </w:pPr>
            <w:r w:rsidRPr="00455084">
              <w:rPr>
                <w:rFonts w:ascii="Nirmala UI Semilight" w:hAnsi="Nirmala UI Semilight" w:cs="Nirmala UI Semilight"/>
                <w:sz w:val="26"/>
                <w:szCs w:val="26"/>
              </w:rPr>
              <w:t>Local Funds</w:t>
            </w:r>
          </w:p>
        </w:tc>
        <w:tc>
          <w:tcPr>
            <w:tcW w:w="7051" w:type="dxa"/>
          </w:tcPr>
          <w:p w:rsidR="00D3076D" w:rsidRPr="00574A88" w:rsidRDefault="00D3076D" w:rsidP="00D3076D">
            <w:pPr>
              <w:jc w:val="center"/>
              <w:rPr>
                <w:rFonts w:ascii="Nirmala UI Semilight" w:hAnsi="Nirmala UI Semilight" w:cs="Nirmala UI Semilight"/>
                <w:sz w:val="30"/>
                <w:szCs w:val="30"/>
              </w:rPr>
            </w:pPr>
            <w:r>
              <w:rPr>
                <w:rFonts w:ascii="Nirmala UI Semilight" w:hAnsi="Nirmala UI Semilight" w:cs="Nirmala UI Semilight"/>
                <w:sz w:val="30"/>
                <w:szCs w:val="30"/>
              </w:rPr>
              <w:t>346,906</w:t>
            </w:r>
          </w:p>
        </w:tc>
      </w:tr>
      <w:tr w:rsidR="00D3076D" w:rsidRPr="00893469" w:rsidTr="00C464B8">
        <w:tc>
          <w:tcPr>
            <w:tcW w:w="7051" w:type="dxa"/>
          </w:tcPr>
          <w:p w:rsidR="00D3076D" w:rsidRPr="00455084" w:rsidRDefault="00D3076D" w:rsidP="00D3076D">
            <w:pPr>
              <w:jc w:val="center"/>
              <w:rPr>
                <w:rFonts w:ascii="Nirmala UI Semilight" w:hAnsi="Nirmala UI Semilight" w:cs="Nirmala UI Semilight"/>
                <w:sz w:val="26"/>
                <w:szCs w:val="26"/>
              </w:rPr>
            </w:pPr>
          </w:p>
        </w:tc>
        <w:tc>
          <w:tcPr>
            <w:tcW w:w="7051" w:type="dxa"/>
          </w:tcPr>
          <w:p w:rsidR="00D3076D" w:rsidRPr="00455084" w:rsidRDefault="00D3076D" w:rsidP="00D3076D">
            <w:pPr>
              <w:jc w:val="center"/>
              <w:rPr>
                <w:rFonts w:ascii="Nirmala UI Semilight" w:hAnsi="Nirmala UI Semilight" w:cs="Nirmala UI Semilight"/>
                <w:b/>
                <w:sz w:val="30"/>
                <w:szCs w:val="30"/>
              </w:rPr>
            </w:pPr>
          </w:p>
        </w:tc>
      </w:tr>
      <w:tr w:rsidR="00D3076D" w:rsidRPr="00893469" w:rsidTr="00C464B8">
        <w:tc>
          <w:tcPr>
            <w:tcW w:w="7051" w:type="dxa"/>
          </w:tcPr>
          <w:p w:rsidR="00D3076D" w:rsidRPr="00455084" w:rsidRDefault="00D3076D" w:rsidP="00D3076D">
            <w:pPr>
              <w:jc w:val="center"/>
              <w:rPr>
                <w:rFonts w:ascii="Nirmala UI Semilight" w:hAnsi="Nirmala UI Semilight" w:cs="Nirmala UI Semilight"/>
                <w:sz w:val="26"/>
                <w:szCs w:val="26"/>
              </w:rPr>
            </w:pPr>
          </w:p>
        </w:tc>
        <w:tc>
          <w:tcPr>
            <w:tcW w:w="7051" w:type="dxa"/>
          </w:tcPr>
          <w:p w:rsidR="00D3076D" w:rsidRPr="00455084" w:rsidRDefault="00D3076D" w:rsidP="00D3076D">
            <w:pPr>
              <w:jc w:val="center"/>
              <w:rPr>
                <w:rFonts w:ascii="Nirmala UI Semilight" w:hAnsi="Nirmala UI Semilight" w:cs="Nirmala UI Semilight"/>
                <w:b/>
                <w:sz w:val="30"/>
                <w:szCs w:val="30"/>
              </w:rPr>
            </w:pPr>
          </w:p>
        </w:tc>
      </w:tr>
    </w:tbl>
    <w:p w:rsidR="007A34E8" w:rsidRDefault="007A34E8" w:rsidP="007A34E8">
      <w:pPr>
        <w:rPr>
          <w:rFonts w:ascii="Arial" w:hAnsi="Arial" w:cs="Arial"/>
          <w:b/>
          <w:sz w:val="22"/>
          <w:szCs w:val="22"/>
        </w:rPr>
      </w:pPr>
    </w:p>
    <w:p w:rsidR="007A34E8" w:rsidRDefault="007A34E8" w:rsidP="007A34E8">
      <w:pPr>
        <w:rPr>
          <w:rFonts w:ascii="Arial" w:hAnsi="Arial" w:cs="Arial"/>
          <w:b/>
          <w:sz w:val="22"/>
          <w:szCs w:val="22"/>
        </w:rPr>
      </w:pPr>
    </w:p>
    <w:p w:rsidR="007A34E8" w:rsidRDefault="007A34E8" w:rsidP="007A34E8">
      <w:pPr>
        <w:rPr>
          <w:rFonts w:ascii="Arial" w:hAnsi="Arial" w:cs="Arial"/>
          <w:b/>
          <w:sz w:val="22"/>
          <w:szCs w:val="22"/>
        </w:rPr>
      </w:pPr>
    </w:p>
    <w:p w:rsidR="007A34E8" w:rsidRDefault="007A34E8" w:rsidP="007A34E8">
      <w:pPr>
        <w:rPr>
          <w:rFonts w:ascii="Arial" w:hAnsi="Arial" w:cs="Arial"/>
          <w:b/>
          <w:sz w:val="22"/>
          <w:szCs w:val="22"/>
        </w:rPr>
      </w:pPr>
    </w:p>
    <w:tbl>
      <w:tblPr>
        <w:tblStyle w:val="TableGrid"/>
        <w:tblpPr w:leftFromText="180" w:rightFromText="180" w:vertAnchor="page" w:horzAnchor="margin" w:tblpXSpec="center" w:tblpY="406"/>
        <w:tblW w:w="15120" w:type="dxa"/>
        <w:tblLayout w:type="fixed"/>
        <w:tblLook w:val="04A0" w:firstRow="1" w:lastRow="0" w:firstColumn="1" w:lastColumn="0" w:noHBand="0" w:noVBand="1"/>
      </w:tblPr>
      <w:tblGrid>
        <w:gridCol w:w="4595"/>
        <w:gridCol w:w="1260"/>
        <w:gridCol w:w="900"/>
        <w:gridCol w:w="1530"/>
        <w:gridCol w:w="1215"/>
        <w:gridCol w:w="1405"/>
        <w:gridCol w:w="1980"/>
        <w:gridCol w:w="2235"/>
      </w:tblGrid>
      <w:tr w:rsidR="001D3496" w:rsidRPr="00F5093D" w:rsidTr="00B207C3">
        <w:trPr>
          <w:trHeight w:val="890"/>
        </w:trPr>
        <w:tc>
          <w:tcPr>
            <w:tcW w:w="15120" w:type="dxa"/>
            <w:gridSpan w:val="8"/>
          </w:tcPr>
          <w:p w:rsidR="001D3496" w:rsidRPr="002478F4" w:rsidRDefault="001D3496" w:rsidP="001D3496">
            <w:pPr>
              <w:rPr>
                <w:rFonts w:ascii="Nirmala UI" w:hAnsi="Nirmala UI" w:cs="Nirmala UI"/>
                <w:i/>
                <w:sz w:val="22"/>
                <w:szCs w:val="22"/>
              </w:rPr>
            </w:pPr>
            <w:r w:rsidRPr="002478F4">
              <w:rPr>
                <w:rFonts w:ascii="Nirmala UI" w:hAnsi="Nirmala UI" w:cs="Nirmala UI"/>
                <w:b/>
                <w:sz w:val="22"/>
                <w:szCs w:val="22"/>
                <w:u w:val="single"/>
              </w:rPr>
              <w:t>Goal 1:</w:t>
            </w:r>
            <w:r w:rsidRPr="002478F4">
              <w:rPr>
                <w:rFonts w:ascii="Nirmala UI" w:hAnsi="Nirmala UI" w:cs="Nirmala UI"/>
                <w:b/>
                <w:sz w:val="22"/>
                <w:szCs w:val="22"/>
              </w:rPr>
              <w:t xml:space="preserve">  Academic Achievement Goal – </w:t>
            </w:r>
            <w:r w:rsidRPr="002478F4">
              <w:rPr>
                <w:rFonts w:ascii="Nirmala UI" w:hAnsi="Nirmala UI" w:cs="Nirmala UI"/>
                <w:i/>
                <w:sz w:val="22"/>
                <w:szCs w:val="22"/>
              </w:rPr>
              <w:t>All students will attain maximum student achievement through relevant and rigorous instructional programs.</w:t>
            </w:r>
          </w:p>
          <w:p w:rsidR="001D3496" w:rsidRPr="002478F4" w:rsidRDefault="001D3496" w:rsidP="001D3496">
            <w:pPr>
              <w:rPr>
                <w:rFonts w:ascii="Nirmala UI" w:hAnsi="Nirmala UI" w:cs="Nirmala UI"/>
                <w:sz w:val="22"/>
                <w:szCs w:val="22"/>
              </w:rPr>
            </w:pPr>
            <w:r w:rsidRPr="002478F4">
              <w:rPr>
                <w:rFonts w:ascii="Nirmala UI" w:hAnsi="Nirmala UI" w:cs="Nirmala UI"/>
                <w:b/>
                <w:sz w:val="22"/>
                <w:szCs w:val="22"/>
                <w:u w:val="single"/>
              </w:rPr>
              <w:t xml:space="preserve">Objective 1: </w:t>
            </w:r>
            <w:r w:rsidRPr="002478F4">
              <w:rPr>
                <w:rFonts w:ascii="Nirmala UI" w:hAnsi="Nirmala UI" w:cs="Nirmala UI"/>
                <w:sz w:val="22"/>
                <w:szCs w:val="22"/>
              </w:rPr>
              <w:t xml:space="preserve"> </w:t>
            </w:r>
            <w:r w:rsidRPr="002478F4">
              <w:rPr>
                <w:sz w:val="22"/>
                <w:szCs w:val="22"/>
              </w:rPr>
              <w:t xml:space="preserve"> </w:t>
            </w:r>
            <w:r w:rsidRPr="002478F4">
              <w:rPr>
                <w:rFonts w:ascii="Nirmala UI" w:hAnsi="Nirmala UI" w:cs="Nirmala UI"/>
                <w:sz w:val="22"/>
                <w:szCs w:val="22"/>
              </w:rPr>
              <w:t xml:space="preserve">Increase the percentage of students achieving meets or above to 47% in Reading by end of school year 2020. </w:t>
            </w:r>
          </w:p>
          <w:p w:rsidR="001D3496" w:rsidRPr="007F5A6A" w:rsidRDefault="001D3496" w:rsidP="001D3496">
            <w:pPr>
              <w:rPr>
                <w:rFonts w:ascii="Nirmala UI" w:hAnsi="Nirmala UI" w:cs="Nirmala UI"/>
              </w:rPr>
            </w:pPr>
            <w:r w:rsidRPr="002478F4">
              <w:rPr>
                <w:rFonts w:ascii="Nirmala UI" w:hAnsi="Nirmala UI" w:cs="Nirmala UI"/>
                <w:b/>
                <w:sz w:val="22"/>
                <w:szCs w:val="22"/>
                <w:u w:val="single"/>
              </w:rPr>
              <w:t>Summative Assessment</w:t>
            </w:r>
            <w:r w:rsidRPr="002478F4">
              <w:rPr>
                <w:rFonts w:ascii="Nirmala UI" w:hAnsi="Nirmala UI" w:cs="Nirmala UI"/>
                <w:b/>
                <w:sz w:val="22"/>
                <w:szCs w:val="22"/>
              </w:rPr>
              <w:t xml:space="preserve">: </w:t>
            </w:r>
            <w:r w:rsidRPr="002478F4">
              <w:rPr>
                <w:rFonts w:ascii="Nirmala UI" w:hAnsi="Nirmala UI" w:cs="Nirmala UI"/>
                <w:sz w:val="22"/>
                <w:szCs w:val="22"/>
              </w:rPr>
              <w:t>47% or more students will achieve meets in Reading.</w:t>
            </w:r>
            <w:r>
              <w:rPr>
                <w:rFonts w:ascii="Nirmala UI" w:hAnsi="Nirmala UI" w:cs="Nirmala UI"/>
              </w:rPr>
              <w:t xml:space="preserve"> </w:t>
            </w:r>
          </w:p>
        </w:tc>
      </w:tr>
      <w:tr w:rsidR="001D3496" w:rsidRPr="00F5093D" w:rsidTr="00B207C3">
        <w:trPr>
          <w:trHeight w:val="776"/>
        </w:trPr>
        <w:tc>
          <w:tcPr>
            <w:tcW w:w="4595" w:type="dxa"/>
            <w:shd w:val="clear" w:color="auto" w:fill="A6A6A6" w:themeFill="background1" w:themeFillShade="A6"/>
          </w:tcPr>
          <w:p w:rsidR="001D3496" w:rsidRPr="00F5093D" w:rsidRDefault="001D3496" w:rsidP="001D3496">
            <w:pPr>
              <w:rPr>
                <w:rFonts w:ascii="Nirmala UI" w:hAnsi="Nirmala UI" w:cs="Nirmala UI"/>
                <w:b/>
                <w:sz w:val="20"/>
                <w:szCs w:val="20"/>
              </w:rPr>
            </w:pPr>
            <w:r w:rsidRPr="00F5093D">
              <w:rPr>
                <w:rFonts w:ascii="Nirmala UI" w:hAnsi="Nirmala UI" w:cs="Nirmala UI"/>
                <w:b/>
                <w:sz w:val="20"/>
                <w:szCs w:val="20"/>
              </w:rPr>
              <w:t>Activity/Strategy</w:t>
            </w:r>
          </w:p>
        </w:tc>
        <w:tc>
          <w:tcPr>
            <w:tcW w:w="1260" w:type="dxa"/>
            <w:shd w:val="clear" w:color="auto" w:fill="A6A6A6" w:themeFill="background1" w:themeFillShade="A6"/>
          </w:tcPr>
          <w:p w:rsidR="001D3496" w:rsidRPr="00F5093D" w:rsidRDefault="001D3496" w:rsidP="001D3496">
            <w:pPr>
              <w:rPr>
                <w:rFonts w:ascii="Nirmala UI" w:hAnsi="Nirmala UI" w:cs="Nirmala UI"/>
                <w:b/>
                <w:sz w:val="20"/>
                <w:szCs w:val="20"/>
              </w:rPr>
            </w:pPr>
            <w:r>
              <w:rPr>
                <w:rFonts w:ascii="Nirmala UI" w:hAnsi="Nirmala UI" w:cs="Nirmala UI"/>
                <w:b/>
                <w:sz w:val="20"/>
                <w:szCs w:val="20"/>
              </w:rPr>
              <w:t xml:space="preserve">TEA </w:t>
            </w:r>
            <w:r w:rsidRPr="00F5093D">
              <w:rPr>
                <w:rFonts w:ascii="Nirmala UI" w:hAnsi="Nirmala UI" w:cs="Nirmala UI"/>
                <w:b/>
                <w:sz w:val="20"/>
                <w:szCs w:val="20"/>
              </w:rPr>
              <w:t>Priority #</w:t>
            </w:r>
          </w:p>
        </w:tc>
        <w:tc>
          <w:tcPr>
            <w:tcW w:w="900" w:type="dxa"/>
            <w:shd w:val="clear" w:color="auto" w:fill="A6A6A6" w:themeFill="background1" w:themeFillShade="A6"/>
          </w:tcPr>
          <w:p w:rsidR="001D3496" w:rsidRDefault="001D3496" w:rsidP="001D3496">
            <w:pPr>
              <w:rPr>
                <w:rFonts w:ascii="Nirmala UI" w:hAnsi="Nirmala UI" w:cs="Nirmala UI"/>
                <w:b/>
                <w:sz w:val="20"/>
                <w:szCs w:val="20"/>
              </w:rPr>
            </w:pPr>
            <w:r>
              <w:rPr>
                <w:rFonts w:ascii="Nirmala UI" w:hAnsi="Nirmala UI" w:cs="Nirmala UI"/>
                <w:b/>
                <w:sz w:val="20"/>
                <w:szCs w:val="20"/>
              </w:rPr>
              <w:t>Title I</w:t>
            </w:r>
          </w:p>
          <w:p w:rsidR="001D3496" w:rsidRPr="00E232DC" w:rsidRDefault="001D3496" w:rsidP="001D3496">
            <w:pPr>
              <w:rPr>
                <w:rFonts w:ascii="Nirmala UI" w:hAnsi="Nirmala UI" w:cs="Nirmala UI"/>
                <w:sz w:val="20"/>
                <w:szCs w:val="20"/>
              </w:rPr>
            </w:pPr>
          </w:p>
        </w:tc>
        <w:tc>
          <w:tcPr>
            <w:tcW w:w="1530" w:type="dxa"/>
            <w:shd w:val="clear" w:color="auto" w:fill="A6A6A6" w:themeFill="background1" w:themeFillShade="A6"/>
          </w:tcPr>
          <w:p w:rsidR="001D3496" w:rsidRPr="00F5093D" w:rsidRDefault="001D3496" w:rsidP="001D3496">
            <w:pPr>
              <w:rPr>
                <w:rFonts w:ascii="Nirmala UI" w:hAnsi="Nirmala UI" w:cs="Nirmala UI"/>
                <w:b/>
                <w:sz w:val="20"/>
                <w:szCs w:val="20"/>
              </w:rPr>
            </w:pPr>
            <w:r w:rsidRPr="00F5093D">
              <w:rPr>
                <w:rFonts w:ascii="Nirmala UI" w:hAnsi="Nirmala UI" w:cs="Nirmala UI"/>
                <w:b/>
                <w:sz w:val="20"/>
                <w:szCs w:val="20"/>
              </w:rPr>
              <w:t>Person(s)</w:t>
            </w:r>
          </w:p>
          <w:p w:rsidR="001D3496" w:rsidRPr="00F5093D" w:rsidRDefault="001D3496" w:rsidP="001D3496">
            <w:pPr>
              <w:rPr>
                <w:rFonts w:ascii="Nirmala UI" w:hAnsi="Nirmala UI" w:cs="Nirmala UI"/>
                <w:b/>
                <w:sz w:val="20"/>
                <w:szCs w:val="20"/>
              </w:rPr>
            </w:pPr>
            <w:r w:rsidRPr="00F5093D">
              <w:rPr>
                <w:rFonts w:ascii="Nirmala UI" w:hAnsi="Nirmala UI" w:cs="Nirmala UI"/>
                <w:b/>
                <w:sz w:val="20"/>
                <w:szCs w:val="20"/>
              </w:rPr>
              <w:t>Responsible</w:t>
            </w:r>
          </w:p>
        </w:tc>
        <w:tc>
          <w:tcPr>
            <w:tcW w:w="1215" w:type="dxa"/>
            <w:shd w:val="clear" w:color="auto" w:fill="A6A6A6" w:themeFill="background1" w:themeFillShade="A6"/>
          </w:tcPr>
          <w:p w:rsidR="001D3496" w:rsidRPr="00F5093D" w:rsidRDefault="001D3496" w:rsidP="001D3496">
            <w:pPr>
              <w:rPr>
                <w:rFonts w:ascii="Nirmala UI" w:hAnsi="Nirmala UI" w:cs="Nirmala UI"/>
                <w:b/>
                <w:sz w:val="20"/>
                <w:szCs w:val="20"/>
              </w:rPr>
            </w:pPr>
            <w:r w:rsidRPr="00F5093D">
              <w:rPr>
                <w:rFonts w:ascii="Nirmala UI" w:hAnsi="Nirmala UI" w:cs="Nirmala UI"/>
                <w:b/>
                <w:sz w:val="20"/>
                <w:szCs w:val="20"/>
              </w:rPr>
              <w:t>Timeline</w:t>
            </w:r>
          </w:p>
        </w:tc>
        <w:tc>
          <w:tcPr>
            <w:tcW w:w="1405" w:type="dxa"/>
            <w:shd w:val="clear" w:color="auto" w:fill="A6A6A6" w:themeFill="background1" w:themeFillShade="A6"/>
          </w:tcPr>
          <w:p w:rsidR="001D3496" w:rsidRPr="00F5093D" w:rsidRDefault="001D3496" w:rsidP="001D3496">
            <w:pPr>
              <w:rPr>
                <w:rFonts w:ascii="Nirmala UI" w:hAnsi="Nirmala UI" w:cs="Nirmala UI"/>
                <w:b/>
                <w:sz w:val="20"/>
                <w:szCs w:val="20"/>
              </w:rPr>
            </w:pPr>
            <w:r w:rsidRPr="00F5093D">
              <w:rPr>
                <w:rFonts w:ascii="Nirmala UI" w:hAnsi="Nirmala UI" w:cs="Nirmala UI"/>
                <w:b/>
                <w:sz w:val="20"/>
                <w:szCs w:val="20"/>
              </w:rPr>
              <w:t xml:space="preserve">Resources </w:t>
            </w:r>
          </w:p>
          <w:p w:rsidR="001D3496" w:rsidRPr="00F5093D" w:rsidRDefault="001D3496" w:rsidP="001D3496">
            <w:pPr>
              <w:rPr>
                <w:rFonts w:ascii="Nirmala UI" w:hAnsi="Nirmala UI" w:cs="Nirmala UI"/>
                <w:b/>
                <w:sz w:val="20"/>
                <w:szCs w:val="20"/>
              </w:rPr>
            </w:pPr>
            <w:r w:rsidRPr="00F5093D">
              <w:rPr>
                <w:rFonts w:ascii="Nirmala UI" w:hAnsi="Nirmala UI" w:cs="Nirmala UI"/>
                <w:b/>
                <w:sz w:val="20"/>
                <w:szCs w:val="20"/>
              </w:rPr>
              <w:t>(</w:t>
            </w:r>
            <w:r w:rsidRPr="00F5093D">
              <w:rPr>
                <w:rFonts w:ascii="Nirmala UI" w:hAnsi="Nirmala UI" w:cs="Nirmala UI"/>
                <w:b/>
                <w:i/>
                <w:sz w:val="20"/>
                <w:szCs w:val="20"/>
              </w:rPr>
              <w:t>Local funds, State, SCE, Title)</w:t>
            </w:r>
          </w:p>
        </w:tc>
        <w:tc>
          <w:tcPr>
            <w:tcW w:w="1980" w:type="dxa"/>
            <w:shd w:val="clear" w:color="auto" w:fill="A6A6A6" w:themeFill="background1" w:themeFillShade="A6"/>
          </w:tcPr>
          <w:p w:rsidR="001D3496" w:rsidRPr="00F5093D" w:rsidRDefault="001D3496" w:rsidP="001D3496">
            <w:pPr>
              <w:rPr>
                <w:rFonts w:ascii="Nirmala UI" w:hAnsi="Nirmala UI" w:cs="Nirmala UI"/>
                <w:b/>
                <w:sz w:val="20"/>
                <w:szCs w:val="20"/>
              </w:rPr>
            </w:pPr>
            <w:r w:rsidRPr="00F5093D">
              <w:rPr>
                <w:rFonts w:ascii="Nirmala UI" w:hAnsi="Nirmala UI" w:cs="Nirmala UI"/>
                <w:b/>
                <w:sz w:val="20"/>
                <w:szCs w:val="20"/>
              </w:rPr>
              <w:t xml:space="preserve">Evidence of Implementation </w:t>
            </w:r>
          </w:p>
        </w:tc>
        <w:tc>
          <w:tcPr>
            <w:tcW w:w="2235" w:type="dxa"/>
            <w:shd w:val="clear" w:color="auto" w:fill="A6A6A6" w:themeFill="background1" w:themeFillShade="A6"/>
          </w:tcPr>
          <w:p w:rsidR="001D3496" w:rsidRPr="00F5093D" w:rsidRDefault="001D3496" w:rsidP="001D3496">
            <w:pPr>
              <w:rPr>
                <w:rFonts w:ascii="Nirmala UI" w:hAnsi="Nirmala UI" w:cs="Nirmala UI"/>
                <w:b/>
                <w:sz w:val="20"/>
                <w:szCs w:val="20"/>
              </w:rPr>
            </w:pPr>
            <w:r w:rsidRPr="00F5093D">
              <w:rPr>
                <w:rFonts w:ascii="Nirmala UI" w:hAnsi="Nirmala UI" w:cs="Nirmala UI"/>
                <w:b/>
                <w:sz w:val="20"/>
                <w:szCs w:val="20"/>
              </w:rPr>
              <w:t>Evidence of Impact</w:t>
            </w:r>
          </w:p>
        </w:tc>
      </w:tr>
      <w:tr w:rsidR="001D3496" w:rsidRPr="00F5093D" w:rsidTr="00B207C3">
        <w:trPr>
          <w:trHeight w:val="530"/>
        </w:trPr>
        <w:tc>
          <w:tcPr>
            <w:tcW w:w="4595" w:type="dxa"/>
          </w:tcPr>
          <w:p w:rsidR="001D3496" w:rsidRPr="001D1BA5" w:rsidRDefault="001D3496" w:rsidP="001D3496">
            <w:pPr>
              <w:rPr>
                <w:rFonts w:ascii="Nirmala UI" w:hAnsi="Nirmala UI" w:cs="Nirmala UI"/>
                <w:sz w:val="20"/>
                <w:szCs w:val="20"/>
              </w:rPr>
            </w:pPr>
            <w:r w:rsidRPr="001D3496">
              <w:rPr>
                <w:rFonts w:ascii="Nirmala UI" w:hAnsi="Nirmala UI" w:cs="Nirmala UI"/>
                <w:sz w:val="20"/>
                <w:szCs w:val="20"/>
              </w:rPr>
              <w:t>RTI will be</w:t>
            </w:r>
            <w:r w:rsidR="00333894">
              <w:rPr>
                <w:rFonts w:ascii="Nirmala UI" w:hAnsi="Nirmala UI" w:cs="Nirmala UI"/>
                <w:sz w:val="20"/>
                <w:szCs w:val="20"/>
              </w:rPr>
              <w:t xml:space="preserve"> utilized for interventions for </w:t>
            </w:r>
            <w:r w:rsidRPr="001D3496">
              <w:rPr>
                <w:rFonts w:ascii="Nirmala UI" w:hAnsi="Nirmala UI" w:cs="Nirmala UI"/>
                <w:sz w:val="20"/>
                <w:szCs w:val="20"/>
              </w:rPr>
              <w:t>students whose</w:t>
            </w:r>
            <w:r w:rsidR="00333894">
              <w:rPr>
                <w:rFonts w:ascii="Nirmala UI" w:hAnsi="Nirmala UI" w:cs="Nirmala UI"/>
                <w:sz w:val="20"/>
                <w:szCs w:val="20"/>
              </w:rPr>
              <w:t xml:space="preserve"> needs are not being met through Tier 1 instruction.</w:t>
            </w:r>
          </w:p>
        </w:tc>
        <w:tc>
          <w:tcPr>
            <w:tcW w:w="1260" w:type="dxa"/>
          </w:tcPr>
          <w:p w:rsidR="001D3496" w:rsidRDefault="001D3496" w:rsidP="001D3496">
            <w:pPr>
              <w:jc w:val="center"/>
              <w:rPr>
                <w:rFonts w:ascii="Nirmala UI" w:hAnsi="Nirmala UI" w:cs="Nirmala UI"/>
                <w:sz w:val="20"/>
                <w:szCs w:val="20"/>
              </w:rPr>
            </w:pPr>
            <w:r>
              <w:rPr>
                <w:rFonts w:ascii="Nirmala UI" w:hAnsi="Nirmala UI" w:cs="Nirmala UI"/>
                <w:sz w:val="20"/>
                <w:szCs w:val="20"/>
              </w:rPr>
              <w:t>2</w:t>
            </w:r>
          </w:p>
          <w:p w:rsidR="001D3496" w:rsidRPr="001D1BA5" w:rsidRDefault="001D3496" w:rsidP="001D3496">
            <w:pPr>
              <w:jc w:val="center"/>
              <w:rPr>
                <w:rFonts w:ascii="Nirmala UI" w:hAnsi="Nirmala UI" w:cs="Nirmala UI"/>
                <w:sz w:val="20"/>
                <w:szCs w:val="20"/>
              </w:rPr>
            </w:pPr>
            <w:r>
              <w:rPr>
                <w:rFonts w:ascii="Nirmala UI" w:hAnsi="Nirmala UI" w:cs="Nirmala UI"/>
                <w:sz w:val="20"/>
                <w:szCs w:val="20"/>
              </w:rPr>
              <w:t>4</w:t>
            </w:r>
          </w:p>
        </w:tc>
        <w:tc>
          <w:tcPr>
            <w:tcW w:w="900" w:type="dxa"/>
          </w:tcPr>
          <w:p w:rsidR="001D3496" w:rsidRPr="00F5093D" w:rsidRDefault="001D3496" w:rsidP="001D3496">
            <w:pPr>
              <w:jc w:val="center"/>
              <w:rPr>
                <w:rFonts w:ascii="Nirmala UI" w:hAnsi="Nirmala UI" w:cs="Nirmala UI"/>
                <w:sz w:val="20"/>
                <w:szCs w:val="20"/>
              </w:rPr>
            </w:pPr>
            <w:r>
              <w:rPr>
                <w:rFonts w:ascii="Nirmala UI" w:hAnsi="Nirmala UI" w:cs="Nirmala UI"/>
                <w:sz w:val="20"/>
                <w:szCs w:val="20"/>
              </w:rPr>
              <w:t>1,3,9</w:t>
            </w:r>
          </w:p>
        </w:tc>
        <w:tc>
          <w:tcPr>
            <w:tcW w:w="1530" w:type="dxa"/>
          </w:tcPr>
          <w:p w:rsidR="001D3496" w:rsidRPr="001D1BA5" w:rsidRDefault="001D3496" w:rsidP="001D3496">
            <w:pPr>
              <w:rPr>
                <w:rFonts w:ascii="Nirmala UI" w:hAnsi="Nirmala UI" w:cs="Nirmala UI"/>
                <w:sz w:val="20"/>
                <w:szCs w:val="20"/>
              </w:rPr>
            </w:pPr>
            <w:r w:rsidRPr="001D1BA5">
              <w:rPr>
                <w:rFonts w:ascii="Nirmala UI" w:hAnsi="Nirmala UI" w:cs="Nirmala UI"/>
                <w:sz w:val="20"/>
                <w:szCs w:val="20"/>
              </w:rPr>
              <w:t>Teachers,</w:t>
            </w:r>
          </w:p>
          <w:p w:rsidR="001D3496" w:rsidRPr="001D1BA5" w:rsidRDefault="001D3496" w:rsidP="001D3496">
            <w:pPr>
              <w:rPr>
                <w:rFonts w:ascii="Nirmala UI" w:hAnsi="Nirmala UI" w:cs="Nirmala UI"/>
                <w:sz w:val="20"/>
                <w:szCs w:val="20"/>
              </w:rPr>
            </w:pPr>
            <w:r w:rsidRPr="001D1BA5">
              <w:rPr>
                <w:rFonts w:ascii="Nirmala UI" w:hAnsi="Nirmala UI" w:cs="Nirmala UI"/>
                <w:sz w:val="20"/>
                <w:szCs w:val="20"/>
              </w:rPr>
              <w:t>Principals</w:t>
            </w:r>
          </w:p>
        </w:tc>
        <w:tc>
          <w:tcPr>
            <w:tcW w:w="1215" w:type="dxa"/>
          </w:tcPr>
          <w:p w:rsidR="001D3496" w:rsidRPr="001D1BA5" w:rsidRDefault="007117E8" w:rsidP="001D3496">
            <w:pPr>
              <w:rPr>
                <w:rFonts w:ascii="Nirmala UI" w:hAnsi="Nirmala UI" w:cs="Nirmala UI"/>
                <w:sz w:val="20"/>
                <w:szCs w:val="20"/>
              </w:rPr>
            </w:pPr>
            <w:r>
              <w:rPr>
                <w:rFonts w:ascii="Nirmala UI" w:hAnsi="Nirmala UI" w:cs="Nirmala UI"/>
                <w:sz w:val="20"/>
                <w:szCs w:val="20"/>
              </w:rPr>
              <w:t>August - May</w:t>
            </w:r>
          </w:p>
        </w:tc>
        <w:tc>
          <w:tcPr>
            <w:tcW w:w="1405" w:type="dxa"/>
          </w:tcPr>
          <w:p w:rsidR="001D3496" w:rsidRPr="001D1BA5" w:rsidRDefault="001D3496" w:rsidP="00CE4079">
            <w:pPr>
              <w:rPr>
                <w:rFonts w:ascii="Nirmala UI" w:hAnsi="Nirmala UI" w:cs="Nirmala UI"/>
                <w:sz w:val="20"/>
                <w:szCs w:val="20"/>
              </w:rPr>
            </w:pPr>
            <w:r>
              <w:rPr>
                <w:rFonts w:ascii="Nirmala UI" w:hAnsi="Nirmala UI" w:cs="Nirmala UI"/>
                <w:sz w:val="20"/>
                <w:szCs w:val="20"/>
              </w:rPr>
              <w:t>State</w:t>
            </w:r>
            <w:r w:rsidR="00A71540">
              <w:rPr>
                <w:rFonts w:ascii="Nirmala UI" w:hAnsi="Nirmala UI" w:cs="Nirmala UI"/>
                <w:sz w:val="20"/>
                <w:szCs w:val="20"/>
              </w:rPr>
              <w:t xml:space="preserve"> /SCE</w:t>
            </w:r>
          </w:p>
        </w:tc>
        <w:tc>
          <w:tcPr>
            <w:tcW w:w="1980" w:type="dxa"/>
          </w:tcPr>
          <w:p w:rsidR="001D3496" w:rsidRPr="001D1BA5" w:rsidRDefault="00333894" w:rsidP="001D3496">
            <w:pPr>
              <w:rPr>
                <w:rFonts w:ascii="Nirmala UI" w:hAnsi="Nirmala UI" w:cs="Nirmala UI"/>
                <w:sz w:val="20"/>
                <w:szCs w:val="20"/>
              </w:rPr>
            </w:pPr>
            <w:r>
              <w:rPr>
                <w:rFonts w:ascii="Nirmala UI" w:hAnsi="Nirmala UI" w:cs="Nirmala UI"/>
                <w:sz w:val="20"/>
                <w:szCs w:val="20"/>
              </w:rPr>
              <w:t>RTI documentation.</w:t>
            </w:r>
          </w:p>
        </w:tc>
        <w:tc>
          <w:tcPr>
            <w:tcW w:w="2235" w:type="dxa"/>
          </w:tcPr>
          <w:p w:rsidR="001D3496" w:rsidRPr="001D1BA5" w:rsidRDefault="00333894" w:rsidP="001D3496">
            <w:pPr>
              <w:rPr>
                <w:rFonts w:ascii="Nirmala UI" w:hAnsi="Nirmala UI" w:cs="Nirmala UI"/>
                <w:sz w:val="20"/>
                <w:szCs w:val="20"/>
              </w:rPr>
            </w:pPr>
            <w:r>
              <w:rPr>
                <w:rFonts w:ascii="Nirmala UI" w:hAnsi="Nirmala UI" w:cs="Nirmala UI"/>
                <w:sz w:val="20"/>
                <w:szCs w:val="20"/>
              </w:rPr>
              <w:t>Reading assessments improve.</w:t>
            </w:r>
          </w:p>
        </w:tc>
      </w:tr>
      <w:tr w:rsidR="007117E8" w:rsidRPr="00F5093D" w:rsidTr="00B207C3">
        <w:trPr>
          <w:trHeight w:val="728"/>
        </w:trPr>
        <w:tc>
          <w:tcPr>
            <w:tcW w:w="4595" w:type="dxa"/>
          </w:tcPr>
          <w:p w:rsidR="007117E8" w:rsidRPr="001D3496" w:rsidRDefault="007117E8" w:rsidP="007117E8">
            <w:pPr>
              <w:rPr>
                <w:rFonts w:ascii="Nirmala UI" w:hAnsi="Nirmala UI" w:cs="Nirmala UI"/>
                <w:sz w:val="20"/>
                <w:szCs w:val="20"/>
              </w:rPr>
            </w:pPr>
            <w:r w:rsidRPr="007117E8">
              <w:rPr>
                <w:rFonts w:ascii="Nirmala UI" w:hAnsi="Nirmala UI" w:cs="Nirmala UI"/>
                <w:sz w:val="20"/>
                <w:szCs w:val="20"/>
              </w:rPr>
              <w:t xml:space="preserve">Continue </w:t>
            </w:r>
            <w:r>
              <w:rPr>
                <w:rFonts w:ascii="Nirmala UI" w:hAnsi="Nirmala UI" w:cs="Nirmala UI"/>
                <w:sz w:val="20"/>
                <w:szCs w:val="20"/>
              </w:rPr>
              <w:t xml:space="preserve">with the Accelerated </w:t>
            </w:r>
            <w:r w:rsidRPr="007117E8">
              <w:rPr>
                <w:rFonts w:ascii="Nirmala UI" w:hAnsi="Nirmala UI" w:cs="Nirmala UI"/>
                <w:sz w:val="20"/>
                <w:szCs w:val="20"/>
              </w:rPr>
              <w:t>Rea</w:t>
            </w:r>
            <w:r>
              <w:rPr>
                <w:rFonts w:ascii="Nirmala UI" w:hAnsi="Nirmala UI" w:cs="Nirmala UI"/>
                <w:sz w:val="20"/>
                <w:szCs w:val="20"/>
              </w:rPr>
              <w:t xml:space="preserve">der program to increase reading </w:t>
            </w:r>
            <w:r w:rsidRPr="007117E8">
              <w:rPr>
                <w:rFonts w:ascii="Nirmala UI" w:hAnsi="Nirmala UI" w:cs="Nirmala UI"/>
                <w:sz w:val="20"/>
                <w:szCs w:val="20"/>
              </w:rPr>
              <w:t>comprehension and fluency levels.</w:t>
            </w:r>
          </w:p>
        </w:tc>
        <w:tc>
          <w:tcPr>
            <w:tcW w:w="1260" w:type="dxa"/>
          </w:tcPr>
          <w:p w:rsidR="007117E8" w:rsidRDefault="007117E8" w:rsidP="001D3496">
            <w:pPr>
              <w:jc w:val="center"/>
              <w:rPr>
                <w:rFonts w:ascii="Nirmala UI" w:hAnsi="Nirmala UI" w:cs="Nirmala UI"/>
                <w:sz w:val="20"/>
                <w:szCs w:val="20"/>
              </w:rPr>
            </w:pPr>
            <w:r>
              <w:rPr>
                <w:rFonts w:ascii="Nirmala UI" w:hAnsi="Nirmala UI" w:cs="Nirmala UI"/>
                <w:sz w:val="20"/>
                <w:szCs w:val="20"/>
              </w:rPr>
              <w:t>2</w:t>
            </w:r>
          </w:p>
          <w:p w:rsidR="007117E8" w:rsidRDefault="007117E8" w:rsidP="001D3496">
            <w:pPr>
              <w:jc w:val="center"/>
              <w:rPr>
                <w:rFonts w:ascii="Nirmala UI" w:hAnsi="Nirmala UI" w:cs="Nirmala UI"/>
                <w:sz w:val="20"/>
                <w:szCs w:val="20"/>
              </w:rPr>
            </w:pPr>
            <w:r>
              <w:rPr>
                <w:rFonts w:ascii="Nirmala UI" w:hAnsi="Nirmala UI" w:cs="Nirmala UI"/>
                <w:sz w:val="20"/>
                <w:szCs w:val="20"/>
              </w:rPr>
              <w:t>4</w:t>
            </w:r>
          </w:p>
          <w:p w:rsidR="007117E8" w:rsidRDefault="007117E8" w:rsidP="007117E8">
            <w:pPr>
              <w:rPr>
                <w:rFonts w:ascii="Nirmala UI" w:hAnsi="Nirmala UI" w:cs="Nirmala UI"/>
                <w:sz w:val="20"/>
                <w:szCs w:val="20"/>
              </w:rPr>
            </w:pPr>
          </w:p>
        </w:tc>
        <w:tc>
          <w:tcPr>
            <w:tcW w:w="900" w:type="dxa"/>
          </w:tcPr>
          <w:p w:rsidR="007117E8" w:rsidRDefault="007117E8" w:rsidP="001D3496">
            <w:pPr>
              <w:jc w:val="center"/>
              <w:rPr>
                <w:rFonts w:ascii="Nirmala UI" w:hAnsi="Nirmala UI" w:cs="Nirmala UI"/>
                <w:sz w:val="20"/>
                <w:szCs w:val="20"/>
              </w:rPr>
            </w:pPr>
            <w:r>
              <w:rPr>
                <w:rFonts w:ascii="Nirmala UI" w:hAnsi="Nirmala UI" w:cs="Nirmala UI"/>
                <w:sz w:val="20"/>
                <w:szCs w:val="20"/>
              </w:rPr>
              <w:t>2,10</w:t>
            </w:r>
          </w:p>
        </w:tc>
        <w:tc>
          <w:tcPr>
            <w:tcW w:w="1530" w:type="dxa"/>
          </w:tcPr>
          <w:p w:rsidR="007117E8" w:rsidRPr="001D1BA5" w:rsidRDefault="007117E8" w:rsidP="007117E8">
            <w:pPr>
              <w:rPr>
                <w:rFonts w:ascii="Nirmala UI" w:hAnsi="Nirmala UI" w:cs="Nirmala UI"/>
                <w:sz w:val="20"/>
                <w:szCs w:val="20"/>
              </w:rPr>
            </w:pPr>
            <w:r w:rsidRPr="001D1BA5">
              <w:rPr>
                <w:rFonts w:ascii="Nirmala UI" w:hAnsi="Nirmala UI" w:cs="Nirmala UI"/>
                <w:sz w:val="20"/>
                <w:szCs w:val="20"/>
              </w:rPr>
              <w:t>Teachers,</w:t>
            </w:r>
          </w:p>
          <w:p w:rsidR="007117E8" w:rsidRDefault="007117E8" w:rsidP="007117E8">
            <w:pPr>
              <w:rPr>
                <w:rFonts w:ascii="Nirmala UI" w:hAnsi="Nirmala UI" w:cs="Nirmala UI"/>
                <w:sz w:val="20"/>
                <w:szCs w:val="20"/>
              </w:rPr>
            </w:pPr>
            <w:r w:rsidRPr="001D1BA5">
              <w:rPr>
                <w:rFonts w:ascii="Nirmala UI" w:hAnsi="Nirmala UI" w:cs="Nirmala UI"/>
                <w:sz w:val="20"/>
                <w:szCs w:val="20"/>
              </w:rPr>
              <w:t>Principals</w:t>
            </w:r>
            <w:r>
              <w:rPr>
                <w:rFonts w:ascii="Nirmala UI" w:hAnsi="Nirmala UI" w:cs="Nirmala UI"/>
                <w:sz w:val="20"/>
                <w:szCs w:val="20"/>
              </w:rPr>
              <w:t>,</w:t>
            </w:r>
          </w:p>
          <w:p w:rsidR="007117E8" w:rsidRPr="001D1BA5" w:rsidRDefault="007117E8" w:rsidP="007117E8">
            <w:pPr>
              <w:rPr>
                <w:rFonts w:ascii="Nirmala UI" w:hAnsi="Nirmala UI" w:cs="Nirmala UI"/>
                <w:sz w:val="20"/>
                <w:szCs w:val="20"/>
              </w:rPr>
            </w:pPr>
            <w:r>
              <w:rPr>
                <w:rFonts w:ascii="Nirmala UI" w:hAnsi="Nirmala UI" w:cs="Nirmala UI"/>
                <w:sz w:val="20"/>
                <w:szCs w:val="20"/>
              </w:rPr>
              <w:t>Library</w:t>
            </w:r>
          </w:p>
        </w:tc>
        <w:tc>
          <w:tcPr>
            <w:tcW w:w="1215" w:type="dxa"/>
          </w:tcPr>
          <w:p w:rsidR="007117E8" w:rsidRPr="001D1BA5" w:rsidRDefault="007117E8" w:rsidP="001D3496">
            <w:pPr>
              <w:rPr>
                <w:rFonts w:ascii="Nirmala UI" w:hAnsi="Nirmala UI" w:cs="Nirmala UI"/>
                <w:sz w:val="20"/>
                <w:szCs w:val="20"/>
              </w:rPr>
            </w:pPr>
            <w:r>
              <w:rPr>
                <w:rFonts w:ascii="Nirmala UI" w:hAnsi="Nirmala UI" w:cs="Nirmala UI"/>
                <w:sz w:val="20"/>
                <w:szCs w:val="20"/>
              </w:rPr>
              <w:t>August – May</w:t>
            </w:r>
          </w:p>
        </w:tc>
        <w:tc>
          <w:tcPr>
            <w:tcW w:w="1405" w:type="dxa"/>
          </w:tcPr>
          <w:p w:rsidR="007117E8" w:rsidRDefault="00CE4079" w:rsidP="001D3496">
            <w:pPr>
              <w:rPr>
                <w:rFonts w:ascii="Nirmala UI" w:hAnsi="Nirmala UI" w:cs="Nirmala UI"/>
                <w:sz w:val="20"/>
                <w:szCs w:val="20"/>
              </w:rPr>
            </w:pPr>
            <w:r>
              <w:rPr>
                <w:rFonts w:ascii="Nirmala UI" w:hAnsi="Nirmala UI" w:cs="Nirmala UI"/>
                <w:sz w:val="20"/>
                <w:szCs w:val="20"/>
              </w:rPr>
              <w:t>State /SCE</w:t>
            </w:r>
          </w:p>
        </w:tc>
        <w:tc>
          <w:tcPr>
            <w:tcW w:w="1980" w:type="dxa"/>
          </w:tcPr>
          <w:p w:rsidR="007117E8" w:rsidRDefault="007117E8" w:rsidP="001D3496">
            <w:pPr>
              <w:rPr>
                <w:rFonts w:ascii="Nirmala UI" w:hAnsi="Nirmala UI" w:cs="Nirmala UI"/>
                <w:sz w:val="20"/>
                <w:szCs w:val="20"/>
              </w:rPr>
            </w:pPr>
            <w:r>
              <w:rPr>
                <w:rFonts w:ascii="Nirmala UI" w:hAnsi="Nirmala UI" w:cs="Nirmala UI"/>
                <w:sz w:val="20"/>
                <w:szCs w:val="20"/>
              </w:rPr>
              <w:t>AR Reports.</w:t>
            </w:r>
          </w:p>
        </w:tc>
        <w:tc>
          <w:tcPr>
            <w:tcW w:w="2235" w:type="dxa"/>
          </w:tcPr>
          <w:p w:rsidR="007117E8" w:rsidRDefault="007117E8" w:rsidP="001D3496">
            <w:pPr>
              <w:rPr>
                <w:rFonts w:ascii="Nirmala UI" w:hAnsi="Nirmala UI" w:cs="Nirmala UI"/>
                <w:sz w:val="20"/>
                <w:szCs w:val="20"/>
              </w:rPr>
            </w:pPr>
            <w:r>
              <w:rPr>
                <w:rFonts w:ascii="Nirmala UI" w:hAnsi="Nirmala UI" w:cs="Nirmala UI"/>
                <w:sz w:val="20"/>
                <w:szCs w:val="20"/>
              </w:rPr>
              <w:t xml:space="preserve">State assessment results. </w:t>
            </w:r>
          </w:p>
        </w:tc>
      </w:tr>
      <w:tr w:rsidR="00333894" w:rsidRPr="00F5093D" w:rsidTr="00B207C3">
        <w:trPr>
          <w:trHeight w:val="530"/>
        </w:trPr>
        <w:tc>
          <w:tcPr>
            <w:tcW w:w="4595" w:type="dxa"/>
          </w:tcPr>
          <w:p w:rsidR="00333894" w:rsidRPr="001D3496" w:rsidRDefault="00333894" w:rsidP="00333894">
            <w:pPr>
              <w:rPr>
                <w:rFonts w:ascii="Nirmala UI" w:hAnsi="Nirmala UI" w:cs="Nirmala UI"/>
                <w:sz w:val="20"/>
                <w:szCs w:val="20"/>
              </w:rPr>
            </w:pPr>
            <w:r w:rsidRPr="00333894">
              <w:rPr>
                <w:rFonts w:ascii="Nirmala UI" w:hAnsi="Nirmala UI" w:cs="Nirmala UI"/>
                <w:sz w:val="20"/>
                <w:szCs w:val="20"/>
              </w:rPr>
              <w:t>Monitor and</w:t>
            </w:r>
            <w:r>
              <w:rPr>
                <w:rFonts w:ascii="Nirmala UI" w:hAnsi="Nirmala UI" w:cs="Nirmala UI"/>
                <w:sz w:val="20"/>
                <w:szCs w:val="20"/>
              </w:rPr>
              <w:t xml:space="preserve"> evaluate strategies to promote </w:t>
            </w:r>
            <w:r w:rsidRPr="00333894">
              <w:rPr>
                <w:rFonts w:ascii="Nirmala UI" w:hAnsi="Nirmala UI" w:cs="Nirmala UI"/>
                <w:sz w:val="20"/>
                <w:szCs w:val="20"/>
              </w:rPr>
              <w:t>c</w:t>
            </w:r>
            <w:r>
              <w:rPr>
                <w:rFonts w:ascii="Nirmala UI" w:hAnsi="Nirmala UI" w:cs="Nirmala UI"/>
                <w:sz w:val="20"/>
                <w:szCs w:val="20"/>
              </w:rPr>
              <w:t xml:space="preserve">ontinuous growth in EL and SPED </w:t>
            </w:r>
            <w:r w:rsidRPr="00333894">
              <w:rPr>
                <w:rFonts w:ascii="Nirmala UI" w:hAnsi="Nirmala UI" w:cs="Nirmala UI"/>
                <w:sz w:val="20"/>
                <w:szCs w:val="20"/>
              </w:rPr>
              <w:t>populations.</w:t>
            </w:r>
          </w:p>
        </w:tc>
        <w:tc>
          <w:tcPr>
            <w:tcW w:w="1260" w:type="dxa"/>
          </w:tcPr>
          <w:p w:rsidR="00333894" w:rsidRDefault="00333894" w:rsidP="00333894">
            <w:pPr>
              <w:jc w:val="center"/>
              <w:rPr>
                <w:rFonts w:ascii="Nirmala UI" w:hAnsi="Nirmala UI" w:cs="Nirmala UI"/>
                <w:sz w:val="20"/>
                <w:szCs w:val="20"/>
              </w:rPr>
            </w:pPr>
            <w:r>
              <w:rPr>
                <w:rFonts w:ascii="Nirmala UI" w:hAnsi="Nirmala UI" w:cs="Nirmala UI"/>
                <w:sz w:val="20"/>
                <w:szCs w:val="20"/>
              </w:rPr>
              <w:t>2</w:t>
            </w:r>
          </w:p>
          <w:p w:rsidR="00333894" w:rsidRDefault="00333894" w:rsidP="00333894">
            <w:pPr>
              <w:jc w:val="center"/>
              <w:rPr>
                <w:rFonts w:ascii="Nirmala UI" w:hAnsi="Nirmala UI" w:cs="Nirmala UI"/>
                <w:sz w:val="20"/>
                <w:szCs w:val="20"/>
              </w:rPr>
            </w:pPr>
            <w:r>
              <w:rPr>
                <w:rFonts w:ascii="Nirmala UI" w:hAnsi="Nirmala UI" w:cs="Nirmala UI"/>
                <w:sz w:val="20"/>
                <w:szCs w:val="20"/>
              </w:rPr>
              <w:t>4</w:t>
            </w:r>
          </w:p>
        </w:tc>
        <w:tc>
          <w:tcPr>
            <w:tcW w:w="900" w:type="dxa"/>
          </w:tcPr>
          <w:p w:rsidR="00333894" w:rsidRPr="00F5093D" w:rsidRDefault="00333894" w:rsidP="00333894">
            <w:pPr>
              <w:jc w:val="center"/>
              <w:rPr>
                <w:rFonts w:ascii="Nirmala UI" w:hAnsi="Nirmala UI" w:cs="Nirmala UI"/>
                <w:sz w:val="20"/>
                <w:szCs w:val="20"/>
              </w:rPr>
            </w:pPr>
            <w:r>
              <w:rPr>
                <w:rFonts w:ascii="Nirmala UI" w:hAnsi="Nirmala UI" w:cs="Nirmala UI"/>
                <w:sz w:val="20"/>
                <w:szCs w:val="20"/>
              </w:rPr>
              <w:t>1,3,9</w:t>
            </w:r>
          </w:p>
        </w:tc>
        <w:tc>
          <w:tcPr>
            <w:tcW w:w="1530" w:type="dxa"/>
          </w:tcPr>
          <w:p w:rsidR="00333894" w:rsidRPr="001D1BA5" w:rsidRDefault="00333894" w:rsidP="00333894">
            <w:pPr>
              <w:rPr>
                <w:rFonts w:ascii="Nirmala UI" w:hAnsi="Nirmala UI" w:cs="Nirmala UI"/>
                <w:sz w:val="20"/>
                <w:szCs w:val="20"/>
              </w:rPr>
            </w:pPr>
            <w:r w:rsidRPr="001D1BA5">
              <w:rPr>
                <w:rFonts w:ascii="Nirmala UI" w:hAnsi="Nirmala UI" w:cs="Nirmala UI"/>
                <w:sz w:val="20"/>
                <w:szCs w:val="20"/>
              </w:rPr>
              <w:t>Teachers,</w:t>
            </w:r>
          </w:p>
          <w:p w:rsidR="00333894" w:rsidRPr="001D1BA5" w:rsidRDefault="00333894" w:rsidP="00333894">
            <w:pPr>
              <w:rPr>
                <w:rFonts w:ascii="Nirmala UI" w:hAnsi="Nirmala UI" w:cs="Nirmala UI"/>
                <w:sz w:val="20"/>
                <w:szCs w:val="20"/>
              </w:rPr>
            </w:pPr>
            <w:r w:rsidRPr="001D1BA5">
              <w:rPr>
                <w:rFonts w:ascii="Nirmala UI" w:hAnsi="Nirmala UI" w:cs="Nirmala UI"/>
                <w:sz w:val="20"/>
                <w:szCs w:val="20"/>
              </w:rPr>
              <w:t>Principals</w:t>
            </w:r>
          </w:p>
        </w:tc>
        <w:tc>
          <w:tcPr>
            <w:tcW w:w="1215" w:type="dxa"/>
          </w:tcPr>
          <w:p w:rsidR="00333894" w:rsidRPr="001D1BA5" w:rsidRDefault="00333894" w:rsidP="007117E8">
            <w:pPr>
              <w:rPr>
                <w:rFonts w:ascii="Nirmala UI" w:hAnsi="Nirmala UI" w:cs="Nirmala UI"/>
                <w:sz w:val="20"/>
                <w:szCs w:val="20"/>
              </w:rPr>
            </w:pPr>
            <w:r w:rsidRPr="001D1BA5">
              <w:rPr>
                <w:rFonts w:ascii="Nirmala UI" w:hAnsi="Nirmala UI" w:cs="Nirmala UI"/>
                <w:sz w:val="20"/>
                <w:szCs w:val="20"/>
              </w:rPr>
              <w:t xml:space="preserve">August - </w:t>
            </w:r>
            <w:r w:rsidR="007117E8">
              <w:rPr>
                <w:rFonts w:ascii="Nirmala UI" w:hAnsi="Nirmala UI" w:cs="Nirmala UI"/>
                <w:sz w:val="20"/>
                <w:szCs w:val="20"/>
              </w:rPr>
              <w:t>May</w:t>
            </w:r>
          </w:p>
        </w:tc>
        <w:tc>
          <w:tcPr>
            <w:tcW w:w="1405" w:type="dxa"/>
          </w:tcPr>
          <w:p w:rsidR="00333894" w:rsidRPr="001D1BA5" w:rsidRDefault="00A71540" w:rsidP="00333894">
            <w:pPr>
              <w:rPr>
                <w:rFonts w:ascii="Nirmala UI" w:hAnsi="Nirmala UI" w:cs="Nirmala UI"/>
                <w:sz w:val="20"/>
                <w:szCs w:val="20"/>
              </w:rPr>
            </w:pPr>
            <w:r>
              <w:rPr>
                <w:rFonts w:ascii="Nirmala UI" w:hAnsi="Nirmala UI" w:cs="Nirmala UI"/>
                <w:sz w:val="20"/>
                <w:szCs w:val="20"/>
              </w:rPr>
              <w:t>State/SCE</w:t>
            </w:r>
          </w:p>
        </w:tc>
        <w:tc>
          <w:tcPr>
            <w:tcW w:w="1980" w:type="dxa"/>
          </w:tcPr>
          <w:p w:rsidR="00333894" w:rsidRPr="001D1BA5" w:rsidRDefault="00333894" w:rsidP="00333894">
            <w:pPr>
              <w:rPr>
                <w:rFonts w:ascii="Nirmala UI" w:hAnsi="Nirmala UI" w:cs="Nirmala UI"/>
                <w:sz w:val="20"/>
                <w:szCs w:val="20"/>
              </w:rPr>
            </w:pPr>
            <w:r>
              <w:rPr>
                <w:rFonts w:ascii="Nirmala UI" w:hAnsi="Nirmala UI" w:cs="Nirmala UI"/>
                <w:sz w:val="20"/>
                <w:szCs w:val="20"/>
              </w:rPr>
              <w:t>Data monitoring.</w:t>
            </w:r>
          </w:p>
        </w:tc>
        <w:tc>
          <w:tcPr>
            <w:tcW w:w="2235" w:type="dxa"/>
          </w:tcPr>
          <w:p w:rsidR="00333894" w:rsidRPr="001D1BA5" w:rsidRDefault="00333894" w:rsidP="00333894">
            <w:pPr>
              <w:rPr>
                <w:rFonts w:ascii="Nirmala UI" w:hAnsi="Nirmala UI" w:cs="Nirmala UI"/>
                <w:sz w:val="20"/>
                <w:szCs w:val="20"/>
              </w:rPr>
            </w:pPr>
            <w:r>
              <w:rPr>
                <w:rFonts w:ascii="Nirmala UI" w:hAnsi="Nirmala UI" w:cs="Nirmala UI"/>
                <w:sz w:val="20"/>
                <w:szCs w:val="20"/>
              </w:rPr>
              <w:t>Improvement in EL and SPED populations.</w:t>
            </w:r>
          </w:p>
        </w:tc>
      </w:tr>
      <w:tr w:rsidR="001D3496" w:rsidRPr="00F5093D" w:rsidTr="00B207C3">
        <w:trPr>
          <w:trHeight w:val="539"/>
        </w:trPr>
        <w:tc>
          <w:tcPr>
            <w:tcW w:w="4595" w:type="dxa"/>
          </w:tcPr>
          <w:p w:rsidR="001D3496" w:rsidRPr="001D1BA5" w:rsidRDefault="001D3496" w:rsidP="003D6D45">
            <w:pPr>
              <w:rPr>
                <w:rFonts w:ascii="Nirmala UI" w:hAnsi="Nirmala UI" w:cs="Nirmala UI"/>
                <w:sz w:val="20"/>
                <w:szCs w:val="20"/>
              </w:rPr>
            </w:pPr>
            <w:r w:rsidRPr="001D1BA5">
              <w:rPr>
                <w:rFonts w:ascii="Nirmala UI" w:hAnsi="Nirmala UI" w:cs="Nirmala UI"/>
                <w:sz w:val="20"/>
                <w:szCs w:val="20"/>
              </w:rPr>
              <w:t>Analyze and disaggregate reading data for weekly assessments, unit assessments, benchmarks, and STAAR assessments to determine individual student needs and develop individualized reading goals.</w:t>
            </w:r>
          </w:p>
        </w:tc>
        <w:tc>
          <w:tcPr>
            <w:tcW w:w="1260" w:type="dxa"/>
          </w:tcPr>
          <w:p w:rsidR="001D3496" w:rsidRPr="001D1BA5" w:rsidRDefault="001D3496" w:rsidP="001D3496">
            <w:pPr>
              <w:jc w:val="center"/>
              <w:rPr>
                <w:rFonts w:ascii="Nirmala UI" w:hAnsi="Nirmala UI" w:cs="Nirmala UI"/>
                <w:sz w:val="20"/>
                <w:szCs w:val="20"/>
              </w:rPr>
            </w:pPr>
            <w:r w:rsidRPr="001D1BA5">
              <w:rPr>
                <w:rFonts w:ascii="Nirmala UI" w:hAnsi="Nirmala UI" w:cs="Nirmala UI"/>
                <w:sz w:val="20"/>
                <w:szCs w:val="20"/>
              </w:rPr>
              <w:t>2</w:t>
            </w:r>
          </w:p>
          <w:p w:rsidR="001D3496" w:rsidRPr="001D1BA5" w:rsidRDefault="001D3496" w:rsidP="001D3496">
            <w:pPr>
              <w:jc w:val="center"/>
              <w:rPr>
                <w:rFonts w:ascii="Nirmala UI" w:hAnsi="Nirmala UI" w:cs="Nirmala UI"/>
                <w:sz w:val="20"/>
                <w:szCs w:val="20"/>
              </w:rPr>
            </w:pPr>
            <w:r w:rsidRPr="001D1BA5">
              <w:rPr>
                <w:rFonts w:ascii="Nirmala UI" w:hAnsi="Nirmala UI" w:cs="Nirmala UI"/>
                <w:sz w:val="20"/>
                <w:szCs w:val="20"/>
              </w:rPr>
              <w:t>4</w:t>
            </w:r>
          </w:p>
        </w:tc>
        <w:tc>
          <w:tcPr>
            <w:tcW w:w="900" w:type="dxa"/>
          </w:tcPr>
          <w:p w:rsidR="001D3496" w:rsidRPr="00F5093D" w:rsidRDefault="001D3496" w:rsidP="001D3496">
            <w:pPr>
              <w:jc w:val="center"/>
              <w:rPr>
                <w:rFonts w:ascii="Nirmala UI" w:hAnsi="Nirmala UI" w:cs="Nirmala UI"/>
                <w:sz w:val="20"/>
                <w:szCs w:val="20"/>
              </w:rPr>
            </w:pPr>
            <w:r>
              <w:rPr>
                <w:rFonts w:ascii="Nirmala UI" w:hAnsi="Nirmala UI" w:cs="Nirmala UI"/>
                <w:sz w:val="20"/>
                <w:szCs w:val="20"/>
              </w:rPr>
              <w:t>1,2,8,9</w:t>
            </w:r>
          </w:p>
        </w:tc>
        <w:tc>
          <w:tcPr>
            <w:tcW w:w="1530" w:type="dxa"/>
          </w:tcPr>
          <w:p w:rsidR="001D3496" w:rsidRPr="001D1BA5" w:rsidRDefault="001D3496" w:rsidP="001D3496">
            <w:pPr>
              <w:rPr>
                <w:rFonts w:ascii="Nirmala UI" w:hAnsi="Nirmala UI" w:cs="Nirmala UI"/>
                <w:sz w:val="20"/>
                <w:szCs w:val="20"/>
              </w:rPr>
            </w:pPr>
            <w:r w:rsidRPr="001D1BA5">
              <w:rPr>
                <w:rFonts w:ascii="Nirmala UI" w:hAnsi="Nirmala UI" w:cs="Nirmala UI"/>
                <w:sz w:val="20"/>
                <w:szCs w:val="20"/>
              </w:rPr>
              <w:t>Teachers,</w:t>
            </w:r>
          </w:p>
          <w:p w:rsidR="001D3496" w:rsidRPr="001D1BA5" w:rsidRDefault="001D3496" w:rsidP="001D3496">
            <w:pPr>
              <w:rPr>
                <w:rFonts w:ascii="Nirmala UI" w:hAnsi="Nirmala UI" w:cs="Nirmala UI"/>
                <w:sz w:val="20"/>
                <w:szCs w:val="20"/>
              </w:rPr>
            </w:pPr>
            <w:r w:rsidRPr="001D1BA5">
              <w:rPr>
                <w:rFonts w:ascii="Nirmala UI" w:hAnsi="Nirmala UI" w:cs="Nirmala UI"/>
                <w:sz w:val="20"/>
                <w:szCs w:val="20"/>
              </w:rPr>
              <w:t>Principals</w:t>
            </w:r>
          </w:p>
        </w:tc>
        <w:tc>
          <w:tcPr>
            <w:tcW w:w="1215" w:type="dxa"/>
          </w:tcPr>
          <w:p w:rsidR="001D3496" w:rsidRPr="001D1BA5" w:rsidRDefault="001D3496" w:rsidP="001D3496">
            <w:pPr>
              <w:rPr>
                <w:rFonts w:ascii="Nirmala UI" w:hAnsi="Nirmala UI" w:cs="Nirmala UI"/>
                <w:sz w:val="20"/>
                <w:szCs w:val="20"/>
              </w:rPr>
            </w:pPr>
            <w:r w:rsidRPr="001D1BA5">
              <w:rPr>
                <w:rFonts w:ascii="Nirmala UI" w:hAnsi="Nirmala UI" w:cs="Nirmala UI"/>
                <w:sz w:val="20"/>
                <w:szCs w:val="20"/>
              </w:rPr>
              <w:t>October – May</w:t>
            </w:r>
          </w:p>
        </w:tc>
        <w:tc>
          <w:tcPr>
            <w:tcW w:w="1405" w:type="dxa"/>
          </w:tcPr>
          <w:p w:rsidR="001D3496" w:rsidRPr="001D1BA5" w:rsidRDefault="001D3496" w:rsidP="001D3496">
            <w:pPr>
              <w:rPr>
                <w:rFonts w:ascii="Nirmala UI" w:hAnsi="Nirmala UI" w:cs="Nirmala UI"/>
                <w:sz w:val="20"/>
                <w:szCs w:val="20"/>
              </w:rPr>
            </w:pPr>
            <w:r>
              <w:rPr>
                <w:rFonts w:ascii="Nirmala UI" w:hAnsi="Nirmala UI" w:cs="Nirmala UI"/>
                <w:sz w:val="20"/>
                <w:szCs w:val="20"/>
              </w:rPr>
              <w:t>State</w:t>
            </w:r>
          </w:p>
        </w:tc>
        <w:tc>
          <w:tcPr>
            <w:tcW w:w="1980" w:type="dxa"/>
          </w:tcPr>
          <w:p w:rsidR="001D3496" w:rsidRPr="001D1BA5" w:rsidRDefault="001D3496" w:rsidP="001D3496">
            <w:pPr>
              <w:rPr>
                <w:rFonts w:ascii="Nirmala UI" w:hAnsi="Nirmala UI" w:cs="Nirmala UI"/>
                <w:sz w:val="20"/>
                <w:szCs w:val="20"/>
              </w:rPr>
            </w:pPr>
            <w:r>
              <w:rPr>
                <w:rFonts w:ascii="Nirmala UI" w:hAnsi="Nirmala UI" w:cs="Nirmala UI"/>
                <w:sz w:val="20"/>
                <w:szCs w:val="20"/>
              </w:rPr>
              <w:t>Data meetings, tutorials.</w:t>
            </w:r>
          </w:p>
        </w:tc>
        <w:tc>
          <w:tcPr>
            <w:tcW w:w="2235" w:type="dxa"/>
          </w:tcPr>
          <w:p w:rsidR="001D3496" w:rsidRPr="001D1BA5" w:rsidRDefault="001D3496" w:rsidP="001D3496">
            <w:pPr>
              <w:rPr>
                <w:rFonts w:ascii="Nirmala UI" w:hAnsi="Nirmala UI" w:cs="Nirmala UI"/>
                <w:sz w:val="20"/>
                <w:szCs w:val="20"/>
              </w:rPr>
            </w:pPr>
            <w:r w:rsidRPr="001D1BA5">
              <w:rPr>
                <w:rFonts w:ascii="Nirmala UI" w:hAnsi="Nirmala UI" w:cs="Nirmala UI"/>
                <w:sz w:val="20"/>
                <w:szCs w:val="20"/>
              </w:rPr>
              <w:t>State assessment scores, six week grades, benchmark scores, student tutorial list.</w:t>
            </w:r>
          </w:p>
        </w:tc>
      </w:tr>
      <w:tr w:rsidR="001D3496" w:rsidRPr="00F5093D" w:rsidTr="00B207C3">
        <w:trPr>
          <w:trHeight w:val="1052"/>
        </w:trPr>
        <w:tc>
          <w:tcPr>
            <w:tcW w:w="4595" w:type="dxa"/>
          </w:tcPr>
          <w:p w:rsidR="001D3496" w:rsidRPr="001D1BA5" w:rsidRDefault="003B2D10" w:rsidP="003B2D10">
            <w:pPr>
              <w:rPr>
                <w:rFonts w:ascii="Nirmala UI" w:hAnsi="Nirmala UI" w:cs="Nirmala UI"/>
                <w:sz w:val="20"/>
                <w:szCs w:val="20"/>
              </w:rPr>
            </w:pPr>
            <w:r w:rsidRPr="003B2D10">
              <w:rPr>
                <w:rFonts w:ascii="Nirmala UI" w:hAnsi="Nirmala UI" w:cs="Nirmala UI"/>
                <w:sz w:val="20"/>
                <w:szCs w:val="20"/>
              </w:rPr>
              <w:t>Create an environm</w:t>
            </w:r>
            <w:r>
              <w:rPr>
                <w:rFonts w:ascii="Nirmala UI" w:hAnsi="Nirmala UI" w:cs="Nirmala UI"/>
                <w:sz w:val="20"/>
                <w:szCs w:val="20"/>
              </w:rPr>
              <w:t xml:space="preserve">ent of increased accountability </w:t>
            </w:r>
            <w:r w:rsidRPr="003B2D10">
              <w:rPr>
                <w:rFonts w:ascii="Nirmala UI" w:hAnsi="Nirmala UI" w:cs="Nirmala UI"/>
                <w:sz w:val="20"/>
                <w:szCs w:val="20"/>
              </w:rPr>
              <w:t>f</w:t>
            </w:r>
            <w:r>
              <w:rPr>
                <w:rFonts w:ascii="Nirmala UI" w:hAnsi="Nirmala UI" w:cs="Nirmala UI"/>
                <w:sz w:val="20"/>
                <w:szCs w:val="20"/>
              </w:rPr>
              <w:t xml:space="preserve">or all staff: </w:t>
            </w:r>
            <w:r w:rsidRPr="003B2D10">
              <w:rPr>
                <w:rFonts w:ascii="Nirmala UI" w:hAnsi="Nirmala UI" w:cs="Nirmala UI"/>
                <w:sz w:val="20"/>
                <w:szCs w:val="20"/>
              </w:rPr>
              <w:t>Lesson plans refle</w:t>
            </w:r>
            <w:r>
              <w:rPr>
                <w:rFonts w:ascii="Nirmala UI" w:hAnsi="Nirmala UI" w:cs="Nirmala UI"/>
                <w:sz w:val="20"/>
                <w:szCs w:val="20"/>
              </w:rPr>
              <w:t xml:space="preserve">cting implementation of aligned </w:t>
            </w:r>
            <w:r w:rsidRPr="003B2D10">
              <w:rPr>
                <w:rFonts w:ascii="Nirmala UI" w:hAnsi="Nirmala UI" w:cs="Nirmala UI"/>
                <w:sz w:val="20"/>
                <w:szCs w:val="20"/>
              </w:rPr>
              <w:t>curriculum, Admini</w:t>
            </w:r>
            <w:r>
              <w:rPr>
                <w:rFonts w:ascii="Nirmala UI" w:hAnsi="Nirmala UI" w:cs="Nirmala UI"/>
                <w:sz w:val="20"/>
                <w:szCs w:val="20"/>
              </w:rPr>
              <w:t>strator walk-through, &amp; feedback provided.</w:t>
            </w:r>
          </w:p>
        </w:tc>
        <w:tc>
          <w:tcPr>
            <w:tcW w:w="1260" w:type="dxa"/>
          </w:tcPr>
          <w:p w:rsidR="001D3496" w:rsidRPr="001D1BA5" w:rsidRDefault="001D3496" w:rsidP="001D3496">
            <w:pPr>
              <w:jc w:val="center"/>
              <w:rPr>
                <w:rFonts w:ascii="Nirmala UI" w:hAnsi="Nirmala UI" w:cs="Nirmala UI"/>
                <w:sz w:val="20"/>
                <w:szCs w:val="20"/>
              </w:rPr>
            </w:pPr>
            <w:r>
              <w:rPr>
                <w:rFonts w:ascii="Nirmala UI" w:hAnsi="Nirmala UI" w:cs="Nirmala UI"/>
                <w:sz w:val="20"/>
                <w:szCs w:val="20"/>
              </w:rPr>
              <w:t>2</w:t>
            </w:r>
          </w:p>
          <w:p w:rsidR="001D3496" w:rsidRPr="001D1BA5" w:rsidRDefault="001D3496" w:rsidP="001D3496">
            <w:pPr>
              <w:jc w:val="center"/>
              <w:rPr>
                <w:rFonts w:ascii="Nirmala UI" w:hAnsi="Nirmala UI" w:cs="Nirmala UI"/>
                <w:sz w:val="20"/>
                <w:szCs w:val="20"/>
              </w:rPr>
            </w:pPr>
            <w:r w:rsidRPr="001D1BA5">
              <w:rPr>
                <w:rFonts w:ascii="Nirmala UI" w:hAnsi="Nirmala UI" w:cs="Nirmala UI"/>
                <w:sz w:val="20"/>
                <w:szCs w:val="20"/>
              </w:rPr>
              <w:t>4</w:t>
            </w:r>
          </w:p>
        </w:tc>
        <w:tc>
          <w:tcPr>
            <w:tcW w:w="900" w:type="dxa"/>
          </w:tcPr>
          <w:p w:rsidR="001D3496" w:rsidRPr="00F5093D" w:rsidRDefault="001D3496" w:rsidP="001D3496">
            <w:pPr>
              <w:jc w:val="center"/>
              <w:rPr>
                <w:rFonts w:ascii="Nirmala UI" w:hAnsi="Nirmala UI" w:cs="Nirmala UI"/>
                <w:sz w:val="20"/>
                <w:szCs w:val="20"/>
              </w:rPr>
            </w:pPr>
            <w:r>
              <w:rPr>
                <w:rFonts w:ascii="Nirmala UI" w:hAnsi="Nirmala UI" w:cs="Nirmala UI"/>
                <w:sz w:val="20"/>
                <w:szCs w:val="20"/>
              </w:rPr>
              <w:t>1,3,8,9</w:t>
            </w:r>
          </w:p>
        </w:tc>
        <w:tc>
          <w:tcPr>
            <w:tcW w:w="1530" w:type="dxa"/>
          </w:tcPr>
          <w:p w:rsidR="001D3496" w:rsidRPr="001D1BA5" w:rsidRDefault="001D3496" w:rsidP="001D3496">
            <w:pPr>
              <w:rPr>
                <w:rFonts w:ascii="Nirmala UI" w:hAnsi="Nirmala UI" w:cs="Nirmala UI"/>
                <w:sz w:val="20"/>
                <w:szCs w:val="20"/>
              </w:rPr>
            </w:pPr>
            <w:r w:rsidRPr="001D1BA5">
              <w:rPr>
                <w:rFonts w:ascii="Nirmala UI" w:hAnsi="Nirmala UI" w:cs="Nirmala UI"/>
                <w:sz w:val="20"/>
                <w:szCs w:val="20"/>
              </w:rPr>
              <w:t>Teachers,</w:t>
            </w:r>
          </w:p>
          <w:p w:rsidR="001D3496" w:rsidRPr="001D1BA5" w:rsidRDefault="001D3496" w:rsidP="001D3496">
            <w:pPr>
              <w:rPr>
                <w:rFonts w:ascii="Nirmala UI" w:hAnsi="Nirmala UI" w:cs="Nirmala UI"/>
                <w:sz w:val="20"/>
                <w:szCs w:val="20"/>
              </w:rPr>
            </w:pPr>
            <w:r w:rsidRPr="001D1BA5">
              <w:rPr>
                <w:rFonts w:ascii="Nirmala UI" w:hAnsi="Nirmala UI" w:cs="Nirmala UI"/>
                <w:sz w:val="20"/>
                <w:szCs w:val="20"/>
              </w:rPr>
              <w:t>Principals</w:t>
            </w:r>
          </w:p>
        </w:tc>
        <w:tc>
          <w:tcPr>
            <w:tcW w:w="1215" w:type="dxa"/>
          </w:tcPr>
          <w:p w:rsidR="001D3496" w:rsidRPr="001D1BA5" w:rsidRDefault="001D3496" w:rsidP="001D3496">
            <w:pPr>
              <w:rPr>
                <w:rFonts w:ascii="Nirmala UI" w:hAnsi="Nirmala UI" w:cs="Nirmala UI"/>
                <w:sz w:val="20"/>
                <w:szCs w:val="20"/>
              </w:rPr>
            </w:pPr>
            <w:r w:rsidRPr="001D1BA5">
              <w:rPr>
                <w:rFonts w:ascii="Nirmala UI" w:hAnsi="Nirmala UI" w:cs="Nirmala UI"/>
                <w:sz w:val="20"/>
                <w:szCs w:val="20"/>
              </w:rPr>
              <w:t>Each six weeks</w:t>
            </w:r>
          </w:p>
        </w:tc>
        <w:tc>
          <w:tcPr>
            <w:tcW w:w="1405" w:type="dxa"/>
          </w:tcPr>
          <w:p w:rsidR="001D3496" w:rsidRPr="001D1BA5" w:rsidRDefault="001D3496" w:rsidP="001D3496">
            <w:pPr>
              <w:rPr>
                <w:rFonts w:ascii="Nirmala UI" w:hAnsi="Nirmala UI" w:cs="Nirmala UI"/>
                <w:sz w:val="20"/>
                <w:szCs w:val="20"/>
              </w:rPr>
            </w:pPr>
            <w:r>
              <w:rPr>
                <w:rFonts w:ascii="Nirmala UI" w:hAnsi="Nirmala UI" w:cs="Nirmala UI"/>
                <w:sz w:val="20"/>
                <w:szCs w:val="20"/>
              </w:rPr>
              <w:t>State</w:t>
            </w:r>
          </w:p>
        </w:tc>
        <w:tc>
          <w:tcPr>
            <w:tcW w:w="1980" w:type="dxa"/>
          </w:tcPr>
          <w:p w:rsidR="001D3496" w:rsidRPr="001D1BA5" w:rsidRDefault="001D3496" w:rsidP="001D3496">
            <w:pPr>
              <w:rPr>
                <w:rFonts w:ascii="Nirmala UI" w:hAnsi="Nirmala UI" w:cs="Nirmala UI"/>
                <w:sz w:val="20"/>
                <w:szCs w:val="20"/>
              </w:rPr>
            </w:pPr>
            <w:r w:rsidRPr="001D1BA5">
              <w:rPr>
                <w:rFonts w:ascii="Nirmala UI" w:hAnsi="Nirmala UI" w:cs="Nirmala UI"/>
                <w:sz w:val="20"/>
                <w:szCs w:val="20"/>
              </w:rPr>
              <w:t>Master schedule, RtI Meetings, disaggregated data</w:t>
            </w:r>
            <w:r>
              <w:rPr>
                <w:rFonts w:ascii="Nirmala UI" w:hAnsi="Nirmala UI" w:cs="Nirmala UI"/>
                <w:sz w:val="20"/>
                <w:szCs w:val="20"/>
              </w:rPr>
              <w:t>.</w:t>
            </w:r>
          </w:p>
        </w:tc>
        <w:tc>
          <w:tcPr>
            <w:tcW w:w="2235" w:type="dxa"/>
          </w:tcPr>
          <w:p w:rsidR="001D3496" w:rsidRPr="001D1BA5" w:rsidRDefault="001D3496" w:rsidP="001D3496">
            <w:pPr>
              <w:rPr>
                <w:rFonts w:ascii="Nirmala UI" w:hAnsi="Nirmala UI" w:cs="Nirmala UI"/>
                <w:sz w:val="20"/>
                <w:szCs w:val="20"/>
              </w:rPr>
            </w:pPr>
            <w:r w:rsidRPr="001D1BA5">
              <w:rPr>
                <w:rFonts w:ascii="Nirmala UI" w:hAnsi="Nirmala UI" w:cs="Nirmala UI"/>
                <w:sz w:val="20"/>
                <w:szCs w:val="20"/>
              </w:rPr>
              <w:t>Improved performance on st</w:t>
            </w:r>
            <w:r>
              <w:rPr>
                <w:rFonts w:ascii="Nirmala UI" w:hAnsi="Nirmala UI" w:cs="Nirmala UI"/>
                <w:sz w:val="20"/>
                <w:szCs w:val="20"/>
              </w:rPr>
              <w:t>ate and local assessments.</w:t>
            </w:r>
          </w:p>
        </w:tc>
      </w:tr>
      <w:tr w:rsidR="001D3496" w:rsidRPr="00F5093D" w:rsidTr="00B207C3">
        <w:trPr>
          <w:trHeight w:val="915"/>
        </w:trPr>
        <w:tc>
          <w:tcPr>
            <w:tcW w:w="4595" w:type="dxa"/>
          </w:tcPr>
          <w:p w:rsidR="001D3496" w:rsidRPr="001D1BA5" w:rsidRDefault="001D3496" w:rsidP="001D3496">
            <w:pPr>
              <w:rPr>
                <w:rFonts w:ascii="Nirmala UI" w:hAnsi="Nirmala UI" w:cs="Nirmala UI"/>
                <w:sz w:val="20"/>
                <w:szCs w:val="20"/>
              </w:rPr>
            </w:pPr>
            <w:r w:rsidRPr="001D1BA5">
              <w:rPr>
                <w:rFonts w:ascii="Nirmala UI" w:hAnsi="Nirmala UI" w:cs="Nirmala UI"/>
                <w:sz w:val="20"/>
                <w:szCs w:val="20"/>
              </w:rPr>
              <w:t>Review benchmark data and other cumulative assessments to determine Domain achi</w:t>
            </w:r>
            <w:r w:rsidR="003D6D45">
              <w:rPr>
                <w:rFonts w:ascii="Nirmala UI" w:hAnsi="Nirmala UI" w:cs="Nirmala UI"/>
                <w:sz w:val="20"/>
                <w:szCs w:val="20"/>
              </w:rPr>
              <w:t>evement and growth (mastery at Approaches, Meets, M</w:t>
            </w:r>
            <w:r w:rsidRPr="001D1BA5">
              <w:rPr>
                <w:rFonts w:ascii="Nirmala UI" w:hAnsi="Nirmala UI" w:cs="Nirmala UI"/>
                <w:sz w:val="20"/>
                <w:szCs w:val="20"/>
              </w:rPr>
              <w:t>asters).</w:t>
            </w:r>
          </w:p>
        </w:tc>
        <w:tc>
          <w:tcPr>
            <w:tcW w:w="1260" w:type="dxa"/>
          </w:tcPr>
          <w:p w:rsidR="001D3496" w:rsidRPr="001D1BA5" w:rsidRDefault="001D3496" w:rsidP="001D3496">
            <w:pPr>
              <w:jc w:val="center"/>
              <w:rPr>
                <w:rFonts w:ascii="Nirmala UI" w:hAnsi="Nirmala UI" w:cs="Nirmala UI"/>
                <w:sz w:val="20"/>
                <w:szCs w:val="20"/>
              </w:rPr>
            </w:pPr>
            <w:r w:rsidRPr="001D1BA5">
              <w:rPr>
                <w:rFonts w:ascii="Nirmala UI" w:hAnsi="Nirmala UI" w:cs="Nirmala UI"/>
                <w:sz w:val="20"/>
                <w:szCs w:val="20"/>
              </w:rPr>
              <w:t>2</w:t>
            </w:r>
          </w:p>
          <w:p w:rsidR="001D3496" w:rsidRPr="001D1BA5" w:rsidRDefault="001D3496" w:rsidP="001D3496">
            <w:pPr>
              <w:jc w:val="center"/>
              <w:rPr>
                <w:rFonts w:ascii="Nirmala UI" w:hAnsi="Nirmala UI" w:cs="Nirmala UI"/>
                <w:sz w:val="20"/>
                <w:szCs w:val="20"/>
              </w:rPr>
            </w:pPr>
            <w:r w:rsidRPr="001D1BA5">
              <w:rPr>
                <w:rFonts w:ascii="Nirmala UI" w:hAnsi="Nirmala UI" w:cs="Nirmala UI"/>
                <w:sz w:val="20"/>
                <w:szCs w:val="20"/>
              </w:rPr>
              <w:t>4</w:t>
            </w:r>
          </w:p>
        </w:tc>
        <w:tc>
          <w:tcPr>
            <w:tcW w:w="900" w:type="dxa"/>
          </w:tcPr>
          <w:p w:rsidR="001D3496" w:rsidRPr="00F5093D" w:rsidRDefault="001D3496" w:rsidP="001D3496">
            <w:pPr>
              <w:jc w:val="center"/>
              <w:rPr>
                <w:rFonts w:ascii="Nirmala UI" w:hAnsi="Nirmala UI" w:cs="Nirmala UI"/>
                <w:sz w:val="20"/>
                <w:szCs w:val="20"/>
              </w:rPr>
            </w:pPr>
            <w:r>
              <w:rPr>
                <w:rFonts w:ascii="Nirmala UI" w:hAnsi="Nirmala UI" w:cs="Nirmala UI"/>
                <w:sz w:val="20"/>
                <w:szCs w:val="20"/>
              </w:rPr>
              <w:t>1,2,8</w:t>
            </w:r>
          </w:p>
        </w:tc>
        <w:tc>
          <w:tcPr>
            <w:tcW w:w="1530" w:type="dxa"/>
          </w:tcPr>
          <w:p w:rsidR="001D3496" w:rsidRDefault="001D3496" w:rsidP="001D3496">
            <w:pPr>
              <w:rPr>
                <w:rFonts w:ascii="Nirmala UI" w:hAnsi="Nirmala UI" w:cs="Nirmala UI"/>
                <w:sz w:val="20"/>
                <w:szCs w:val="20"/>
              </w:rPr>
            </w:pPr>
            <w:r>
              <w:rPr>
                <w:rFonts w:ascii="Nirmala UI" w:hAnsi="Nirmala UI" w:cs="Nirmala UI"/>
                <w:sz w:val="20"/>
                <w:szCs w:val="20"/>
              </w:rPr>
              <w:t>Principals,</w:t>
            </w:r>
          </w:p>
          <w:p w:rsidR="001D3496" w:rsidRPr="001D1BA5" w:rsidRDefault="001D3496" w:rsidP="001D3496">
            <w:pPr>
              <w:rPr>
                <w:rFonts w:ascii="Nirmala UI" w:hAnsi="Nirmala UI" w:cs="Nirmala UI"/>
                <w:sz w:val="20"/>
                <w:szCs w:val="20"/>
              </w:rPr>
            </w:pPr>
            <w:r>
              <w:rPr>
                <w:rFonts w:ascii="Nirmala UI" w:hAnsi="Nirmala UI" w:cs="Nirmala UI"/>
                <w:sz w:val="20"/>
                <w:szCs w:val="20"/>
              </w:rPr>
              <w:t>Teachers</w:t>
            </w:r>
          </w:p>
        </w:tc>
        <w:tc>
          <w:tcPr>
            <w:tcW w:w="1215" w:type="dxa"/>
          </w:tcPr>
          <w:p w:rsidR="001D3496" w:rsidRDefault="001D3496" w:rsidP="001D3496">
            <w:pPr>
              <w:rPr>
                <w:rFonts w:ascii="Nirmala UI" w:hAnsi="Nirmala UI" w:cs="Nirmala UI"/>
                <w:sz w:val="20"/>
                <w:szCs w:val="20"/>
              </w:rPr>
            </w:pPr>
            <w:r>
              <w:rPr>
                <w:rFonts w:ascii="Nirmala UI" w:hAnsi="Nirmala UI" w:cs="Nirmala UI"/>
                <w:sz w:val="20"/>
                <w:szCs w:val="20"/>
              </w:rPr>
              <w:t>November</w:t>
            </w:r>
          </w:p>
          <w:p w:rsidR="001D3496" w:rsidRDefault="001D3496" w:rsidP="001D3496">
            <w:pPr>
              <w:rPr>
                <w:rFonts w:ascii="Nirmala UI" w:hAnsi="Nirmala UI" w:cs="Nirmala UI"/>
                <w:sz w:val="20"/>
                <w:szCs w:val="20"/>
              </w:rPr>
            </w:pPr>
            <w:r>
              <w:rPr>
                <w:rFonts w:ascii="Nirmala UI" w:hAnsi="Nirmala UI" w:cs="Nirmala UI"/>
                <w:sz w:val="20"/>
                <w:szCs w:val="20"/>
              </w:rPr>
              <w:t>January</w:t>
            </w:r>
          </w:p>
          <w:p w:rsidR="001D3496" w:rsidRPr="001D1BA5" w:rsidRDefault="001D3496" w:rsidP="001D3496">
            <w:pPr>
              <w:rPr>
                <w:rFonts w:ascii="Nirmala UI" w:hAnsi="Nirmala UI" w:cs="Nirmala UI"/>
                <w:sz w:val="20"/>
                <w:szCs w:val="20"/>
              </w:rPr>
            </w:pPr>
            <w:r>
              <w:rPr>
                <w:rFonts w:ascii="Nirmala UI" w:hAnsi="Nirmala UI" w:cs="Nirmala UI"/>
                <w:sz w:val="20"/>
                <w:szCs w:val="20"/>
              </w:rPr>
              <w:t>March</w:t>
            </w:r>
          </w:p>
        </w:tc>
        <w:tc>
          <w:tcPr>
            <w:tcW w:w="1405" w:type="dxa"/>
          </w:tcPr>
          <w:p w:rsidR="001D3496" w:rsidRPr="001D1BA5" w:rsidRDefault="001D3496" w:rsidP="001D3496">
            <w:pPr>
              <w:rPr>
                <w:rFonts w:ascii="Nirmala UI" w:hAnsi="Nirmala UI" w:cs="Nirmala UI"/>
                <w:sz w:val="20"/>
                <w:szCs w:val="20"/>
              </w:rPr>
            </w:pPr>
            <w:r>
              <w:rPr>
                <w:rFonts w:ascii="Nirmala UI" w:hAnsi="Nirmala UI" w:cs="Nirmala UI"/>
                <w:sz w:val="20"/>
                <w:szCs w:val="20"/>
              </w:rPr>
              <w:t xml:space="preserve">State </w:t>
            </w:r>
          </w:p>
        </w:tc>
        <w:tc>
          <w:tcPr>
            <w:tcW w:w="1980" w:type="dxa"/>
          </w:tcPr>
          <w:p w:rsidR="001D3496" w:rsidRPr="001D1BA5" w:rsidRDefault="001D3496" w:rsidP="001D3496">
            <w:pPr>
              <w:rPr>
                <w:rFonts w:ascii="Nirmala UI" w:hAnsi="Nirmala UI" w:cs="Nirmala UI"/>
                <w:sz w:val="20"/>
                <w:szCs w:val="20"/>
              </w:rPr>
            </w:pPr>
            <w:r>
              <w:rPr>
                <w:rFonts w:ascii="Nirmala UI" w:hAnsi="Nirmala UI" w:cs="Nirmala UI"/>
                <w:sz w:val="20"/>
                <w:szCs w:val="20"/>
              </w:rPr>
              <w:t>Benchmark assessments.</w:t>
            </w:r>
          </w:p>
        </w:tc>
        <w:tc>
          <w:tcPr>
            <w:tcW w:w="2235" w:type="dxa"/>
          </w:tcPr>
          <w:p w:rsidR="001D3496" w:rsidRPr="001D1BA5" w:rsidRDefault="001D3496" w:rsidP="001D3496">
            <w:pPr>
              <w:rPr>
                <w:rFonts w:ascii="Nirmala UI" w:hAnsi="Nirmala UI" w:cs="Nirmala UI"/>
                <w:sz w:val="20"/>
                <w:szCs w:val="20"/>
              </w:rPr>
            </w:pPr>
            <w:r>
              <w:rPr>
                <w:rFonts w:ascii="Nirmala UI" w:hAnsi="Nirmala UI" w:cs="Nirmala UI"/>
                <w:sz w:val="20"/>
                <w:szCs w:val="20"/>
              </w:rPr>
              <w:t xml:space="preserve">Improvement in state assessment scores. </w:t>
            </w:r>
          </w:p>
        </w:tc>
      </w:tr>
      <w:tr w:rsidR="001D3496" w:rsidRPr="00F5093D" w:rsidTr="00B207C3">
        <w:trPr>
          <w:trHeight w:val="915"/>
        </w:trPr>
        <w:tc>
          <w:tcPr>
            <w:tcW w:w="4595" w:type="dxa"/>
          </w:tcPr>
          <w:p w:rsidR="001D3496" w:rsidRPr="00F5093D" w:rsidRDefault="001D3496" w:rsidP="001D3496">
            <w:pPr>
              <w:rPr>
                <w:rFonts w:ascii="Nirmala UI" w:hAnsi="Nirmala UI" w:cs="Nirmala UI"/>
                <w:sz w:val="20"/>
                <w:szCs w:val="20"/>
              </w:rPr>
            </w:pPr>
            <w:r w:rsidRPr="00B523B2">
              <w:rPr>
                <w:rFonts w:ascii="Nirmala UI" w:hAnsi="Nirmala UI" w:cs="Nirmala UI"/>
                <w:sz w:val="20"/>
                <w:szCs w:val="20"/>
              </w:rPr>
              <w:t xml:space="preserve">Use current benchmark data in 3rd-5th grades to identify focus TEKS to target during </w:t>
            </w:r>
            <w:r w:rsidR="003B2D10">
              <w:rPr>
                <w:rFonts w:ascii="Nirmala UI" w:hAnsi="Nirmala UI" w:cs="Nirmala UI"/>
                <w:sz w:val="20"/>
                <w:szCs w:val="20"/>
              </w:rPr>
              <w:t xml:space="preserve">Reading </w:t>
            </w:r>
            <w:r w:rsidRPr="00B523B2">
              <w:rPr>
                <w:rFonts w:ascii="Nirmala UI" w:hAnsi="Nirmala UI" w:cs="Nirmala UI"/>
                <w:sz w:val="20"/>
                <w:szCs w:val="20"/>
              </w:rPr>
              <w:t xml:space="preserve">interventions.  </w:t>
            </w:r>
          </w:p>
        </w:tc>
        <w:tc>
          <w:tcPr>
            <w:tcW w:w="1260" w:type="dxa"/>
          </w:tcPr>
          <w:p w:rsidR="001D3496" w:rsidRPr="00F5093D" w:rsidRDefault="001D3496" w:rsidP="001D3496">
            <w:pPr>
              <w:jc w:val="center"/>
              <w:rPr>
                <w:rFonts w:ascii="Nirmala UI" w:hAnsi="Nirmala UI" w:cs="Nirmala UI"/>
                <w:sz w:val="20"/>
                <w:szCs w:val="20"/>
              </w:rPr>
            </w:pPr>
            <w:r>
              <w:rPr>
                <w:rFonts w:ascii="Nirmala UI" w:hAnsi="Nirmala UI" w:cs="Nirmala UI"/>
                <w:sz w:val="20"/>
                <w:szCs w:val="20"/>
              </w:rPr>
              <w:t>2</w:t>
            </w:r>
          </w:p>
          <w:p w:rsidR="001D3496" w:rsidRPr="00F5093D" w:rsidRDefault="001D3496" w:rsidP="001D3496">
            <w:pPr>
              <w:jc w:val="center"/>
              <w:rPr>
                <w:rFonts w:ascii="Nirmala UI" w:hAnsi="Nirmala UI" w:cs="Nirmala UI"/>
                <w:sz w:val="20"/>
                <w:szCs w:val="20"/>
              </w:rPr>
            </w:pPr>
            <w:r w:rsidRPr="00F5093D">
              <w:rPr>
                <w:rFonts w:ascii="Nirmala UI" w:hAnsi="Nirmala UI" w:cs="Nirmala UI"/>
                <w:sz w:val="20"/>
                <w:szCs w:val="20"/>
              </w:rPr>
              <w:t>4</w:t>
            </w:r>
          </w:p>
        </w:tc>
        <w:tc>
          <w:tcPr>
            <w:tcW w:w="900" w:type="dxa"/>
          </w:tcPr>
          <w:p w:rsidR="001D3496" w:rsidRPr="00F5093D" w:rsidRDefault="001D3496" w:rsidP="001D3496">
            <w:pPr>
              <w:jc w:val="center"/>
              <w:rPr>
                <w:rFonts w:ascii="Nirmala UI" w:hAnsi="Nirmala UI" w:cs="Nirmala UI"/>
                <w:sz w:val="20"/>
                <w:szCs w:val="20"/>
              </w:rPr>
            </w:pPr>
            <w:r>
              <w:rPr>
                <w:rFonts w:ascii="Nirmala UI" w:hAnsi="Nirmala UI" w:cs="Nirmala UI"/>
                <w:sz w:val="20"/>
                <w:szCs w:val="20"/>
              </w:rPr>
              <w:t>1,3,9</w:t>
            </w:r>
          </w:p>
        </w:tc>
        <w:tc>
          <w:tcPr>
            <w:tcW w:w="1530" w:type="dxa"/>
          </w:tcPr>
          <w:p w:rsidR="001D3496" w:rsidRPr="00F5093D" w:rsidRDefault="001D3496" w:rsidP="001D3496">
            <w:pPr>
              <w:rPr>
                <w:rFonts w:ascii="Nirmala UI" w:hAnsi="Nirmala UI" w:cs="Nirmala UI"/>
                <w:sz w:val="20"/>
                <w:szCs w:val="20"/>
              </w:rPr>
            </w:pPr>
            <w:r w:rsidRPr="00F5093D">
              <w:rPr>
                <w:rFonts w:ascii="Nirmala UI" w:hAnsi="Nirmala UI" w:cs="Nirmala UI"/>
                <w:sz w:val="20"/>
                <w:szCs w:val="20"/>
              </w:rPr>
              <w:t>Teachers,</w:t>
            </w:r>
          </w:p>
          <w:p w:rsidR="001D3496" w:rsidRPr="00F5093D" w:rsidRDefault="001D3496" w:rsidP="001D3496">
            <w:pPr>
              <w:rPr>
                <w:rFonts w:ascii="Nirmala UI" w:hAnsi="Nirmala UI" w:cs="Nirmala UI"/>
                <w:sz w:val="20"/>
                <w:szCs w:val="20"/>
              </w:rPr>
            </w:pPr>
            <w:r w:rsidRPr="00F5093D">
              <w:rPr>
                <w:rFonts w:ascii="Nirmala UI" w:hAnsi="Nirmala UI" w:cs="Nirmala UI"/>
                <w:sz w:val="20"/>
                <w:szCs w:val="20"/>
              </w:rPr>
              <w:t>Principals</w:t>
            </w:r>
          </w:p>
        </w:tc>
        <w:tc>
          <w:tcPr>
            <w:tcW w:w="1215" w:type="dxa"/>
          </w:tcPr>
          <w:p w:rsidR="001D3496" w:rsidRDefault="001D3496" w:rsidP="001D3496">
            <w:pPr>
              <w:rPr>
                <w:rFonts w:ascii="Nirmala UI" w:hAnsi="Nirmala UI" w:cs="Nirmala UI"/>
                <w:sz w:val="20"/>
                <w:szCs w:val="20"/>
              </w:rPr>
            </w:pPr>
            <w:r>
              <w:rPr>
                <w:rFonts w:ascii="Nirmala UI" w:hAnsi="Nirmala UI" w:cs="Nirmala UI"/>
                <w:sz w:val="20"/>
                <w:szCs w:val="20"/>
              </w:rPr>
              <w:t>November</w:t>
            </w:r>
          </w:p>
          <w:p w:rsidR="001D3496" w:rsidRDefault="001D3496" w:rsidP="001D3496">
            <w:pPr>
              <w:rPr>
                <w:rFonts w:ascii="Nirmala UI" w:hAnsi="Nirmala UI" w:cs="Nirmala UI"/>
                <w:sz w:val="20"/>
                <w:szCs w:val="20"/>
              </w:rPr>
            </w:pPr>
            <w:r>
              <w:rPr>
                <w:rFonts w:ascii="Nirmala UI" w:hAnsi="Nirmala UI" w:cs="Nirmala UI"/>
                <w:sz w:val="20"/>
                <w:szCs w:val="20"/>
              </w:rPr>
              <w:t>January</w:t>
            </w:r>
          </w:p>
          <w:p w:rsidR="001D3496" w:rsidRDefault="001D3496" w:rsidP="001D3496">
            <w:pPr>
              <w:rPr>
                <w:rFonts w:ascii="Nirmala UI" w:hAnsi="Nirmala UI" w:cs="Nirmala UI"/>
                <w:sz w:val="20"/>
                <w:szCs w:val="20"/>
              </w:rPr>
            </w:pPr>
            <w:r>
              <w:rPr>
                <w:rFonts w:ascii="Nirmala UI" w:hAnsi="Nirmala UI" w:cs="Nirmala UI"/>
                <w:sz w:val="20"/>
                <w:szCs w:val="20"/>
              </w:rPr>
              <w:t>March</w:t>
            </w:r>
          </w:p>
          <w:p w:rsidR="001D3496" w:rsidRPr="00F5093D" w:rsidRDefault="001D3496" w:rsidP="001D3496">
            <w:pPr>
              <w:rPr>
                <w:rFonts w:ascii="Nirmala UI" w:hAnsi="Nirmala UI" w:cs="Nirmala UI"/>
                <w:sz w:val="20"/>
                <w:szCs w:val="20"/>
              </w:rPr>
            </w:pPr>
          </w:p>
        </w:tc>
        <w:tc>
          <w:tcPr>
            <w:tcW w:w="1405" w:type="dxa"/>
          </w:tcPr>
          <w:p w:rsidR="001D3496" w:rsidRPr="00F5093D" w:rsidRDefault="00A71540" w:rsidP="001D3496">
            <w:pPr>
              <w:rPr>
                <w:rFonts w:ascii="Nirmala UI" w:hAnsi="Nirmala UI" w:cs="Nirmala UI"/>
                <w:sz w:val="20"/>
                <w:szCs w:val="20"/>
              </w:rPr>
            </w:pPr>
            <w:r>
              <w:rPr>
                <w:rFonts w:ascii="Nirmala UI" w:hAnsi="Nirmala UI" w:cs="Nirmala UI"/>
                <w:sz w:val="20"/>
                <w:szCs w:val="20"/>
              </w:rPr>
              <w:t>State/SCE</w:t>
            </w:r>
          </w:p>
        </w:tc>
        <w:tc>
          <w:tcPr>
            <w:tcW w:w="1980" w:type="dxa"/>
          </w:tcPr>
          <w:p w:rsidR="001D3496" w:rsidRPr="00F5093D" w:rsidRDefault="001D3496" w:rsidP="001D3496">
            <w:pPr>
              <w:rPr>
                <w:rFonts w:ascii="Nirmala UI" w:hAnsi="Nirmala UI" w:cs="Nirmala UI"/>
                <w:sz w:val="20"/>
                <w:szCs w:val="20"/>
              </w:rPr>
            </w:pPr>
            <w:r>
              <w:rPr>
                <w:rFonts w:ascii="Nirmala UI" w:hAnsi="Nirmala UI" w:cs="Nirmala UI"/>
                <w:sz w:val="20"/>
                <w:szCs w:val="20"/>
              </w:rPr>
              <w:t>DMAC data from benchmarks.</w:t>
            </w:r>
          </w:p>
        </w:tc>
        <w:tc>
          <w:tcPr>
            <w:tcW w:w="2235" w:type="dxa"/>
          </w:tcPr>
          <w:p w:rsidR="001D3496" w:rsidRPr="00F5093D" w:rsidRDefault="001D3496" w:rsidP="001D3496">
            <w:pPr>
              <w:rPr>
                <w:rFonts w:ascii="Nirmala UI" w:hAnsi="Nirmala UI" w:cs="Nirmala UI"/>
                <w:sz w:val="20"/>
                <w:szCs w:val="20"/>
              </w:rPr>
            </w:pPr>
            <w:r w:rsidRPr="00F5093D">
              <w:rPr>
                <w:rFonts w:ascii="Nirmala UI" w:hAnsi="Nirmala UI" w:cs="Nirmala UI"/>
                <w:sz w:val="20"/>
                <w:szCs w:val="20"/>
              </w:rPr>
              <w:t>Improved performance on state and local assessments, six weeks grades.</w:t>
            </w:r>
          </w:p>
        </w:tc>
      </w:tr>
      <w:tr w:rsidR="001D3496" w:rsidRPr="00F5093D" w:rsidTr="00B207C3">
        <w:trPr>
          <w:trHeight w:val="915"/>
        </w:trPr>
        <w:tc>
          <w:tcPr>
            <w:tcW w:w="4595" w:type="dxa"/>
          </w:tcPr>
          <w:p w:rsidR="001D3496" w:rsidRPr="001D1BA5" w:rsidRDefault="00333894" w:rsidP="00333894">
            <w:pPr>
              <w:rPr>
                <w:rFonts w:ascii="Nirmala UI" w:hAnsi="Nirmala UI" w:cs="Nirmala UI"/>
                <w:sz w:val="20"/>
                <w:szCs w:val="20"/>
              </w:rPr>
            </w:pPr>
            <w:r>
              <w:rPr>
                <w:rFonts w:ascii="Nirmala UI" w:hAnsi="Nirmala UI" w:cs="Nirmala UI"/>
                <w:sz w:val="20"/>
                <w:szCs w:val="20"/>
              </w:rPr>
              <w:t>Continuously monitor</w:t>
            </w:r>
            <w:r w:rsidR="001D3496" w:rsidRPr="001D1BA5">
              <w:rPr>
                <w:rFonts w:ascii="Nirmala UI" w:hAnsi="Nirmala UI" w:cs="Nirmala UI"/>
                <w:sz w:val="20"/>
                <w:szCs w:val="20"/>
              </w:rPr>
              <w:t xml:space="preserve"> student progress to provide for the academic needs of all students, to identify students who may be at risk, and provide additional </w:t>
            </w:r>
            <w:r w:rsidR="001D3496">
              <w:rPr>
                <w:rFonts w:ascii="Nirmala UI" w:hAnsi="Nirmala UI" w:cs="Nirmala UI"/>
                <w:sz w:val="20"/>
                <w:szCs w:val="20"/>
              </w:rPr>
              <w:t>instruction</w:t>
            </w:r>
            <w:r w:rsidR="004212AA">
              <w:rPr>
                <w:rFonts w:ascii="Nirmala UI" w:hAnsi="Nirmala UI" w:cs="Nirmala UI"/>
                <w:sz w:val="20"/>
                <w:szCs w:val="20"/>
              </w:rPr>
              <w:t>, and adjust instruction time.</w:t>
            </w:r>
          </w:p>
        </w:tc>
        <w:tc>
          <w:tcPr>
            <w:tcW w:w="1260" w:type="dxa"/>
          </w:tcPr>
          <w:p w:rsidR="001D3496" w:rsidRPr="001D1BA5" w:rsidRDefault="001D3496" w:rsidP="001D3496">
            <w:pPr>
              <w:jc w:val="center"/>
              <w:rPr>
                <w:rFonts w:ascii="Nirmala UI" w:hAnsi="Nirmala UI" w:cs="Nirmala UI"/>
                <w:sz w:val="20"/>
                <w:szCs w:val="20"/>
              </w:rPr>
            </w:pPr>
            <w:r w:rsidRPr="001D1BA5">
              <w:rPr>
                <w:rFonts w:ascii="Nirmala UI" w:hAnsi="Nirmala UI" w:cs="Nirmala UI"/>
                <w:sz w:val="20"/>
                <w:szCs w:val="20"/>
              </w:rPr>
              <w:t>2</w:t>
            </w:r>
          </w:p>
          <w:p w:rsidR="001D3496" w:rsidRPr="001D1BA5" w:rsidRDefault="001D3496" w:rsidP="001D3496">
            <w:pPr>
              <w:jc w:val="center"/>
              <w:rPr>
                <w:rFonts w:ascii="Nirmala UI" w:hAnsi="Nirmala UI" w:cs="Nirmala UI"/>
                <w:sz w:val="20"/>
                <w:szCs w:val="20"/>
              </w:rPr>
            </w:pPr>
            <w:r w:rsidRPr="001D1BA5">
              <w:rPr>
                <w:rFonts w:ascii="Nirmala UI" w:hAnsi="Nirmala UI" w:cs="Nirmala UI"/>
                <w:sz w:val="20"/>
                <w:szCs w:val="20"/>
              </w:rPr>
              <w:t>4</w:t>
            </w:r>
          </w:p>
        </w:tc>
        <w:tc>
          <w:tcPr>
            <w:tcW w:w="900" w:type="dxa"/>
          </w:tcPr>
          <w:p w:rsidR="001D3496" w:rsidRPr="00F5093D" w:rsidRDefault="001D3496" w:rsidP="001D3496">
            <w:pPr>
              <w:jc w:val="center"/>
              <w:rPr>
                <w:rFonts w:ascii="Nirmala UI" w:hAnsi="Nirmala UI" w:cs="Nirmala UI"/>
                <w:sz w:val="20"/>
                <w:szCs w:val="20"/>
              </w:rPr>
            </w:pPr>
            <w:r>
              <w:rPr>
                <w:rFonts w:ascii="Nirmala UI" w:hAnsi="Nirmala UI" w:cs="Nirmala UI"/>
                <w:sz w:val="20"/>
                <w:szCs w:val="20"/>
              </w:rPr>
              <w:t>1,3,8,9</w:t>
            </w:r>
          </w:p>
        </w:tc>
        <w:tc>
          <w:tcPr>
            <w:tcW w:w="1530" w:type="dxa"/>
          </w:tcPr>
          <w:p w:rsidR="001D3496" w:rsidRPr="001D1BA5" w:rsidRDefault="001D3496" w:rsidP="001D3496">
            <w:pPr>
              <w:rPr>
                <w:rFonts w:ascii="Nirmala UI" w:hAnsi="Nirmala UI" w:cs="Nirmala UI"/>
                <w:sz w:val="20"/>
                <w:szCs w:val="20"/>
              </w:rPr>
            </w:pPr>
            <w:r w:rsidRPr="001D1BA5">
              <w:rPr>
                <w:rFonts w:ascii="Nirmala UI" w:hAnsi="Nirmala UI" w:cs="Nirmala UI"/>
                <w:sz w:val="20"/>
                <w:szCs w:val="20"/>
              </w:rPr>
              <w:t>Teachers,</w:t>
            </w:r>
          </w:p>
          <w:p w:rsidR="001D3496" w:rsidRPr="001D1BA5" w:rsidRDefault="001D3496" w:rsidP="001D3496">
            <w:pPr>
              <w:rPr>
                <w:rFonts w:ascii="Nirmala UI" w:hAnsi="Nirmala UI" w:cs="Nirmala UI"/>
                <w:sz w:val="20"/>
                <w:szCs w:val="20"/>
              </w:rPr>
            </w:pPr>
            <w:r w:rsidRPr="001D1BA5">
              <w:rPr>
                <w:rFonts w:ascii="Nirmala UI" w:hAnsi="Nirmala UI" w:cs="Nirmala UI"/>
                <w:sz w:val="20"/>
                <w:szCs w:val="20"/>
              </w:rPr>
              <w:t>Principals</w:t>
            </w:r>
          </w:p>
        </w:tc>
        <w:tc>
          <w:tcPr>
            <w:tcW w:w="1215" w:type="dxa"/>
          </w:tcPr>
          <w:p w:rsidR="001D3496" w:rsidRPr="001D1BA5" w:rsidRDefault="007117E8" w:rsidP="001D3496">
            <w:pPr>
              <w:rPr>
                <w:rFonts w:ascii="Nirmala UI" w:hAnsi="Nirmala UI" w:cs="Nirmala UI"/>
                <w:sz w:val="20"/>
                <w:szCs w:val="20"/>
              </w:rPr>
            </w:pPr>
            <w:r>
              <w:rPr>
                <w:rFonts w:ascii="Nirmala UI" w:hAnsi="Nirmala UI" w:cs="Nirmala UI"/>
                <w:sz w:val="20"/>
                <w:szCs w:val="20"/>
              </w:rPr>
              <w:t>August - May</w:t>
            </w:r>
          </w:p>
        </w:tc>
        <w:tc>
          <w:tcPr>
            <w:tcW w:w="1405" w:type="dxa"/>
          </w:tcPr>
          <w:p w:rsidR="001D3496" w:rsidRPr="001D1BA5" w:rsidRDefault="001D3496" w:rsidP="001D3496">
            <w:pPr>
              <w:rPr>
                <w:rFonts w:ascii="Nirmala UI" w:hAnsi="Nirmala UI" w:cs="Nirmala UI"/>
                <w:sz w:val="20"/>
                <w:szCs w:val="20"/>
              </w:rPr>
            </w:pPr>
            <w:r>
              <w:rPr>
                <w:rFonts w:ascii="Nirmala UI" w:hAnsi="Nirmala UI" w:cs="Nirmala UI"/>
                <w:sz w:val="20"/>
                <w:szCs w:val="20"/>
              </w:rPr>
              <w:t>State</w:t>
            </w:r>
            <w:r w:rsidR="00A71540">
              <w:rPr>
                <w:rFonts w:ascii="Nirmala UI" w:hAnsi="Nirmala UI" w:cs="Nirmala UI"/>
                <w:sz w:val="20"/>
                <w:szCs w:val="20"/>
              </w:rPr>
              <w:t>/SCE</w:t>
            </w:r>
          </w:p>
        </w:tc>
        <w:tc>
          <w:tcPr>
            <w:tcW w:w="1980" w:type="dxa"/>
          </w:tcPr>
          <w:p w:rsidR="001D3496" w:rsidRPr="001D1BA5" w:rsidRDefault="001D3496" w:rsidP="00B207C3">
            <w:pPr>
              <w:rPr>
                <w:rFonts w:ascii="Nirmala UI" w:hAnsi="Nirmala UI" w:cs="Nirmala UI"/>
                <w:sz w:val="20"/>
                <w:szCs w:val="20"/>
              </w:rPr>
            </w:pPr>
            <w:r w:rsidRPr="001D1BA5">
              <w:rPr>
                <w:rFonts w:ascii="Nirmala UI" w:hAnsi="Nirmala UI" w:cs="Nirmala UI"/>
                <w:sz w:val="20"/>
                <w:szCs w:val="20"/>
              </w:rPr>
              <w:t xml:space="preserve">Benchmark, TELPAS, </w:t>
            </w:r>
            <w:bookmarkStart w:id="0" w:name="_GoBack"/>
            <w:bookmarkEnd w:id="0"/>
            <w:r w:rsidRPr="001D1BA5">
              <w:rPr>
                <w:rFonts w:ascii="Nirmala UI" w:hAnsi="Nirmala UI" w:cs="Nirmala UI"/>
                <w:sz w:val="20"/>
                <w:szCs w:val="20"/>
              </w:rPr>
              <w:t>reading a</w:t>
            </w:r>
            <w:r>
              <w:rPr>
                <w:rFonts w:ascii="Nirmala UI" w:hAnsi="Nirmala UI" w:cs="Nirmala UI"/>
                <w:sz w:val="20"/>
                <w:szCs w:val="20"/>
              </w:rPr>
              <w:t>ssessments, TPRI, CIRCLE, and STAAR.</w:t>
            </w:r>
          </w:p>
        </w:tc>
        <w:tc>
          <w:tcPr>
            <w:tcW w:w="2235" w:type="dxa"/>
          </w:tcPr>
          <w:p w:rsidR="001D3496" w:rsidRPr="001D1BA5" w:rsidRDefault="001D3496" w:rsidP="00B207C3">
            <w:pPr>
              <w:rPr>
                <w:rFonts w:ascii="Nirmala UI" w:hAnsi="Nirmala UI" w:cs="Nirmala UI"/>
                <w:sz w:val="20"/>
                <w:szCs w:val="20"/>
              </w:rPr>
            </w:pPr>
            <w:r w:rsidRPr="001D1BA5">
              <w:rPr>
                <w:rFonts w:ascii="Nirmala UI" w:hAnsi="Nirmala UI" w:cs="Nirmala UI"/>
                <w:sz w:val="20"/>
                <w:szCs w:val="20"/>
              </w:rPr>
              <w:t>State assessment scores, six week grades, benchmark scores, tutorial list.</w:t>
            </w:r>
          </w:p>
        </w:tc>
      </w:tr>
    </w:tbl>
    <w:p w:rsidR="007A34E8" w:rsidRPr="007A34E8" w:rsidRDefault="007A34E8" w:rsidP="007A34E8">
      <w:pPr>
        <w:rPr>
          <w:rFonts w:ascii="Arial" w:hAnsi="Arial" w:cs="Arial"/>
          <w:b/>
          <w:sz w:val="22"/>
          <w:szCs w:val="22"/>
        </w:rPr>
      </w:pPr>
    </w:p>
    <w:p w:rsidR="00F5093D" w:rsidRDefault="00F5093D" w:rsidP="007B4D22">
      <w:pPr>
        <w:rPr>
          <w:rFonts w:ascii="Arial" w:hAnsi="Arial" w:cs="Arial"/>
          <w:sz w:val="22"/>
          <w:szCs w:val="22"/>
        </w:rPr>
      </w:pPr>
    </w:p>
    <w:p w:rsidR="0043644C" w:rsidRDefault="0043644C"/>
    <w:tbl>
      <w:tblPr>
        <w:tblStyle w:val="TableGrid"/>
        <w:tblpPr w:leftFromText="180" w:rightFromText="180" w:vertAnchor="page" w:horzAnchor="margin" w:tblpX="-285" w:tblpY="376"/>
        <w:tblW w:w="15030" w:type="dxa"/>
        <w:tblLayout w:type="fixed"/>
        <w:tblLook w:val="04A0" w:firstRow="1" w:lastRow="0" w:firstColumn="1" w:lastColumn="0" w:noHBand="0" w:noVBand="1"/>
      </w:tblPr>
      <w:tblGrid>
        <w:gridCol w:w="5055"/>
        <w:gridCol w:w="1170"/>
        <w:gridCol w:w="810"/>
        <w:gridCol w:w="1440"/>
        <w:gridCol w:w="1385"/>
        <w:gridCol w:w="1405"/>
        <w:gridCol w:w="1980"/>
        <w:gridCol w:w="1785"/>
      </w:tblGrid>
      <w:tr w:rsidR="00090A04" w:rsidRPr="00F5093D" w:rsidTr="00B207C3">
        <w:trPr>
          <w:trHeight w:val="890"/>
        </w:trPr>
        <w:tc>
          <w:tcPr>
            <w:tcW w:w="15030" w:type="dxa"/>
            <w:gridSpan w:val="8"/>
          </w:tcPr>
          <w:p w:rsidR="00090A04" w:rsidRPr="002478F4" w:rsidRDefault="00090A04" w:rsidP="00B207C3">
            <w:pPr>
              <w:rPr>
                <w:rFonts w:ascii="Nirmala UI" w:hAnsi="Nirmala UI" w:cs="Nirmala UI"/>
                <w:i/>
                <w:sz w:val="22"/>
                <w:szCs w:val="22"/>
              </w:rPr>
            </w:pPr>
            <w:r w:rsidRPr="002478F4">
              <w:rPr>
                <w:rFonts w:ascii="Nirmala UI" w:hAnsi="Nirmala UI" w:cs="Nirmala UI"/>
                <w:b/>
                <w:sz w:val="22"/>
                <w:szCs w:val="22"/>
                <w:u w:val="single"/>
              </w:rPr>
              <w:t>Goal 1:</w:t>
            </w:r>
            <w:r w:rsidRPr="002478F4">
              <w:rPr>
                <w:rFonts w:ascii="Nirmala UI" w:hAnsi="Nirmala UI" w:cs="Nirmala UI"/>
                <w:b/>
                <w:sz w:val="22"/>
                <w:szCs w:val="22"/>
              </w:rPr>
              <w:t xml:space="preserve">  Academic Achievement Goal – </w:t>
            </w:r>
            <w:r w:rsidRPr="002478F4">
              <w:rPr>
                <w:rFonts w:ascii="Nirmala UI" w:hAnsi="Nirmala UI" w:cs="Nirmala UI"/>
                <w:i/>
                <w:sz w:val="22"/>
                <w:szCs w:val="22"/>
              </w:rPr>
              <w:t>All students will attain maximum student achievement through relevant and rigorous instructional programs.</w:t>
            </w:r>
          </w:p>
          <w:p w:rsidR="00090A04" w:rsidRPr="002478F4" w:rsidRDefault="00090A04" w:rsidP="00B207C3">
            <w:pPr>
              <w:rPr>
                <w:rFonts w:ascii="Nirmala UI" w:hAnsi="Nirmala UI" w:cs="Nirmala UI"/>
                <w:sz w:val="22"/>
                <w:szCs w:val="22"/>
              </w:rPr>
            </w:pPr>
            <w:r w:rsidRPr="002478F4">
              <w:rPr>
                <w:rFonts w:ascii="Nirmala UI" w:hAnsi="Nirmala UI" w:cs="Nirmala UI"/>
                <w:b/>
                <w:sz w:val="22"/>
                <w:szCs w:val="22"/>
                <w:u w:val="single"/>
              </w:rPr>
              <w:t xml:space="preserve">Objective 2: </w:t>
            </w:r>
            <w:r w:rsidRPr="002478F4">
              <w:rPr>
                <w:rFonts w:ascii="Nirmala UI" w:hAnsi="Nirmala UI" w:cs="Nirmala UI"/>
                <w:sz w:val="22"/>
                <w:szCs w:val="22"/>
              </w:rPr>
              <w:t xml:space="preserve">  Increase STAAR writing percentages at approaches or above from 50% to 70% by May 2020.</w:t>
            </w:r>
          </w:p>
          <w:p w:rsidR="00090A04" w:rsidRPr="00F83661" w:rsidRDefault="00090A04" w:rsidP="00B207C3">
            <w:pPr>
              <w:rPr>
                <w:rFonts w:ascii="Nirmala UI" w:hAnsi="Nirmala UI" w:cs="Nirmala UI"/>
                <w:b/>
                <w:sz w:val="22"/>
                <w:szCs w:val="22"/>
                <w:u w:val="single"/>
              </w:rPr>
            </w:pPr>
            <w:r w:rsidRPr="002478F4">
              <w:rPr>
                <w:rFonts w:ascii="Nirmala UI" w:hAnsi="Nirmala UI" w:cs="Nirmala UI"/>
                <w:b/>
                <w:sz w:val="22"/>
                <w:szCs w:val="22"/>
                <w:u w:val="single"/>
              </w:rPr>
              <w:t>Summative Assessment</w:t>
            </w:r>
            <w:r w:rsidRPr="002478F4">
              <w:rPr>
                <w:rFonts w:ascii="Nirmala UI" w:hAnsi="Nirmala UI" w:cs="Nirmala UI"/>
                <w:b/>
                <w:sz w:val="22"/>
                <w:szCs w:val="22"/>
              </w:rPr>
              <w:t xml:space="preserve">:  </w:t>
            </w:r>
            <w:r w:rsidRPr="002478F4">
              <w:rPr>
                <w:rFonts w:ascii="Nirmala UI" w:hAnsi="Nirmala UI" w:cs="Nirmala UI"/>
                <w:sz w:val="22"/>
                <w:szCs w:val="22"/>
              </w:rPr>
              <w:t>At least</w:t>
            </w:r>
            <w:r w:rsidRPr="002478F4">
              <w:rPr>
                <w:rFonts w:ascii="Nirmala UI" w:hAnsi="Nirmala UI" w:cs="Nirmala UI"/>
                <w:b/>
                <w:sz w:val="22"/>
                <w:szCs w:val="22"/>
              </w:rPr>
              <w:t xml:space="preserve"> </w:t>
            </w:r>
            <w:r w:rsidRPr="002478F4">
              <w:rPr>
                <w:rFonts w:ascii="Nirmala UI" w:hAnsi="Nirmala UI" w:cs="Nirmala UI"/>
                <w:sz w:val="22"/>
                <w:szCs w:val="22"/>
              </w:rPr>
              <w:t>70% of students will pass the STAAR Writing assessment.</w:t>
            </w:r>
            <w:r>
              <w:rPr>
                <w:rFonts w:ascii="Nirmala UI" w:hAnsi="Nirmala UI" w:cs="Nirmala UI"/>
              </w:rPr>
              <w:t xml:space="preserve"> </w:t>
            </w:r>
          </w:p>
        </w:tc>
      </w:tr>
      <w:tr w:rsidR="00090A04" w:rsidRPr="00F5093D" w:rsidTr="00B207C3">
        <w:trPr>
          <w:trHeight w:val="776"/>
        </w:trPr>
        <w:tc>
          <w:tcPr>
            <w:tcW w:w="5055" w:type="dxa"/>
            <w:shd w:val="clear" w:color="auto" w:fill="A6A6A6" w:themeFill="background1" w:themeFillShade="A6"/>
          </w:tcPr>
          <w:p w:rsidR="00090A04" w:rsidRPr="00F5093D" w:rsidRDefault="00090A04" w:rsidP="00B207C3">
            <w:pPr>
              <w:rPr>
                <w:rFonts w:ascii="Nirmala UI" w:hAnsi="Nirmala UI" w:cs="Nirmala UI"/>
                <w:b/>
                <w:sz w:val="20"/>
                <w:szCs w:val="20"/>
              </w:rPr>
            </w:pPr>
            <w:r w:rsidRPr="00F5093D">
              <w:rPr>
                <w:rFonts w:ascii="Nirmala UI" w:hAnsi="Nirmala UI" w:cs="Nirmala UI"/>
                <w:b/>
                <w:sz w:val="20"/>
                <w:szCs w:val="20"/>
              </w:rPr>
              <w:t>Activity/Strategy</w:t>
            </w:r>
          </w:p>
        </w:tc>
        <w:tc>
          <w:tcPr>
            <w:tcW w:w="1170" w:type="dxa"/>
            <w:shd w:val="clear" w:color="auto" w:fill="A6A6A6" w:themeFill="background1" w:themeFillShade="A6"/>
          </w:tcPr>
          <w:p w:rsidR="00090A04" w:rsidRPr="00F5093D" w:rsidRDefault="00090A04" w:rsidP="00B207C3">
            <w:pPr>
              <w:rPr>
                <w:rFonts w:ascii="Nirmala UI" w:hAnsi="Nirmala UI" w:cs="Nirmala UI"/>
                <w:b/>
                <w:sz w:val="20"/>
                <w:szCs w:val="20"/>
              </w:rPr>
            </w:pPr>
            <w:r>
              <w:rPr>
                <w:rFonts w:ascii="Nirmala UI" w:hAnsi="Nirmala UI" w:cs="Nirmala UI"/>
                <w:b/>
                <w:sz w:val="20"/>
                <w:szCs w:val="20"/>
              </w:rPr>
              <w:t xml:space="preserve">TEA </w:t>
            </w:r>
            <w:r w:rsidRPr="00F5093D">
              <w:rPr>
                <w:rFonts w:ascii="Nirmala UI" w:hAnsi="Nirmala UI" w:cs="Nirmala UI"/>
                <w:b/>
                <w:sz w:val="20"/>
                <w:szCs w:val="20"/>
              </w:rPr>
              <w:t>Priority #</w:t>
            </w:r>
          </w:p>
        </w:tc>
        <w:tc>
          <w:tcPr>
            <w:tcW w:w="810" w:type="dxa"/>
            <w:shd w:val="clear" w:color="auto" w:fill="A6A6A6" w:themeFill="background1" w:themeFillShade="A6"/>
          </w:tcPr>
          <w:p w:rsidR="00090A04" w:rsidRDefault="00090A04" w:rsidP="00B207C3">
            <w:pPr>
              <w:rPr>
                <w:rFonts w:ascii="Nirmala UI" w:hAnsi="Nirmala UI" w:cs="Nirmala UI"/>
                <w:b/>
                <w:sz w:val="20"/>
                <w:szCs w:val="20"/>
              </w:rPr>
            </w:pPr>
            <w:r>
              <w:rPr>
                <w:rFonts w:ascii="Nirmala UI" w:hAnsi="Nirmala UI" w:cs="Nirmala UI"/>
                <w:b/>
                <w:sz w:val="20"/>
                <w:szCs w:val="20"/>
              </w:rPr>
              <w:t>Title I</w:t>
            </w:r>
          </w:p>
          <w:p w:rsidR="00090A04" w:rsidRPr="00E232DC" w:rsidRDefault="00090A04" w:rsidP="00B207C3">
            <w:pPr>
              <w:rPr>
                <w:rFonts w:ascii="Nirmala UI" w:hAnsi="Nirmala UI" w:cs="Nirmala UI"/>
                <w:sz w:val="20"/>
                <w:szCs w:val="20"/>
              </w:rPr>
            </w:pPr>
          </w:p>
        </w:tc>
        <w:tc>
          <w:tcPr>
            <w:tcW w:w="1440" w:type="dxa"/>
            <w:shd w:val="clear" w:color="auto" w:fill="A6A6A6" w:themeFill="background1" w:themeFillShade="A6"/>
          </w:tcPr>
          <w:p w:rsidR="00090A04" w:rsidRPr="00F5093D" w:rsidRDefault="00090A04" w:rsidP="00B207C3">
            <w:pPr>
              <w:rPr>
                <w:rFonts w:ascii="Nirmala UI" w:hAnsi="Nirmala UI" w:cs="Nirmala UI"/>
                <w:b/>
                <w:sz w:val="20"/>
                <w:szCs w:val="20"/>
              </w:rPr>
            </w:pPr>
            <w:r w:rsidRPr="00F5093D">
              <w:rPr>
                <w:rFonts w:ascii="Nirmala UI" w:hAnsi="Nirmala UI" w:cs="Nirmala UI"/>
                <w:b/>
                <w:sz w:val="20"/>
                <w:szCs w:val="20"/>
              </w:rPr>
              <w:t>Person(s)</w:t>
            </w:r>
          </w:p>
          <w:p w:rsidR="00090A04" w:rsidRPr="00F5093D" w:rsidRDefault="00090A04" w:rsidP="00B207C3">
            <w:pPr>
              <w:rPr>
                <w:rFonts w:ascii="Nirmala UI" w:hAnsi="Nirmala UI" w:cs="Nirmala UI"/>
                <w:b/>
                <w:sz w:val="20"/>
                <w:szCs w:val="20"/>
              </w:rPr>
            </w:pPr>
            <w:r w:rsidRPr="00F5093D">
              <w:rPr>
                <w:rFonts w:ascii="Nirmala UI" w:hAnsi="Nirmala UI" w:cs="Nirmala UI"/>
                <w:b/>
                <w:sz w:val="20"/>
                <w:szCs w:val="20"/>
              </w:rPr>
              <w:t>Responsible</w:t>
            </w:r>
          </w:p>
        </w:tc>
        <w:tc>
          <w:tcPr>
            <w:tcW w:w="1385" w:type="dxa"/>
            <w:shd w:val="clear" w:color="auto" w:fill="A6A6A6" w:themeFill="background1" w:themeFillShade="A6"/>
          </w:tcPr>
          <w:p w:rsidR="00090A04" w:rsidRPr="00F5093D" w:rsidRDefault="00090A04" w:rsidP="00B207C3">
            <w:pPr>
              <w:rPr>
                <w:rFonts w:ascii="Nirmala UI" w:hAnsi="Nirmala UI" w:cs="Nirmala UI"/>
                <w:b/>
                <w:sz w:val="20"/>
                <w:szCs w:val="20"/>
              </w:rPr>
            </w:pPr>
            <w:r w:rsidRPr="00F5093D">
              <w:rPr>
                <w:rFonts w:ascii="Nirmala UI" w:hAnsi="Nirmala UI" w:cs="Nirmala UI"/>
                <w:b/>
                <w:sz w:val="20"/>
                <w:szCs w:val="20"/>
              </w:rPr>
              <w:t>Timeline</w:t>
            </w:r>
          </w:p>
        </w:tc>
        <w:tc>
          <w:tcPr>
            <w:tcW w:w="1405" w:type="dxa"/>
            <w:shd w:val="clear" w:color="auto" w:fill="A6A6A6" w:themeFill="background1" w:themeFillShade="A6"/>
          </w:tcPr>
          <w:p w:rsidR="00090A04" w:rsidRPr="00F5093D" w:rsidRDefault="00090A04" w:rsidP="00B207C3">
            <w:pPr>
              <w:rPr>
                <w:rFonts w:ascii="Nirmala UI" w:hAnsi="Nirmala UI" w:cs="Nirmala UI"/>
                <w:b/>
                <w:sz w:val="20"/>
                <w:szCs w:val="20"/>
              </w:rPr>
            </w:pPr>
            <w:r w:rsidRPr="00F5093D">
              <w:rPr>
                <w:rFonts w:ascii="Nirmala UI" w:hAnsi="Nirmala UI" w:cs="Nirmala UI"/>
                <w:b/>
                <w:sz w:val="20"/>
                <w:szCs w:val="20"/>
              </w:rPr>
              <w:t xml:space="preserve">Resources </w:t>
            </w:r>
          </w:p>
          <w:p w:rsidR="00090A04" w:rsidRPr="00F5093D" w:rsidRDefault="00090A04" w:rsidP="00B207C3">
            <w:pPr>
              <w:rPr>
                <w:rFonts w:ascii="Nirmala UI" w:hAnsi="Nirmala UI" w:cs="Nirmala UI"/>
                <w:b/>
                <w:sz w:val="20"/>
                <w:szCs w:val="20"/>
              </w:rPr>
            </w:pPr>
            <w:r w:rsidRPr="00F5093D">
              <w:rPr>
                <w:rFonts w:ascii="Nirmala UI" w:hAnsi="Nirmala UI" w:cs="Nirmala UI"/>
                <w:b/>
                <w:sz w:val="20"/>
                <w:szCs w:val="20"/>
              </w:rPr>
              <w:t>(</w:t>
            </w:r>
            <w:r w:rsidRPr="00F5093D">
              <w:rPr>
                <w:rFonts w:ascii="Nirmala UI" w:hAnsi="Nirmala UI" w:cs="Nirmala UI"/>
                <w:b/>
                <w:i/>
                <w:sz w:val="20"/>
                <w:szCs w:val="20"/>
              </w:rPr>
              <w:t>Local funds, State, SCE, Title)</w:t>
            </w:r>
          </w:p>
        </w:tc>
        <w:tc>
          <w:tcPr>
            <w:tcW w:w="1980" w:type="dxa"/>
            <w:shd w:val="clear" w:color="auto" w:fill="A6A6A6" w:themeFill="background1" w:themeFillShade="A6"/>
          </w:tcPr>
          <w:p w:rsidR="00090A04" w:rsidRPr="00F5093D" w:rsidRDefault="00090A04" w:rsidP="00B207C3">
            <w:pPr>
              <w:rPr>
                <w:rFonts w:ascii="Nirmala UI" w:hAnsi="Nirmala UI" w:cs="Nirmala UI"/>
                <w:b/>
                <w:sz w:val="20"/>
                <w:szCs w:val="20"/>
              </w:rPr>
            </w:pPr>
            <w:r w:rsidRPr="00F5093D">
              <w:rPr>
                <w:rFonts w:ascii="Nirmala UI" w:hAnsi="Nirmala UI" w:cs="Nirmala UI"/>
                <w:b/>
                <w:sz w:val="20"/>
                <w:szCs w:val="20"/>
              </w:rPr>
              <w:t xml:space="preserve">Evidence of Implementation </w:t>
            </w:r>
          </w:p>
        </w:tc>
        <w:tc>
          <w:tcPr>
            <w:tcW w:w="1785" w:type="dxa"/>
            <w:shd w:val="clear" w:color="auto" w:fill="A6A6A6" w:themeFill="background1" w:themeFillShade="A6"/>
          </w:tcPr>
          <w:p w:rsidR="00090A04" w:rsidRPr="00F5093D" w:rsidRDefault="00090A04" w:rsidP="00B207C3">
            <w:pPr>
              <w:rPr>
                <w:rFonts w:ascii="Nirmala UI" w:hAnsi="Nirmala UI" w:cs="Nirmala UI"/>
                <w:b/>
                <w:sz w:val="20"/>
                <w:szCs w:val="20"/>
              </w:rPr>
            </w:pPr>
            <w:r w:rsidRPr="00F5093D">
              <w:rPr>
                <w:rFonts w:ascii="Nirmala UI" w:hAnsi="Nirmala UI" w:cs="Nirmala UI"/>
                <w:b/>
                <w:sz w:val="20"/>
                <w:szCs w:val="20"/>
              </w:rPr>
              <w:t>Evidence of Impact</w:t>
            </w:r>
          </w:p>
        </w:tc>
      </w:tr>
      <w:tr w:rsidR="00090A04" w:rsidRPr="00F5093D" w:rsidTr="00B207C3">
        <w:trPr>
          <w:trHeight w:val="1007"/>
        </w:trPr>
        <w:tc>
          <w:tcPr>
            <w:tcW w:w="5055" w:type="dxa"/>
          </w:tcPr>
          <w:p w:rsidR="00090A04" w:rsidRPr="001D1BA5" w:rsidRDefault="00090A04" w:rsidP="00B207C3">
            <w:pPr>
              <w:rPr>
                <w:rFonts w:ascii="Nirmala UI" w:hAnsi="Nirmala UI" w:cs="Nirmala UI"/>
                <w:sz w:val="20"/>
                <w:szCs w:val="20"/>
              </w:rPr>
            </w:pPr>
            <w:r>
              <w:rPr>
                <w:rFonts w:ascii="Nirmala UI" w:hAnsi="Nirmala UI" w:cs="Nirmala UI"/>
                <w:sz w:val="20"/>
                <w:szCs w:val="20"/>
              </w:rPr>
              <w:t>Utilize strategies to meet the unique instructional needs of all student groups such as: ELL, SpEd, Economically disadvantaged, at at-risk.</w:t>
            </w:r>
          </w:p>
        </w:tc>
        <w:tc>
          <w:tcPr>
            <w:tcW w:w="1170" w:type="dxa"/>
          </w:tcPr>
          <w:p w:rsidR="00090A04" w:rsidRDefault="00090A04" w:rsidP="00B207C3">
            <w:pPr>
              <w:jc w:val="center"/>
              <w:rPr>
                <w:rFonts w:ascii="Nirmala UI" w:hAnsi="Nirmala UI" w:cs="Nirmala UI"/>
                <w:sz w:val="20"/>
                <w:szCs w:val="20"/>
              </w:rPr>
            </w:pPr>
            <w:r>
              <w:rPr>
                <w:rFonts w:ascii="Nirmala UI" w:hAnsi="Nirmala UI" w:cs="Nirmala UI"/>
                <w:sz w:val="20"/>
                <w:szCs w:val="20"/>
              </w:rPr>
              <w:t>2</w:t>
            </w:r>
          </w:p>
          <w:p w:rsidR="00090A04" w:rsidRPr="001D1BA5" w:rsidRDefault="00090A04" w:rsidP="00B207C3">
            <w:pPr>
              <w:jc w:val="center"/>
              <w:rPr>
                <w:rFonts w:ascii="Nirmala UI" w:hAnsi="Nirmala UI" w:cs="Nirmala UI"/>
                <w:sz w:val="20"/>
                <w:szCs w:val="20"/>
              </w:rPr>
            </w:pPr>
            <w:r>
              <w:rPr>
                <w:rFonts w:ascii="Nirmala UI" w:hAnsi="Nirmala UI" w:cs="Nirmala UI"/>
                <w:sz w:val="20"/>
                <w:szCs w:val="20"/>
              </w:rPr>
              <w:t>4</w:t>
            </w:r>
          </w:p>
        </w:tc>
        <w:tc>
          <w:tcPr>
            <w:tcW w:w="810" w:type="dxa"/>
          </w:tcPr>
          <w:p w:rsidR="00090A04" w:rsidRDefault="00090A04" w:rsidP="00B207C3">
            <w:pPr>
              <w:jc w:val="center"/>
              <w:rPr>
                <w:rFonts w:ascii="Nirmala UI" w:hAnsi="Nirmala UI" w:cs="Nirmala UI"/>
                <w:sz w:val="20"/>
                <w:szCs w:val="20"/>
              </w:rPr>
            </w:pPr>
            <w:r>
              <w:rPr>
                <w:rFonts w:ascii="Nirmala UI" w:hAnsi="Nirmala UI" w:cs="Nirmala UI"/>
                <w:sz w:val="20"/>
                <w:szCs w:val="20"/>
              </w:rPr>
              <w:t>1,2,10</w:t>
            </w:r>
          </w:p>
        </w:tc>
        <w:tc>
          <w:tcPr>
            <w:tcW w:w="1440" w:type="dxa"/>
          </w:tcPr>
          <w:p w:rsidR="00090A04" w:rsidRDefault="00090A04" w:rsidP="00B207C3">
            <w:pPr>
              <w:rPr>
                <w:rFonts w:ascii="Nirmala UI" w:hAnsi="Nirmala UI" w:cs="Nirmala UI"/>
                <w:sz w:val="20"/>
                <w:szCs w:val="20"/>
              </w:rPr>
            </w:pPr>
            <w:r>
              <w:rPr>
                <w:rFonts w:ascii="Nirmala UI" w:hAnsi="Nirmala UI" w:cs="Nirmala UI"/>
                <w:sz w:val="20"/>
                <w:szCs w:val="20"/>
              </w:rPr>
              <w:t xml:space="preserve">Teachers, </w:t>
            </w:r>
          </w:p>
          <w:p w:rsidR="00090A04" w:rsidRPr="001D1BA5" w:rsidRDefault="00090A04" w:rsidP="00B207C3">
            <w:pPr>
              <w:rPr>
                <w:rFonts w:ascii="Nirmala UI" w:hAnsi="Nirmala UI" w:cs="Nirmala UI"/>
                <w:sz w:val="20"/>
                <w:szCs w:val="20"/>
              </w:rPr>
            </w:pPr>
            <w:r>
              <w:rPr>
                <w:rFonts w:ascii="Nirmala UI" w:hAnsi="Nirmala UI" w:cs="Nirmala UI"/>
                <w:sz w:val="20"/>
                <w:szCs w:val="20"/>
              </w:rPr>
              <w:t>Principal</w:t>
            </w:r>
          </w:p>
        </w:tc>
        <w:tc>
          <w:tcPr>
            <w:tcW w:w="1385" w:type="dxa"/>
          </w:tcPr>
          <w:p w:rsidR="00090A04" w:rsidRDefault="00090A04" w:rsidP="00B207C3">
            <w:pPr>
              <w:rPr>
                <w:rFonts w:ascii="Nirmala UI" w:hAnsi="Nirmala UI" w:cs="Nirmala UI"/>
                <w:sz w:val="20"/>
                <w:szCs w:val="20"/>
              </w:rPr>
            </w:pPr>
            <w:r>
              <w:rPr>
                <w:rFonts w:ascii="Nirmala UI" w:hAnsi="Nirmala UI" w:cs="Nirmala UI"/>
                <w:sz w:val="20"/>
                <w:szCs w:val="20"/>
              </w:rPr>
              <w:t xml:space="preserve">August – </w:t>
            </w:r>
          </w:p>
          <w:p w:rsidR="00090A04" w:rsidRPr="001D1BA5" w:rsidRDefault="00090A04" w:rsidP="00B207C3">
            <w:pPr>
              <w:rPr>
                <w:rFonts w:ascii="Nirmala UI" w:hAnsi="Nirmala UI" w:cs="Nirmala UI"/>
                <w:sz w:val="20"/>
                <w:szCs w:val="20"/>
              </w:rPr>
            </w:pPr>
            <w:r>
              <w:rPr>
                <w:rFonts w:ascii="Nirmala UI" w:hAnsi="Nirmala UI" w:cs="Nirmala UI"/>
                <w:sz w:val="20"/>
                <w:szCs w:val="20"/>
              </w:rPr>
              <w:t>May</w:t>
            </w:r>
          </w:p>
        </w:tc>
        <w:tc>
          <w:tcPr>
            <w:tcW w:w="1405" w:type="dxa"/>
          </w:tcPr>
          <w:p w:rsidR="00090A04" w:rsidRDefault="00CE4079" w:rsidP="00B207C3">
            <w:pPr>
              <w:rPr>
                <w:rFonts w:ascii="Nirmala UI" w:hAnsi="Nirmala UI" w:cs="Nirmala UI"/>
                <w:sz w:val="20"/>
                <w:szCs w:val="20"/>
              </w:rPr>
            </w:pPr>
            <w:r>
              <w:rPr>
                <w:rFonts w:ascii="Nirmala UI" w:hAnsi="Nirmala UI" w:cs="Nirmala UI"/>
                <w:sz w:val="20"/>
                <w:szCs w:val="20"/>
              </w:rPr>
              <w:t>State /SCE</w:t>
            </w:r>
          </w:p>
        </w:tc>
        <w:tc>
          <w:tcPr>
            <w:tcW w:w="1980" w:type="dxa"/>
          </w:tcPr>
          <w:p w:rsidR="00090A04" w:rsidRDefault="00090A04" w:rsidP="00B207C3">
            <w:pPr>
              <w:rPr>
                <w:rFonts w:ascii="Nirmala UI" w:hAnsi="Nirmala UI" w:cs="Nirmala UI"/>
                <w:sz w:val="20"/>
                <w:szCs w:val="20"/>
              </w:rPr>
            </w:pPr>
          </w:p>
        </w:tc>
        <w:tc>
          <w:tcPr>
            <w:tcW w:w="1785" w:type="dxa"/>
          </w:tcPr>
          <w:p w:rsidR="00090A04" w:rsidRDefault="007117E8" w:rsidP="00B207C3">
            <w:pPr>
              <w:rPr>
                <w:rFonts w:ascii="Nirmala UI" w:hAnsi="Nirmala UI" w:cs="Nirmala UI"/>
                <w:sz w:val="20"/>
                <w:szCs w:val="20"/>
              </w:rPr>
            </w:pPr>
            <w:r>
              <w:rPr>
                <w:rFonts w:ascii="Nirmala UI" w:hAnsi="Nirmala UI" w:cs="Nirmala UI"/>
                <w:sz w:val="20"/>
                <w:szCs w:val="20"/>
              </w:rPr>
              <w:t>State assessment improvement.</w:t>
            </w:r>
          </w:p>
        </w:tc>
      </w:tr>
      <w:tr w:rsidR="00090A04" w:rsidRPr="00F5093D" w:rsidTr="00B207C3">
        <w:trPr>
          <w:trHeight w:val="1007"/>
        </w:trPr>
        <w:tc>
          <w:tcPr>
            <w:tcW w:w="5055" w:type="dxa"/>
          </w:tcPr>
          <w:p w:rsidR="00090A04" w:rsidRPr="001D1BA5" w:rsidRDefault="003D6D45" w:rsidP="00B207C3">
            <w:pPr>
              <w:rPr>
                <w:rFonts w:ascii="Nirmala UI" w:hAnsi="Nirmala UI" w:cs="Nirmala UI"/>
                <w:sz w:val="20"/>
                <w:szCs w:val="20"/>
              </w:rPr>
            </w:pPr>
            <w:r>
              <w:rPr>
                <w:rFonts w:ascii="Nirmala UI" w:hAnsi="Nirmala UI" w:cs="Nirmala UI"/>
                <w:sz w:val="20"/>
                <w:szCs w:val="20"/>
              </w:rPr>
              <w:t>Use disaggregated</w:t>
            </w:r>
            <w:r w:rsidR="00090A04" w:rsidRPr="001D1BA5">
              <w:rPr>
                <w:rFonts w:ascii="Nirmala UI" w:hAnsi="Nirmala UI" w:cs="Nirmala UI"/>
                <w:sz w:val="20"/>
                <w:szCs w:val="20"/>
              </w:rPr>
              <w:t xml:space="preserve"> </w:t>
            </w:r>
            <w:r w:rsidR="00090A04">
              <w:rPr>
                <w:rFonts w:ascii="Nirmala UI" w:hAnsi="Nirmala UI" w:cs="Nirmala UI"/>
                <w:sz w:val="20"/>
                <w:szCs w:val="20"/>
              </w:rPr>
              <w:t>writing</w:t>
            </w:r>
            <w:r w:rsidR="00090A04" w:rsidRPr="001D1BA5">
              <w:rPr>
                <w:rFonts w:ascii="Nirmala UI" w:hAnsi="Nirmala UI" w:cs="Nirmala UI"/>
                <w:sz w:val="20"/>
                <w:szCs w:val="20"/>
              </w:rPr>
              <w:t xml:space="preserve"> data for weekly assessments, unit assessments, benchmarks, and STAAR assessments to determine individual student needs and develop individualized </w:t>
            </w:r>
            <w:r w:rsidR="00090A04">
              <w:rPr>
                <w:rFonts w:ascii="Nirmala UI" w:hAnsi="Nirmala UI" w:cs="Nirmala UI"/>
                <w:sz w:val="20"/>
                <w:szCs w:val="20"/>
              </w:rPr>
              <w:t>writing</w:t>
            </w:r>
            <w:r w:rsidR="00090A04" w:rsidRPr="001D1BA5">
              <w:rPr>
                <w:rFonts w:ascii="Nirmala UI" w:hAnsi="Nirmala UI" w:cs="Nirmala UI"/>
                <w:sz w:val="20"/>
                <w:szCs w:val="20"/>
              </w:rPr>
              <w:t xml:space="preserve"> goals.</w:t>
            </w:r>
          </w:p>
        </w:tc>
        <w:tc>
          <w:tcPr>
            <w:tcW w:w="1170" w:type="dxa"/>
          </w:tcPr>
          <w:p w:rsidR="00090A04" w:rsidRPr="001D1BA5" w:rsidRDefault="00090A04" w:rsidP="00B207C3">
            <w:pPr>
              <w:jc w:val="center"/>
              <w:rPr>
                <w:rFonts w:ascii="Nirmala UI" w:hAnsi="Nirmala UI" w:cs="Nirmala UI"/>
                <w:sz w:val="20"/>
                <w:szCs w:val="20"/>
              </w:rPr>
            </w:pPr>
            <w:r w:rsidRPr="001D1BA5">
              <w:rPr>
                <w:rFonts w:ascii="Nirmala UI" w:hAnsi="Nirmala UI" w:cs="Nirmala UI"/>
                <w:sz w:val="20"/>
                <w:szCs w:val="20"/>
              </w:rPr>
              <w:t>2</w:t>
            </w:r>
          </w:p>
          <w:p w:rsidR="00090A04" w:rsidRPr="001D1BA5" w:rsidRDefault="00090A04" w:rsidP="00B207C3">
            <w:pPr>
              <w:jc w:val="center"/>
              <w:rPr>
                <w:rFonts w:ascii="Nirmala UI" w:hAnsi="Nirmala UI" w:cs="Nirmala UI"/>
                <w:sz w:val="20"/>
                <w:szCs w:val="20"/>
              </w:rPr>
            </w:pPr>
            <w:r w:rsidRPr="001D1BA5">
              <w:rPr>
                <w:rFonts w:ascii="Nirmala UI" w:hAnsi="Nirmala UI" w:cs="Nirmala UI"/>
                <w:sz w:val="20"/>
                <w:szCs w:val="20"/>
              </w:rPr>
              <w:t>4</w:t>
            </w:r>
          </w:p>
        </w:tc>
        <w:tc>
          <w:tcPr>
            <w:tcW w:w="810" w:type="dxa"/>
          </w:tcPr>
          <w:p w:rsidR="00090A04" w:rsidRPr="00F5093D" w:rsidRDefault="00090A04" w:rsidP="00B207C3">
            <w:pPr>
              <w:jc w:val="center"/>
              <w:rPr>
                <w:rFonts w:ascii="Nirmala UI" w:hAnsi="Nirmala UI" w:cs="Nirmala UI"/>
                <w:sz w:val="20"/>
                <w:szCs w:val="20"/>
              </w:rPr>
            </w:pPr>
            <w:r>
              <w:rPr>
                <w:rFonts w:ascii="Nirmala UI" w:hAnsi="Nirmala UI" w:cs="Nirmala UI"/>
                <w:sz w:val="20"/>
                <w:szCs w:val="20"/>
              </w:rPr>
              <w:t>1,2,8</w:t>
            </w:r>
          </w:p>
        </w:tc>
        <w:tc>
          <w:tcPr>
            <w:tcW w:w="1440" w:type="dxa"/>
          </w:tcPr>
          <w:p w:rsidR="00090A04" w:rsidRPr="001D1BA5" w:rsidRDefault="00090A04" w:rsidP="00B207C3">
            <w:pPr>
              <w:rPr>
                <w:rFonts w:ascii="Nirmala UI" w:hAnsi="Nirmala UI" w:cs="Nirmala UI"/>
                <w:sz w:val="20"/>
                <w:szCs w:val="20"/>
              </w:rPr>
            </w:pPr>
            <w:r w:rsidRPr="001D1BA5">
              <w:rPr>
                <w:rFonts w:ascii="Nirmala UI" w:hAnsi="Nirmala UI" w:cs="Nirmala UI"/>
                <w:sz w:val="20"/>
                <w:szCs w:val="20"/>
              </w:rPr>
              <w:t>Teachers,</w:t>
            </w:r>
          </w:p>
          <w:p w:rsidR="00090A04" w:rsidRPr="001D1BA5" w:rsidRDefault="00090A04" w:rsidP="00B207C3">
            <w:pPr>
              <w:rPr>
                <w:rFonts w:ascii="Nirmala UI" w:hAnsi="Nirmala UI" w:cs="Nirmala UI"/>
                <w:sz w:val="20"/>
                <w:szCs w:val="20"/>
              </w:rPr>
            </w:pPr>
            <w:r w:rsidRPr="001D1BA5">
              <w:rPr>
                <w:rFonts w:ascii="Nirmala UI" w:hAnsi="Nirmala UI" w:cs="Nirmala UI"/>
                <w:sz w:val="20"/>
                <w:szCs w:val="20"/>
              </w:rPr>
              <w:t>Principals</w:t>
            </w:r>
          </w:p>
        </w:tc>
        <w:tc>
          <w:tcPr>
            <w:tcW w:w="1385" w:type="dxa"/>
          </w:tcPr>
          <w:p w:rsidR="00090A04" w:rsidRPr="001D1BA5" w:rsidRDefault="00090A04" w:rsidP="00B207C3">
            <w:pPr>
              <w:rPr>
                <w:rFonts w:ascii="Nirmala UI" w:hAnsi="Nirmala UI" w:cs="Nirmala UI"/>
                <w:sz w:val="20"/>
                <w:szCs w:val="20"/>
              </w:rPr>
            </w:pPr>
            <w:r w:rsidRPr="001D1BA5">
              <w:rPr>
                <w:rFonts w:ascii="Nirmala UI" w:hAnsi="Nirmala UI" w:cs="Nirmala UI"/>
                <w:sz w:val="20"/>
                <w:szCs w:val="20"/>
              </w:rPr>
              <w:t>October – May</w:t>
            </w:r>
          </w:p>
        </w:tc>
        <w:tc>
          <w:tcPr>
            <w:tcW w:w="1405" w:type="dxa"/>
          </w:tcPr>
          <w:p w:rsidR="00090A04" w:rsidRPr="001D1BA5" w:rsidRDefault="00090A04" w:rsidP="00B207C3">
            <w:pPr>
              <w:rPr>
                <w:rFonts w:ascii="Nirmala UI" w:hAnsi="Nirmala UI" w:cs="Nirmala UI"/>
                <w:sz w:val="20"/>
                <w:szCs w:val="20"/>
              </w:rPr>
            </w:pPr>
            <w:r>
              <w:rPr>
                <w:rFonts w:ascii="Nirmala UI" w:hAnsi="Nirmala UI" w:cs="Nirmala UI"/>
                <w:sz w:val="20"/>
                <w:szCs w:val="20"/>
              </w:rPr>
              <w:t>State</w:t>
            </w:r>
          </w:p>
        </w:tc>
        <w:tc>
          <w:tcPr>
            <w:tcW w:w="1980" w:type="dxa"/>
          </w:tcPr>
          <w:p w:rsidR="00090A04" w:rsidRPr="001D1BA5" w:rsidRDefault="00090A04" w:rsidP="00B207C3">
            <w:pPr>
              <w:rPr>
                <w:rFonts w:ascii="Nirmala UI" w:hAnsi="Nirmala UI" w:cs="Nirmala UI"/>
                <w:sz w:val="20"/>
                <w:szCs w:val="20"/>
              </w:rPr>
            </w:pPr>
            <w:r>
              <w:rPr>
                <w:rFonts w:ascii="Nirmala UI" w:hAnsi="Nirmala UI" w:cs="Nirmala UI"/>
                <w:sz w:val="20"/>
                <w:szCs w:val="20"/>
              </w:rPr>
              <w:t>Data meetings, tutorials.</w:t>
            </w:r>
          </w:p>
        </w:tc>
        <w:tc>
          <w:tcPr>
            <w:tcW w:w="1785" w:type="dxa"/>
          </w:tcPr>
          <w:p w:rsidR="00090A04" w:rsidRPr="00F5093D" w:rsidRDefault="00090A04" w:rsidP="00B207C3">
            <w:pPr>
              <w:rPr>
                <w:rFonts w:ascii="Nirmala UI" w:hAnsi="Nirmala UI" w:cs="Nirmala UI"/>
                <w:sz w:val="20"/>
                <w:szCs w:val="20"/>
              </w:rPr>
            </w:pPr>
            <w:r>
              <w:rPr>
                <w:rFonts w:ascii="Nirmala UI" w:hAnsi="Nirmala UI" w:cs="Nirmala UI"/>
                <w:sz w:val="20"/>
                <w:szCs w:val="20"/>
              </w:rPr>
              <w:t>Improved writing scores on the state assessment.</w:t>
            </w:r>
          </w:p>
        </w:tc>
      </w:tr>
      <w:tr w:rsidR="00090A04" w:rsidRPr="00F5093D" w:rsidTr="00B207C3">
        <w:trPr>
          <w:trHeight w:val="1635"/>
        </w:trPr>
        <w:tc>
          <w:tcPr>
            <w:tcW w:w="5055" w:type="dxa"/>
          </w:tcPr>
          <w:p w:rsidR="00090A04" w:rsidRPr="00F5093D" w:rsidRDefault="00090A04" w:rsidP="00B207C3">
            <w:pPr>
              <w:rPr>
                <w:rFonts w:ascii="Nirmala UI" w:hAnsi="Nirmala UI" w:cs="Nirmala UI"/>
                <w:sz w:val="20"/>
                <w:szCs w:val="20"/>
              </w:rPr>
            </w:pPr>
            <w:r>
              <w:rPr>
                <w:rFonts w:ascii="Nirmala UI" w:hAnsi="Nirmala UI" w:cs="Nirmala UI"/>
                <w:sz w:val="20"/>
                <w:szCs w:val="20"/>
              </w:rPr>
              <w:t>Provide Professional development for teachers supporting ELL’s.</w:t>
            </w:r>
          </w:p>
        </w:tc>
        <w:tc>
          <w:tcPr>
            <w:tcW w:w="1170" w:type="dxa"/>
          </w:tcPr>
          <w:p w:rsidR="00090A04" w:rsidRPr="00F5093D" w:rsidRDefault="00090A04" w:rsidP="00B207C3">
            <w:pPr>
              <w:jc w:val="center"/>
              <w:rPr>
                <w:rFonts w:ascii="Nirmala UI" w:hAnsi="Nirmala UI" w:cs="Nirmala UI"/>
                <w:sz w:val="20"/>
                <w:szCs w:val="20"/>
              </w:rPr>
            </w:pPr>
            <w:r w:rsidRPr="00F5093D">
              <w:rPr>
                <w:rFonts w:ascii="Nirmala UI" w:hAnsi="Nirmala UI" w:cs="Nirmala UI"/>
                <w:sz w:val="20"/>
                <w:szCs w:val="20"/>
              </w:rPr>
              <w:t>2</w:t>
            </w:r>
          </w:p>
          <w:p w:rsidR="00090A04" w:rsidRPr="00F5093D" w:rsidRDefault="00090A04" w:rsidP="00B207C3">
            <w:pPr>
              <w:jc w:val="center"/>
              <w:rPr>
                <w:rFonts w:ascii="Nirmala UI" w:hAnsi="Nirmala UI" w:cs="Nirmala UI"/>
                <w:sz w:val="20"/>
                <w:szCs w:val="20"/>
              </w:rPr>
            </w:pPr>
            <w:r w:rsidRPr="00F5093D">
              <w:rPr>
                <w:rFonts w:ascii="Nirmala UI" w:hAnsi="Nirmala UI" w:cs="Nirmala UI"/>
                <w:sz w:val="20"/>
                <w:szCs w:val="20"/>
              </w:rPr>
              <w:t>4</w:t>
            </w:r>
          </w:p>
        </w:tc>
        <w:tc>
          <w:tcPr>
            <w:tcW w:w="810" w:type="dxa"/>
          </w:tcPr>
          <w:p w:rsidR="00090A04" w:rsidRPr="00F5093D" w:rsidRDefault="00090A04" w:rsidP="00B207C3">
            <w:pPr>
              <w:jc w:val="center"/>
              <w:rPr>
                <w:rFonts w:ascii="Nirmala UI" w:hAnsi="Nirmala UI" w:cs="Nirmala UI"/>
                <w:sz w:val="20"/>
                <w:szCs w:val="20"/>
              </w:rPr>
            </w:pPr>
            <w:r>
              <w:rPr>
                <w:rFonts w:ascii="Nirmala UI" w:hAnsi="Nirmala UI" w:cs="Nirmala UI"/>
                <w:sz w:val="20"/>
                <w:szCs w:val="20"/>
              </w:rPr>
              <w:t>1,4</w:t>
            </w:r>
          </w:p>
        </w:tc>
        <w:tc>
          <w:tcPr>
            <w:tcW w:w="1440" w:type="dxa"/>
          </w:tcPr>
          <w:p w:rsidR="00090A04" w:rsidRPr="00F5093D" w:rsidRDefault="00090A04" w:rsidP="00B207C3">
            <w:pPr>
              <w:rPr>
                <w:rFonts w:ascii="Nirmala UI" w:hAnsi="Nirmala UI" w:cs="Nirmala UI"/>
                <w:sz w:val="20"/>
                <w:szCs w:val="20"/>
              </w:rPr>
            </w:pPr>
            <w:r w:rsidRPr="00F5093D">
              <w:rPr>
                <w:rFonts w:ascii="Nirmala UI" w:hAnsi="Nirmala UI" w:cs="Nirmala UI"/>
                <w:sz w:val="20"/>
                <w:szCs w:val="20"/>
              </w:rPr>
              <w:t>Teachers,</w:t>
            </w:r>
          </w:p>
          <w:p w:rsidR="00090A04" w:rsidRPr="00F5093D" w:rsidRDefault="00090A04" w:rsidP="00B207C3">
            <w:pPr>
              <w:rPr>
                <w:rFonts w:ascii="Nirmala UI" w:hAnsi="Nirmala UI" w:cs="Nirmala UI"/>
                <w:sz w:val="20"/>
                <w:szCs w:val="20"/>
              </w:rPr>
            </w:pPr>
            <w:r w:rsidRPr="00F5093D">
              <w:rPr>
                <w:rFonts w:ascii="Nirmala UI" w:hAnsi="Nirmala UI" w:cs="Nirmala UI"/>
                <w:sz w:val="20"/>
                <w:szCs w:val="20"/>
              </w:rPr>
              <w:t>Principals</w:t>
            </w:r>
          </w:p>
        </w:tc>
        <w:tc>
          <w:tcPr>
            <w:tcW w:w="1385" w:type="dxa"/>
          </w:tcPr>
          <w:p w:rsidR="00090A04" w:rsidRPr="00F5093D" w:rsidRDefault="00090A04" w:rsidP="00B207C3">
            <w:pPr>
              <w:rPr>
                <w:rFonts w:ascii="Nirmala UI" w:hAnsi="Nirmala UI" w:cs="Nirmala UI"/>
                <w:sz w:val="20"/>
                <w:szCs w:val="20"/>
              </w:rPr>
            </w:pPr>
            <w:r w:rsidRPr="00F5093D">
              <w:rPr>
                <w:rFonts w:ascii="Nirmala UI" w:hAnsi="Nirmala UI" w:cs="Nirmala UI"/>
                <w:sz w:val="20"/>
                <w:szCs w:val="20"/>
              </w:rPr>
              <w:t>August - July</w:t>
            </w:r>
          </w:p>
        </w:tc>
        <w:tc>
          <w:tcPr>
            <w:tcW w:w="1405" w:type="dxa"/>
          </w:tcPr>
          <w:p w:rsidR="00090A04" w:rsidRPr="00F5093D" w:rsidRDefault="00CE4079" w:rsidP="00B207C3">
            <w:pPr>
              <w:rPr>
                <w:rFonts w:ascii="Nirmala UI" w:hAnsi="Nirmala UI" w:cs="Nirmala UI"/>
                <w:sz w:val="20"/>
                <w:szCs w:val="20"/>
              </w:rPr>
            </w:pPr>
            <w:r>
              <w:rPr>
                <w:rFonts w:ascii="Nirmala UI" w:hAnsi="Nirmala UI" w:cs="Nirmala UI"/>
                <w:sz w:val="20"/>
                <w:szCs w:val="20"/>
              </w:rPr>
              <w:t>State /SCE</w:t>
            </w:r>
          </w:p>
        </w:tc>
        <w:tc>
          <w:tcPr>
            <w:tcW w:w="1980" w:type="dxa"/>
          </w:tcPr>
          <w:p w:rsidR="00090A04" w:rsidRPr="00F5093D" w:rsidRDefault="00090A04" w:rsidP="00B207C3">
            <w:pPr>
              <w:rPr>
                <w:rFonts w:ascii="Nirmala UI" w:hAnsi="Nirmala UI" w:cs="Nirmala UI"/>
                <w:sz w:val="20"/>
                <w:szCs w:val="20"/>
              </w:rPr>
            </w:pPr>
            <w:r w:rsidRPr="00F5093D">
              <w:rPr>
                <w:rFonts w:ascii="Nirmala UI" w:hAnsi="Nirmala UI" w:cs="Nirmala UI"/>
                <w:sz w:val="20"/>
                <w:szCs w:val="20"/>
              </w:rPr>
              <w:t xml:space="preserve">Benchmark assessments, TELPAS, individual reading assessments, TPRI, CIRCLE, STAAR </w:t>
            </w:r>
          </w:p>
        </w:tc>
        <w:tc>
          <w:tcPr>
            <w:tcW w:w="1785" w:type="dxa"/>
          </w:tcPr>
          <w:p w:rsidR="00090A04" w:rsidRPr="00F5093D" w:rsidRDefault="00090A04" w:rsidP="00B207C3">
            <w:pPr>
              <w:rPr>
                <w:rFonts w:ascii="Nirmala UI" w:hAnsi="Nirmala UI" w:cs="Nirmala UI"/>
                <w:sz w:val="20"/>
                <w:szCs w:val="20"/>
              </w:rPr>
            </w:pPr>
            <w:r w:rsidRPr="00F5093D">
              <w:rPr>
                <w:rFonts w:ascii="Nirmala UI" w:hAnsi="Nirmala UI" w:cs="Nirmala UI"/>
                <w:sz w:val="20"/>
                <w:szCs w:val="20"/>
              </w:rPr>
              <w:t>State assessment scores, six week grades, benchmark scores, student tutorial list.</w:t>
            </w:r>
          </w:p>
        </w:tc>
      </w:tr>
      <w:tr w:rsidR="00090A04" w:rsidRPr="00F5093D" w:rsidTr="00B207C3">
        <w:trPr>
          <w:trHeight w:val="539"/>
        </w:trPr>
        <w:tc>
          <w:tcPr>
            <w:tcW w:w="5055" w:type="dxa"/>
          </w:tcPr>
          <w:p w:rsidR="00090A04" w:rsidRPr="00F5093D" w:rsidRDefault="00090A04" w:rsidP="00B207C3">
            <w:pPr>
              <w:rPr>
                <w:rFonts w:ascii="Nirmala UI" w:hAnsi="Nirmala UI" w:cs="Nirmala UI"/>
                <w:sz w:val="20"/>
                <w:szCs w:val="20"/>
              </w:rPr>
            </w:pPr>
            <w:r w:rsidRPr="00B523B2">
              <w:rPr>
                <w:rFonts w:ascii="Nirmala UI" w:hAnsi="Nirmala UI" w:cs="Nirmala UI"/>
                <w:sz w:val="20"/>
                <w:szCs w:val="20"/>
              </w:rPr>
              <w:t>Implement TEKS Resource System as a formative assessment</w:t>
            </w:r>
            <w:r>
              <w:rPr>
                <w:rFonts w:ascii="Nirmala UI" w:hAnsi="Nirmala UI" w:cs="Nirmala UI"/>
                <w:sz w:val="20"/>
                <w:szCs w:val="20"/>
              </w:rPr>
              <w:t>.</w:t>
            </w:r>
          </w:p>
        </w:tc>
        <w:tc>
          <w:tcPr>
            <w:tcW w:w="1170" w:type="dxa"/>
          </w:tcPr>
          <w:p w:rsidR="00090A04" w:rsidRPr="00F5093D" w:rsidRDefault="00090A04" w:rsidP="00B207C3">
            <w:pPr>
              <w:jc w:val="center"/>
              <w:rPr>
                <w:rFonts w:ascii="Nirmala UI" w:hAnsi="Nirmala UI" w:cs="Nirmala UI"/>
                <w:sz w:val="20"/>
                <w:szCs w:val="20"/>
              </w:rPr>
            </w:pPr>
            <w:r w:rsidRPr="00F5093D">
              <w:rPr>
                <w:rFonts w:ascii="Nirmala UI" w:hAnsi="Nirmala UI" w:cs="Nirmala UI"/>
                <w:sz w:val="20"/>
                <w:szCs w:val="20"/>
              </w:rPr>
              <w:t>2</w:t>
            </w:r>
          </w:p>
          <w:p w:rsidR="00090A04" w:rsidRPr="00F5093D" w:rsidRDefault="00090A04" w:rsidP="00B207C3">
            <w:pPr>
              <w:jc w:val="center"/>
              <w:rPr>
                <w:rFonts w:ascii="Nirmala UI" w:hAnsi="Nirmala UI" w:cs="Nirmala UI"/>
                <w:sz w:val="20"/>
                <w:szCs w:val="20"/>
              </w:rPr>
            </w:pPr>
            <w:r w:rsidRPr="00F5093D">
              <w:rPr>
                <w:rFonts w:ascii="Nirmala UI" w:hAnsi="Nirmala UI" w:cs="Nirmala UI"/>
                <w:sz w:val="20"/>
                <w:szCs w:val="20"/>
              </w:rPr>
              <w:t>4</w:t>
            </w:r>
          </w:p>
        </w:tc>
        <w:tc>
          <w:tcPr>
            <w:tcW w:w="810" w:type="dxa"/>
          </w:tcPr>
          <w:p w:rsidR="00090A04" w:rsidRPr="00F5093D" w:rsidRDefault="00090A04" w:rsidP="00B207C3">
            <w:pPr>
              <w:jc w:val="center"/>
              <w:rPr>
                <w:rFonts w:ascii="Nirmala UI" w:hAnsi="Nirmala UI" w:cs="Nirmala UI"/>
                <w:sz w:val="20"/>
                <w:szCs w:val="20"/>
              </w:rPr>
            </w:pPr>
            <w:r>
              <w:rPr>
                <w:rFonts w:ascii="Nirmala UI" w:hAnsi="Nirmala UI" w:cs="Nirmala UI"/>
                <w:sz w:val="20"/>
                <w:szCs w:val="20"/>
              </w:rPr>
              <w:t>7,8,9</w:t>
            </w:r>
          </w:p>
        </w:tc>
        <w:tc>
          <w:tcPr>
            <w:tcW w:w="1440" w:type="dxa"/>
          </w:tcPr>
          <w:p w:rsidR="00090A04" w:rsidRPr="00F5093D" w:rsidRDefault="00090A04" w:rsidP="00B207C3">
            <w:pPr>
              <w:rPr>
                <w:rFonts w:ascii="Nirmala UI" w:hAnsi="Nirmala UI" w:cs="Nirmala UI"/>
                <w:sz w:val="20"/>
                <w:szCs w:val="20"/>
              </w:rPr>
            </w:pPr>
            <w:r w:rsidRPr="00F5093D">
              <w:rPr>
                <w:rFonts w:ascii="Nirmala UI" w:hAnsi="Nirmala UI" w:cs="Nirmala UI"/>
                <w:sz w:val="20"/>
                <w:szCs w:val="20"/>
              </w:rPr>
              <w:t>Teachers,</w:t>
            </w:r>
          </w:p>
          <w:p w:rsidR="00090A04" w:rsidRPr="00F5093D" w:rsidRDefault="00090A04" w:rsidP="00B207C3">
            <w:pPr>
              <w:rPr>
                <w:rFonts w:ascii="Nirmala UI" w:hAnsi="Nirmala UI" w:cs="Nirmala UI"/>
                <w:sz w:val="20"/>
                <w:szCs w:val="20"/>
              </w:rPr>
            </w:pPr>
            <w:r w:rsidRPr="00F5093D">
              <w:rPr>
                <w:rFonts w:ascii="Nirmala UI" w:hAnsi="Nirmala UI" w:cs="Nirmala UI"/>
                <w:sz w:val="20"/>
                <w:szCs w:val="20"/>
              </w:rPr>
              <w:t>Principals</w:t>
            </w:r>
          </w:p>
        </w:tc>
        <w:tc>
          <w:tcPr>
            <w:tcW w:w="1385" w:type="dxa"/>
          </w:tcPr>
          <w:p w:rsidR="00090A04" w:rsidRPr="00F5093D" w:rsidRDefault="00090A04" w:rsidP="00B207C3">
            <w:pPr>
              <w:rPr>
                <w:rFonts w:ascii="Nirmala UI" w:hAnsi="Nirmala UI" w:cs="Nirmala UI"/>
                <w:sz w:val="20"/>
                <w:szCs w:val="20"/>
              </w:rPr>
            </w:pPr>
            <w:r w:rsidRPr="00F5093D">
              <w:rPr>
                <w:rFonts w:ascii="Nirmala UI" w:hAnsi="Nirmala UI" w:cs="Nirmala UI"/>
                <w:sz w:val="20"/>
                <w:szCs w:val="20"/>
              </w:rPr>
              <w:t>October – May</w:t>
            </w:r>
          </w:p>
        </w:tc>
        <w:tc>
          <w:tcPr>
            <w:tcW w:w="1405" w:type="dxa"/>
          </w:tcPr>
          <w:p w:rsidR="00090A04" w:rsidRPr="00F5093D" w:rsidRDefault="00090A04" w:rsidP="00B207C3">
            <w:pPr>
              <w:rPr>
                <w:rFonts w:ascii="Nirmala UI" w:hAnsi="Nirmala UI" w:cs="Nirmala UI"/>
                <w:sz w:val="20"/>
                <w:szCs w:val="20"/>
              </w:rPr>
            </w:pPr>
            <w:r>
              <w:rPr>
                <w:rFonts w:ascii="Nirmala UI" w:hAnsi="Nirmala UI" w:cs="Nirmala UI"/>
                <w:sz w:val="20"/>
                <w:szCs w:val="20"/>
              </w:rPr>
              <w:t>State</w:t>
            </w:r>
          </w:p>
        </w:tc>
        <w:tc>
          <w:tcPr>
            <w:tcW w:w="1980" w:type="dxa"/>
          </w:tcPr>
          <w:p w:rsidR="00090A04" w:rsidRPr="00F5093D" w:rsidRDefault="00090A04" w:rsidP="00B207C3">
            <w:pPr>
              <w:rPr>
                <w:rFonts w:ascii="Nirmala UI" w:hAnsi="Nirmala UI" w:cs="Nirmala UI"/>
                <w:sz w:val="20"/>
                <w:szCs w:val="20"/>
              </w:rPr>
            </w:pPr>
            <w:r>
              <w:rPr>
                <w:rFonts w:ascii="Nirmala UI" w:hAnsi="Nirmala UI" w:cs="Nirmala UI"/>
                <w:sz w:val="20"/>
                <w:szCs w:val="20"/>
              </w:rPr>
              <w:t>Data from TEKS Resource System</w:t>
            </w:r>
          </w:p>
        </w:tc>
        <w:tc>
          <w:tcPr>
            <w:tcW w:w="1785" w:type="dxa"/>
          </w:tcPr>
          <w:p w:rsidR="00090A04" w:rsidRPr="00F5093D" w:rsidRDefault="00090A04" w:rsidP="00B207C3">
            <w:pPr>
              <w:rPr>
                <w:rFonts w:ascii="Nirmala UI" w:hAnsi="Nirmala UI" w:cs="Nirmala UI"/>
                <w:sz w:val="20"/>
                <w:szCs w:val="20"/>
              </w:rPr>
            </w:pPr>
            <w:r>
              <w:rPr>
                <w:rFonts w:ascii="Nirmala UI" w:hAnsi="Nirmala UI" w:cs="Nirmala UI"/>
                <w:sz w:val="20"/>
                <w:szCs w:val="20"/>
              </w:rPr>
              <w:t xml:space="preserve">Improvement on state assessment – specific TEKS will be targeted. </w:t>
            </w:r>
          </w:p>
        </w:tc>
      </w:tr>
      <w:tr w:rsidR="00090A04" w:rsidRPr="00F5093D" w:rsidTr="00B207C3">
        <w:trPr>
          <w:trHeight w:val="1357"/>
        </w:trPr>
        <w:tc>
          <w:tcPr>
            <w:tcW w:w="5055" w:type="dxa"/>
          </w:tcPr>
          <w:p w:rsidR="00090A04" w:rsidRPr="00F5093D" w:rsidRDefault="00090A04" w:rsidP="00B207C3">
            <w:pPr>
              <w:rPr>
                <w:rFonts w:ascii="Nirmala UI" w:hAnsi="Nirmala UI" w:cs="Nirmala UI"/>
                <w:sz w:val="20"/>
                <w:szCs w:val="20"/>
              </w:rPr>
            </w:pPr>
            <w:r w:rsidRPr="00B523B2">
              <w:rPr>
                <w:rFonts w:ascii="Nirmala UI" w:hAnsi="Nirmala UI" w:cs="Nirmala UI"/>
                <w:sz w:val="20"/>
                <w:szCs w:val="20"/>
              </w:rPr>
              <w:t xml:space="preserve">Use current benchmark data in 3rd-5th grades to identify focus TEKS to target during </w:t>
            </w:r>
            <w:r>
              <w:rPr>
                <w:rFonts w:ascii="Nirmala UI" w:hAnsi="Nirmala UI" w:cs="Nirmala UI"/>
                <w:sz w:val="20"/>
                <w:szCs w:val="20"/>
              </w:rPr>
              <w:t>writing i</w:t>
            </w:r>
            <w:r w:rsidRPr="00B523B2">
              <w:rPr>
                <w:rFonts w:ascii="Nirmala UI" w:hAnsi="Nirmala UI" w:cs="Nirmala UI"/>
                <w:sz w:val="20"/>
                <w:szCs w:val="20"/>
              </w:rPr>
              <w:t xml:space="preserve">nterventions.  </w:t>
            </w:r>
          </w:p>
        </w:tc>
        <w:tc>
          <w:tcPr>
            <w:tcW w:w="1170" w:type="dxa"/>
          </w:tcPr>
          <w:p w:rsidR="00090A04" w:rsidRPr="00F5093D" w:rsidRDefault="00090A04" w:rsidP="00B207C3">
            <w:pPr>
              <w:jc w:val="center"/>
              <w:rPr>
                <w:rFonts w:ascii="Nirmala UI" w:hAnsi="Nirmala UI" w:cs="Nirmala UI"/>
                <w:sz w:val="20"/>
                <w:szCs w:val="20"/>
              </w:rPr>
            </w:pPr>
            <w:r>
              <w:rPr>
                <w:rFonts w:ascii="Nirmala UI" w:hAnsi="Nirmala UI" w:cs="Nirmala UI"/>
                <w:sz w:val="20"/>
                <w:szCs w:val="20"/>
              </w:rPr>
              <w:t>2</w:t>
            </w:r>
          </w:p>
          <w:p w:rsidR="00090A04" w:rsidRPr="00F5093D" w:rsidRDefault="00090A04" w:rsidP="00B207C3">
            <w:pPr>
              <w:jc w:val="center"/>
              <w:rPr>
                <w:rFonts w:ascii="Nirmala UI" w:hAnsi="Nirmala UI" w:cs="Nirmala UI"/>
                <w:sz w:val="20"/>
                <w:szCs w:val="20"/>
              </w:rPr>
            </w:pPr>
            <w:r w:rsidRPr="00F5093D">
              <w:rPr>
                <w:rFonts w:ascii="Nirmala UI" w:hAnsi="Nirmala UI" w:cs="Nirmala UI"/>
                <w:sz w:val="20"/>
                <w:szCs w:val="20"/>
              </w:rPr>
              <w:t>4</w:t>
            </w:r>
          </w:p>
        </w:tc>
        <w:tc>
          <w:tcPr>
            <w:tcW w:w="810" w:type="dxa"/>
          </w:tcPr>
          <w:p w:rsidR="00090A04" w:rsidRPr="00F5093D" w:rsidRDefault="00090A04" w:rsidP="00B207C3">
            <w:pPr>
              <w:jc w:val="center"/>
              <w:rPr>
                <w:rFonts w:ascii="Nirmala UI" w:hAnsi="Nirmala UI" w:cs="Nirmala UI"/>
                <w:sz w:val="20"/>
                <w:szCs w:val="20"/>
              </w:rPr>
            </w:pPr>
            <w:r>
              <w:rPr>
                <w:rFonts w:ascii="Nirmala UI" w:hAnsi="Nirmala UI" w:cs="Nirmala UI"/>
                <w:sz w:val="20"/>
                <w:szCs w:val="20"/>
              </w:rPr>
              <w:t>1,3,9</w:t>
            </w:r>
          </w:p>
        </w:tc>
        <w:tc>
          <w:tcPr>
            <w:tcW w:w="1440" w:type="dxa"/>
          </w:tcPr>
          <w:p w:rsidR="00090A04" w:rsidRPr="00F5093D" w:rsidRDefault="00090A04" w:rsidP="00B207C3">
            <w:pPr>
              <w:rPr>
                <w:rFonts w:ascii="Nirmala UI" w:hAnsi="Nirmala UI" w:cs="Nirmala UI"/>
                <w:sz w:val="20"/>
                <w:szCs w:val="20"/>
              </w:rPr>
            </w:pPr>
            <w:r w:rsidRPr="00F5093D">
              <w:rPr>
                <w:rFonts w:ascii="Nirmala UI" w:hAnsi="Nirmala UI" w:cs="Nirmala UI"/>
                <w:sz w:val="20"/>
                <w:szCs w:val="20"/>
              </w:rPr>
              <w:t>Teachers,</w:t>
            </w:r>
          </w:p>
          <w:p w:rsidR="00090A04" w:rsidRPr="00F5093D" w:rsidRDefault="00090A04" w:rsidP="00B207C3">
            <w:pPr>
              <w:rPr>
                <w:rFonts w:ascii="Nirmala UI" w:hAnsi="Nirmala UI" w:cs="Nirmala UI"/>
                <w:sz w:val="20"/>
                <w:szCs w:val="20"/>
              </w:rPr>
            </w:pPr>
            <w:r w:rsidRPr="00F5093D">
              <w:rPr>
                <w:rFonts w:ascii="Nirmala UI" w:hAnsi="Nirmala UI" w:cs="Nirmala UI"/>
                <w:sz w:val="20"/>
                <w:szCs w:val="20"/>
              </w:rPr>
              <w:t>Principals</w:t>
            </w:r>
          </w:p>
        </w:tc>
        <w:tc>
          <w:tcPr>
            <w:tcW w:w="1385" w:type="dxa"/>
          </w:tcPr>
          <w:p w:rsidR="00090A04" w:rsidRDefault="00090A04" w:rsidP="00B207C3">
            <w:pPr>
              <w:rPr>
                <w:rFonts w:ascii="Nirmala UI" w:hAnsi="Nirmala UI" w:cs="Nirmala UI"/>
                <w:sz w:val="20"/>
                <w:szCs w:val="20"/>
              </w:rPr>
            </w:pPr>
            <w:r>
              <w:rPr>
                <w:rFonts w:ascii="Nirmala UI" w:hAnsi="Nirmala UI" w:cs="Nirmala UI"/>
                <w:sz w:val="20"/>
                <w:szCs w:val="20"/>
              </w:rPr>
              <w:t>November</w:t>
            </w:r>
          </w:p>
          <w:p w:rsidR="00090A04" w:rsidRDefault="00090A04" w:rsidP="00B207C3">
            <w:pPr>
              <w:rPr>
                <w:rFonts w:ascii="Nirmala UI" w:hAnsi="Nirmala UI" w:cs="Nirmala UI"/>
                <w:sz w:val="20"/>
                <w:szCs w:val="20"/>
              </w:rPr>
            </w:pPr>
            <w:r>
              <w:rPr>
                <w:rFonts w:ascii="Nirmala UI" w:hAnsi="Nirmala UI" w:cs="Nirmala UI"/>
                <w:sz w:val="20"/>
                <w:szCs w:val="20"/>
              </w:rPr>
              <w:t>January</w:t>
            </w:r>
          </w:p>
          <w:p w:rsidR="00090A04" w:rsidRDefault="00090A04" w:rsidP="00B207C3">
            <w:pPr>
              <w:rPr>
                <w:rFonts w:ascii="Nirmala UI" w:hAnsi="Nirmala UI" w:cs="Nirmala UI"/>
                <w:sz w:val="20"/>
                <w:szCs w:val="20"/>
              </w:rPr>
            </w:pPr>
            <w:r>
              <w:rPr>
                <w:rFonts w:ascii="Nirmala UI" w:hAnsi="Nirmala UI" w:cs="Nirmala UI"/>
                <w:sz w:val="20"/>
                <w:szCs w:val="20"/>
              </w:rPr>
              <w:t>March</w:t>
            </w:r>
          </w:p>
          <w:p w:rsidR="00090A04" w:rsidRPr="00F5093D" w:rsidRDefault="00090A04" w:rsidP="00B207C3">
            <w:pPr>
              <w:rPr>
                <w:rFonts w:ascii="Nirmala UI" w:hAnsi="Nirmala UI" w:cs="Nirmala UI"/>
                <w:sz w:val="20"/>
                <w:szCs w:val="20"/>
              </w:rPr>
            </w:pPr>
          </w:p>
        </w:tc>
        <w:tc>
          <w:tcPr>
            <w:tcW w:w="1405" w:type="dxa"/>
          </w:tcPr>
          <w:p w:rsidR="00090A04" w:rsidRPr="00F5093D" w:rsidRDefault="00CE4079" w:rsidP="00B207C3">
            <w:pPr>
              <w:rPr>
                <w:rFonts w:ascii="Nirmala UI" w:hAnsi="Nirmala UI" w:cs="Nirmala UI"/>
                <w:sz w:val="20"/>
                <w:szCs w:val="20"/>
              </w:rPr>
            </w:pPr>
            <w:r>
              <w:rPr>
                <w:rFonts w:ascii="Nirmala UI" w:hAnsi="Nirmala UI" w:cs="Nirmala UI"/>
                <w:sz w:val="20"/>
                <w:szCs w:val="20"/>
              </w:rPr>
              <w:t>State /SCE</w:t>
            </w:r>
          </w:p>
        </w:tc>
        <w:tc>
          <w:tcPr>
            <w:tcW w:w="1980" w:type="dxa"/>
          </w:tcPr>
          <w:p w:rsidR="00090A04" w:rsidRPr="00F5093D" w:rsidRDefault="00090A04" w:rsidP="00B207C3">
            <w:pPr>
              <w:rPr>
                <w:rFonts w:ascii="Nirmala UI" w:hAnsi="Nirmala UI" w:cs="Nirmala UI"/>
                <w:sz w:val="20"/>
                <w:szCs w:val="20"/>
              </w:rPr>
            </w:pPr>
            <w:r>
              <w:rPr>
                <w:rFonts w:ascii="Nirmala UI" w:hAnsi="Nirmala UI" w:cs="Nirmala UI"/>
                <w:sz w:val="20"/>
                <w:szCs w:val="20"/>
              </w:rPr>
              <w:t>DMAC data from benchmarks.</w:t>
            </w:r>
          </w:p>
        </w:tc>
        <w:tc>
          <w:tcPr>
            <w:tcW w:w="1785" w:type="dxa"/>
          </w:tcPr>
          <w:p w:rsidR="00090A04" w:rsidRPr="00F5093D" w:rsidRDefault="00090A04" w:rsidP="00B207C3">
            <w:pPr>
              <w:rPr>
                <w:rFonts w:ascii="Nirmala UI" w:hAnsi="Nirmala UI" w:cs="Nirmala UI"/>
                <w:sz w:val="20"/>
                <w:szCs w:val="20"/>
              </w:rPr>
            </w:pPr>
            <w:r w:rsidRPr="00F5093D">
              <w:rPr>
                <w:rFonts w:ascii="Nirmala UI" w:hAnsi="Nirmala UI" w:cs="Nirmala UI"/>
                <w:sz w:val="20"/>
                <w:szCs w:val="20"/>
              </w:rPr>
              <w:t>Improved performance on state and local assessments, six weeks grades.</w:t>
            </w:r>
          </w:p>
        </w:tc>
      </w:tr>
      <w:tr w:rsidR="00090A04" w:rsidRPr="00F5093D" w:rsidTr="00B207C3">
        <w:trPr>
          <w:trHeight w:val="915"/>
        </w:trPr>
        <w:tc>
          <w:tcPr>
            <w:tcW w:w="5055" w:type="dxa"/>
          </w:tcPr>
          <w:p w:rsidR="00090A04" w:rsidRPr="00F5093D" w:rsidRDefault="00090A04" w:rsidP="00B207C3">
            <w:pPr>
              <w:rPr>
                <w:rFonts w:ascii="Nirmala UI" w:hAnsi="Nirmala UI" w:cs="Nirmala UI"/>
                <w:sz w:val="20"/>
                <w:szCs w:val="20"/>
              </w:rPr>
            </w:pPr>
            <w:r w:rsidRPr="00B523B2">
              <w:rPr>
                <w:rFonts w:ascii="Nirmala UI" w:hAnsi="Nirmala UI" w:cs="Nirmala UI"/>
                <w:sz w:val="20"/>
                <w:szCs w:val="20"/>
              </w:rPr>
              <w:t>Develop tiered groups</w:t>
            </w:r>
            <w:r w:rsidR="003D6D45">
              <w:rPr>
                <w:rFonts w:ascii="Nirmala UI" w:hAnsi="Nirmala UI" w:cs="Nirmala UI"/>
                <w:sz w:val="20"/>
                <w:szCs w:val="20"/>
              </w:rPr>
              <w:t xml:space="preserve"> based on domain mastery at Approaches, Meets, Masters</w:t>
            </w:r>
            <w:r w:rsidRPr="00B523B2">
              <w:rPr>
                <w:rFonts w:ascii="Nirmala UI" w:hAnsi="Nirmala UI" w:cs="Nirmala UI"/>
                <w:sz w:val="20"/>
                <w:szCs w:val="20"/>
              </w:rPr>
              <w:t xml:space="preserve"> to p</w:t>
            </w:r>
            <w:r w:rsidR="003D6C3B">
              <w:rPr>
                <w:rFonts w:ascii="Nirmala UI" w:hAnsi="Nirmala UI" w:cs="Nirmala UI"/>
                <w:sz w:val="20"/>
                <w:szCs w:val="20"/>
              </w:rPr>
              <w:t>rovide small group instruction.</w:t>
            </w:r>
          </w:p>
        </w:tc>
        <w:tc>
          <w:tcPr>
            <w:tcW w:w="1170" w:type="dxa"/>
          </w:tcPr>
          <w:p w:rsidR="00090A04" w:rsidRPr="00F5093D" w:rsidRDefault="00090A04" w:rsidP="00B207C3">
            <w:pPr>
              <w:jc w:val="center"/>
              <w:rPr>
                <w:rFonts w:ascii="Nirmala UI" w:hAnsi="Nirmala UI" w:cs="Nirmala UI"/>
                <w:sz w:val="20"/>
                <w:szCs w:val="20"/>
              </w:rPr>
            </w:pPr>
            <w:r>
              <w:rPr>
                <w:rFonts w:ascii="Nirmala UI" w:hAnsi="Nirmala UI" w:cs="Nirmala UI"/>
                <w:sz w:val="20"/>
                <w:szCs w:val="20"/>
              </w:rPr>
              <w:t>2</w:t>
            </w:r>
          </w:p>
          <w:p w:rsidR="00090A04" w:rsidRPr="00F5093D" w:rsidRDefault="00090A04" w:rsidP="00B207C3">
            <w:pPr>
              <w:jc w:val="center"/>
              <w:rPr>
                <w:rFonts w:ascii="Nirmala UI" w:hAnsi="Nirmala UI" w:cs="Nirmala UI"/>
                <w:sz w:val="20"/>
                <w:szCs w:val="20"/>
              </w:rPr>
            </w:pPr>
            <w:r w:rsidRPr="00F5093D">
              <w:rPr>
                <w:rFonts w:ascii="Nirmala UI" w:hAnsi="Nirmala UI" w:cs="Nirmala UI"/>
                <w:sz w:val="20"/>
                <w:szCs w:val="20"/>
              </w:rPr>
              <w:t>4</w:t>
            </w:r>
          </w:p>
        </w:tc>
        <w:tc>
          <w:tcPr>
            <w:tcW w:w="810" w:type="dxa"/>
          </w:tcPr>
          <w:p w:rsidR="00090A04" w:rsidRPr="00F5093D" w:rsidRDefault="00090A04" w:rsidP="00B207C3">
            <w:pPr>
              <w:jc w:val="center"/>
              <w:rPr>
                <w:rFonts w:ascii="Nirmala UI" w:hAnsi="Nirmala UI" w:cs="Nirmala UI"/>
                <w:sz w:val="20"/>
                <w:szCs w:val="20"/>
              </w:rPr>
            </w:pPr>
            <w:r>
              <w:rPr>
                <w:rFonts w:ascii="Nirmala UI" w:hAnsi="Nirmala UI" w:cs="Nirmala UI"/>
                <w:sz w:val="20"/>
                <w:szCs w:val="20"/>
              </w:rPr>
              <w:t>9,10</w:t>
            </w:r>
          </w:p>
        </w:tc>
        <w:tc>
          <w:tcPr>
            <w:tcW w:w="1440" w:type="dxa"/>
          </w:tcPr>
          <w:p w:rsidR="00090A04" w:rsidRPr="00F5093D" w:rsidRDefault="00090A04" w:rsidP="00B207C3">
            <w:pPr>
              <w:rPr>
                <w:rFonts w:ascii="Nirmala UI" w:hAnsi="Nirmala UI" w:cs="Nirmala UI"/>
                <w:sz w:val="20"/>
                <w:szCs w:val="20"/>
              </w:rPr>
            </w:pPr>
            <w:r w:rsidRPr="00F5093D">
              <w:rPr>
                <w:rFonts w:ascii="Nirmala UI" w:hAnsi="Nirmala UI" w:cs="Nirmala UI"/>
                <w:sz w:val="20"/>
                <w:szCs w:val="20"/>
              </w:rPr>
              <w:t>Teachers,</w:t>
            </w:r>
          </w:p>
          <w:p w:rsidR="00090A04" w:rsidRPr="00F5093D" w:rsidRDefault="00090A04" w:rsidP="00B207C3">
            <w:pPr>
              <w:rPr>
                <w:rFonts w:ascii="Nirmala UI" w:hAnsi="Nirmala UI" w:cs="Nirmala UI"/>
                <w:sz w:val="20"/>
                <w:szCs w:val="20"/>
              </w:rPr>
            </w:pPr>
            <w:r w:rsidRPr="00F5093D">
              <w:rPr>
                <w:rFonts w:ascii="Nirmala UI" w:hAnsi="Nirmala UI" w:cs="Nirmala UI"/>
                <w:sz w:val="20"/>
                <w:szCs w:val="20"/>
              </w:rPr>
              <w:t>Principals,</w:t>
            </w:r>
          </w:p>
          <w:p w:rsidR="00090A04" w:rsidRPr="00F5093D" w:rsidRDefault="00090A04" w:rsidP="00B207C3">
            <w:pPr>
              <w:rPr>
                <w:rFonts w:ascii="Nirmala UI" w:hAnsi="Nirmala UI" w:cs="Nirmala UI"/>
                <w:sz w:val="20"/>
                <w:szCs w:val="20"/>
              </w:rPr>
            </w:pPr>
            <w:r w:rsidRPr="00F5093D">
              <w:rPr>
                <w:rFonts w:ascii="Nirmala UI" w:hAnsi="Nirmala UI" w:cs="Nirmala UI"/>
                <w:sz w:val="20"/>
                <w:szCs w:val="20"/>
              </w:rPr>
              <w:t>Testing Coordinator</w:t>
            </w:r>
          </w:p>
        </w:tc>
        <w:tc>
          <w:tcPr>
            <w:tcW w:w="1385" w:type="dxa"/>
          </w:tcPr>
          <w:p w:rsidR="00090A04" w:rsidRPr="00F5093D" w:rsidRDefault="00090A04" w:rsidP="00B207C3">
            <w:pPr>
              <w:rPr>
                <w:rFonts w:ascii="Nirmala UI" w:hAnsi="Nirmala UI" w:cs="Nirmala UI"/>
                <w:sz w:val="20"/>
                <w:szCs w:val="20"/>
              </w:rPr>
            </w:pPr>
            <w:r>
              <w:rPr>
                <w:rFonts w:ascii="Nirmala UI" w:hAnsi="Nirmala UI" w:cs="Nirmala UI"/>
                <w:sz w:val="20"/>
                <w:szCs w:val="20"/>
              </w:rPr>
              <w:t>November</w:t>
            </w:r>
          </w:p>
          <w:p w:rsidR="00090A04" w:rsidRPr="00F5093D" w:rsidRDefault="00090A04" w:rsidP="00B207C3">
            <w:pPr>
              <w:rPr>
                <w:rFonts w:ascii="Nirmala UI" w:hAnsi="Nirmala UI" w:cs="Nirmala UI"/>
                <w:sz w:val="20"/>
                <w:szCs w:val="20"/>
              </w:rPr>
            </w:pPr>
            <w:r>
              <w:rPr>
                <w:rFonts w:ascii="Nirmala UI" w:hAnsi="Nirmala UI" w:cs="Nirmala UI"/>
                <w:sz w:val="20"/>
                <w:szCs w:val="20"/>
              </w:rPr>
              <w:t>January</w:t>
            </w:r>
          </w:p>
          <w:p w:rsidR="00090A04" w:rsidRPr="00F5093D" w:rsidRDefault="00090A04" w:rsidP="00B207C3">
            <w:pPr>
              <w:rPr>
                <w:rFonts w:ascii="Nirmala UI" w:hAnsi="Nirmala UI" w:cs="Nirmala UI"/>
                <w:sz w:val="20"/>
                <w:szCs w:val="20"/>
              </w:rPr>
            </w:pPr>
            <w:r>
              <w:rPr>
                <w:rFonts w:ascii="Nirmala UI" w:hAnsi="Nirmala UI" w:cs="Nirmala UI"/>
                <w:sz w:val="20"/>
                <w:szCs w:val="20"/>
              </w:rPr>
              <w:t>February</w:t>
            </w:r>
          </w:p>
          <w:p w:rsidR="00090A04" w:rsidRPr="00F5093D" w:rsidRDefault="00090A04" w:rsidP="00B207C3">
            <w:pPr>
              <w:rPr>
                <w:rFonts w:ascii="Nirmala UI" w:hAnsi="Nirmala UI" w:cs="Nirmala UI"/>
                <w:sz w:val="20"/>
                <w:szCs w:val="20"/>
              </w:rPr>
            </w:pPr>
            <w:r w:rsidRPr="00F5093D">
              <w:rPr>
                <w:rFonts w:ascii="Nirmala UI" w:hAnsi="Nirmala UI" w:cs="Nirmala UI"/>
                <w:sz w:val="20"/>
                <w:szCs w:val="20"/>
              </w:rPr>
              <w:t>March</w:t>
            </w:r>
          </w:p>
        </w:tc>
        <w:tc>
          <w:tcPr>
            <w:tcW w:w="1405" w:type="dxa"/>
          </w:tcPr>
          <w:p w:rsidR="00090A04" w:rsidRPr="00F5093D" w:rsidRDefault="00090A04" w:rsidP="00B207C3">
            <w:pPr>
              <w:rPr>
                <w:rFonts w:ascii="Nirmala UI" w:hAnsi="Nirmala UI" w:cs="Nirmala UI"/>
                <w:sz w:val="20"/>
                <w:szCs w:val="20"/>
              </w:rPr>
            </w:pPr>
            <w:r>
              <w:rPr>
                <w:rFonts w:ascii="Nirmala UI" w:hAnsi="Nirmala UI" w:cs="Nirmala UI"/>
                <w:sz w:val="20"/>
                <w:szCs w:val="20"/>
              </w:rPr>
              <w:t>State/SCE</w:t>
            </w:r>
          </w:p>
        </w:tc>
        <w:tc>
          <w:tcPr>
            <w:tcW w:w="1980" w:type="dxa"/>
          </w:tcPr>
          <w:p w:rsidR="00090A04" w:rsidRPr="00F5093D" w:rsidRDefault="00090A04" w:rsidP="00B207C3">
            <w:pPr>
              <w:rPr>
                <w:rFonts w:ascii="Nirmala UI" w:hAnsi="Nirmala UI" w:cs="Nirmala UI"/>
                <w:sz w:val="20"/>
                <w:szCs w:val="20"/>
              </w:rPr>
            </w:pPr>
            <w:r>
              <w:rPr>
                <w:rFonts w:ascii="Nirmala UI" w:hAnsi="Nirmala UI" w:cs="Nirmala UI"/>
                <w:sz w:val="20"/>
                <w:szCs w:val="20"/>
              </w:rPr>
              <w:t xml:space="preserve">Tutorials or intervention schedule and roster. </w:t>
            </w:r>
          </w:p>
        </w:tc>
        <w:tc>
          <w:tcPr>
            <w:tcW w:w="1785" w:type="dxa"/>
          </w:tcPr>
          <w:p w:rsidR="00090A04" w:rsidRPr="00F5093D" w:rsidRDefault="00090A04" w:rsidP="00B207C3">
            <w:pPr>
              <w:rPr>
                <w:rFonts w:ascii="Nirmala UI" w:hAnsi="Nirmala UI" w:cs="Nirmala UI"/>
                <w:sz w:val="20"/>
                <w:szCs w:val="20"/>
              </w:rPr>
            </w:pPr>
            <w:r w:rsidRPr="00F5093D">
              <w:rPr>
                <w:rFonts w:ascii="Nirmala UI" w:hAnsi="Nirmala UI" w:cs="Nirmala UI"/>
                <w:sz w:val="20"/>
                <w:szCs w:val="20"/>
              </w:rPr>
              <w:t>State assessment results, six weeks grades.</w:t>
            </w:r>
          </w:p>
        </w:tc>
      </w:tr>
    </w:tbl>
    <w:p w:rsidR="00B21049" w:rsidRDefault="00B21049"/>
    <w:p w:rsidR="00B21049" w:rsidRDefault="00B21049"/>
    <w:p w:rsidR="00B21049" w:rsidRDefault="00B21049"/>
    <w:p w:rsidR="00B21049" w:rsidRPr="00F83661" w:rsidRDefault="00B21049" w:rsidP="00F83661">
      <w:pPr>
        <w:tabs>
          <w:tab w:val="left" w:pos="1875"/>
        </w:tabs>
      </w:pPr>
    </w:p>
    <w:tbl>
      <w:tblPr>
        <w:tblStyle w:val="TableGrid"/>
        <w:tblpPr w:leftFromText="180" w:rightFromText="180" w:vertAnchor="page" w:horzAnchor="margin" w:tblpXSpec="center" w:tblpY="436"/>
        <w:tblW w:w="15142" w:type="dxa"/>
        <w:tblLayout w:type="fixed"/>
        <w:tblLook w:val="04A0" w:firstRow="1" w:lastRow="0" w:firstColumn="1" w:lastColumn="0" w:noHBand="0" w:noVBand="1"/>
      </w:tblPr>
      <w:tblGrid>
        <w:gridCol w:w="4960"/>
        <w:gridCol w:w="1170"/>
        <w:gridCol w:w="810"/>
        <w:gridCol w:w="1350"/>
        <w:gridCol w:w="1160"/>
        <w:gridCol w:w="1440"/>
        <w:gridCol w:w="1980"/>
        <w:gridCol w:w="2272"/>
      </w:tblGrid>
      <w:tr w:rsidR="00E1147F" w:rsidRPr="00F5093D" w:rsidTr="00CE4079">
        <w:trPr>
          <w:trHeight w:val="890"/>
        </w:trPr>
        <w:tc>
          <w:tcPr>
            <w:tcW w:w="15142" w:type="dxa"/>
            <w:gridSpan w:val="8"/>
          </w:tcPr>
          <w:p w:rsidR="00E1147F" w:rsidRPr="002478F4" w:rsidRDefault="00E1147F" w:rsidP="00E1147F">
            <w:pPr>
              <w:rPr>
                <w:rFonts w:ascii="Nirmala UI" w:hAnsi="Nirmala UI" w:cs="Nirmala UI"/>
                <w:i/>
                <w:sz w:val="22"/>
                <w:szCs w:val="22"/>
              </w:rPr>
            </w:pPr>
            <w:r w:rsidRPr="002478F4">
              <w:rPr>
                <w:rFonts w:ascii="Nirmala UI" w:hAnsi="Nirmala UI" w:cs="Nirmala UI"/>
                <w:b/>
                <w:sz w:val="22"/>
                <w:szCs w:val="22"/>
                <w:u w:val="single"/>
              </w:rPr>
              <w:t>Goal 1:</w:t>
            </w:r>
            <w:r w:rsidRPr="002478F4">
              <w:rPr>
                <w:rFonts w:ascii="Nirmala UI" w:hAnsi="Nirmala UI" w:cs="Nirmala UI"/>
                <w:b/>
                <w:sz w:val="22"/>
                <w:szCs w:val="22"/>
              </w:rPr>
              <w:t xml:space="preserve">  Academic Achievement Goal – </w:t>
            </w:r>
            <w:r w:rsidRPr="002478F4">
              <w:rPr>
                <w:rFonts w:ascii="Nirmala UI" w:hAnsi="Nirmala UI" w:cs="Nirmala UI"/>
                <w:i/>
                <w:sz w:val="22"/>
                <w:szCs w:val="22"/>
              </w:rPr>
              <w:t>All students will attain maximum student achievement through relevant and rigorous instructional programs.</w:t>
            </w:r>
          </w:p>
          <w:p w:rsidR="00E1147F" w:rsidRPr="002478F4" w:rsidRDefault="00E1147F" w:rsidP="00E1147F">
            <w:pPr>
              <w:rPr>
                <w:rFonts w:ascii="Nirmala UI" w:hAnsi="Nirmala UI" w:cs="Nirmala UI"/>
                <w:sz w:val="22"/>
                <w:szCs w:val="22"/>
              </w:rPr>
            </w:pPr>
            <w:r w:rsidRPr="002478F4">
              <w:rPr>
                <w:rFonts w:ascii="Nirmala UI" w:hAnsi="Nirmala UI" w:cs="Nirmala UI"/>
                <w:b/>
                <w:sz w:val="22"/>
                <w:szCs w:val="22"/>
                <w:u w:val="single"/>
              </w:rPr>
              <w:t xml:space="preserve">Objective 3: </w:t>
            </w:r>
            <w:r w:rsidRPr="002478F4">
              <w:rPr>
                <w:rFonts w:ascii="Nirmala UI" w:hAnsi="Nirmala UI" w:cs="Nirmala UI"/>
                <w:b/>
                <w:sz w:val="22"/>
                <w:szCs w:val="22"/>
              </w:rPr>
              <w:t xml:space="preserve"> </w:t>
            </w:r>
            <w:r w:rsidRPr="002478F4">
              <w:rPr>
                <w:rFonts w:ascii="Nirmala UI" w:hAnsi="Nirmala UI" w:cs="Nirmala UI"/>
                <w:sz w:val="22"/>
                <w:szCs w:val="22"/>
              </w:rPr>
              <w:t>Increase the percentage of students in Math achieving meets or above to 47% by end of school year 2020.</w:t>
            </w:r>
          </w:p>
          <w:p w:rsidR="00E1147F" w:rsidRPr="00F83661" w:rsidRDefault="00E1147F" w:rsidP="00E1147F">
            <w:pPr>
              <w:rPr>
                <w:rFonts w:ascii="Nirmala UI" w:hAnsi="Nirmala UI" w:cs="Nirmala UI"/>
                <w:b/>
                <w:sz w:val="22"/>
                <w:szCs w:val="22"/>
                <w:u w:val="single"/>
              </w:rPr>
            </w:pPr>
            <w:r w:rsidRPr="002478F4">
              <w:rPr>
                <w:rFonts w:ascii="Nirmala UI" w:hAnsi="Nirmala UI" w:cs="Nirmala UI"/>
                <w:b/>
                <w:sz w:val="22"/>
                <w:szCs w:val="22"/>
                <w:u w:val="single"/>
              </w:rPr>
              <w:t>Summative Assessment</w:t>
            </w:r>
            <w:r w:rsidRPr="002478F4">
              <w:rPr>
                <w:rFonts w:ascii="Nirmala UI" w:hAnsi="Nirmala UI" w:cs="Nirmala UI"/>
                <w:b/>
                <w:sz w:val="22"/>
                <w:szCs w:val="22"/>
              </w:rPr>
              <w:t xml:space="preserve">: </w:t>
            </w:r>
            <w:r w:rsidRPr="002478F4">
              <w:rPr>
                <w:rFonts w:ascii="Nirmala UI" w:hAnsi="Nirmala UI" w:cs="Nirmala UI"/>
                <w:sz w:val="22"/>
                <w:szCs w:val="22"/>
              </w:rPr>
              <w:t>A minimum of 47% of students will achieve meets in Math.</w:t>
            </w:r>
          </w:p>
        </w:tc>
      </w:tr>
      <w:tr w:rsidR="00E1147F" w:rsidRPr="00F5093D" w:rsidTr="00CE4079">
        <w:trPr>
          <w:trHeight w:val="776"/>
        </w:trPr>
        <w:tc>
          <w:tcPr>
            <w:tcW w:w="4960" w:type="dxa"/>
            <w:shd w:val="clear" w:color="auto" w:fill="A6A6A6" w:themeFill="background1" w:themeFillShade="A6"/>
          </w:tcPr>
          <w:p w:rsidR="00E1147F" w:rsidRPr="00F5093D" w:rsidRDefault="00E1147F" w:rsidP="00E1147F">
            <w:pPr>
              <w:rPr>
                <w:rFonts w:ascii="Nirmala UI" w:hAnsi="Nirmala UI" w:cs="Nirmala UI"/>
                <w:b/>
                <w:sz w:val="20"/>
                <w:szCs w:val="20"/>
              </w:rPr>
            </w:pPr>
            <w:r w:rsidRPr="00F5093D">
              <w:rPr>
                <w:rFonts w:ascii="Nirmala UI" w:hAnsi="Nirmala UI" w:cs="Nirmala UI"/>
                <w:b/>
                <w:sz w:val="20"/>
                <w:szCs w:val="20"/>
              </w:rPr>
              <w:t>Activity/Strategy</w:t>
            </w:r>
          </w:p>
        </w:tc>
        <w:tc>
          <w:tcPr>
            <w:tcW w:w="1170" w:type="dxa"/>
            <w:shd w:val="clear" w:color="auto" w:fill="A6A6A6" w:themeFill="background1" w:themeFillShade="A6"/>
          </w:tcPr>
          <w:p w:rsidR="00E1147F" w:rsidRPr="00F5093D" w:rsidRDefault="00E1147F" w:rsidP="00E1147F">
            <w:pPr>
              <w:rPr>
                <w:rFonts w:ascii="Nirmala UI" w:hAnsi="Nirmala UI" w:cs="Nirmala UI"/>
                <w:b/>
                <w:sz w:val="20"/>
                <w:szCs w:val="20"/>
              </w:rPr>
            </w:pPr>
            <w:r>
              <w:rPr>
                <w:rFonts w:ascii="Nirmala UI" w:hAnsi="Nirmala UI" w:cs="Nirmala UI"/>
                <w:b/>
                <w:sz w:val="20"/>
                <w:szCs w:val="20"/>
              </w:rPr>
              <w:t xml:space="preserve">TEA </w:t>
            </w:r>
            <w:r w:rsidRPr="00F5093D">
              <w:rPr>
                <w:rFonts w:ascii="Nirmala UI" w:hAnsi="Nirmala UI" w:cs="Nirmala UI"/>
                <w:b/>
                <w:sz w:val="20"/>
                <w:szCs w:val="20"/>
              </w:rPr>
              <w:t>Priority #</w:t>
            </w:r>
          </w:p>
        </w:tc>
        <w:tc>
          <w:tcPr>
            <w:tcW w:w="810" w:type="dxa"/>
            <w:shd w:val="clear" w:color="auto" w:fill="A6A6A6" w:themeFill="background1" w:themeFillShade="A6"/>
          </w:tcPr>
          <w:p w:rsidR="00E1147F" w:rsidRDefault="00E1147F" w:rsidP="00E1147F">
            <w:pPr>
              <w:rPr>
                <w:rFonts w:ascii="Nirmala UI" w:hAnsi="Nirmala UI" w:cs="Nirmala UI"/>
                <w:b/>
                <w:sz w:val="20"/>
                <w:szCs w:val="20"/>
              </w:rPr>
            </w:pPr>
            <w:r>
              <w:rPr>
                <w:rFonts w:ascii="Nirmala UI" w:hAnsi="Nirmala UI" w:cs="Nirmala UI"/>
                <w:b/>
                <w:sz w:val="20"/>
                <w:szCs w:val="20"/>
              </w:rPr>
              <w:t>Title I</w:t>
            </w:r>
          </w:p>
          <w:p w:rsidR="00E1147F" w:rsidRPr="00E232DC" w:rsidRDefault="00E1147F" w:rsidP="00E1147F">
            <w:pPr>
              <w:rPr>
                <w:rFonts w:ascii="Nirmala UI" w:hAnsi="Nirmala UI" w:cs="Nirmala UI"/>
                <w:sz w:val="20"/>
                <w:szCs w:val="20"/>
              </w:rPr>
            </w:pPr>
          </w:p>
        </w:tc>
        <w:tc>
          <w:tcPr>
            <w:tcW w:w="1350" w:type="dxa"/>
            <w:shd w:val="clear" w:color="auto" w:fill="A6A6A6" w:themeFill="background1" w:themeFillShade="A6"/>
          </w:tcPr>
          <w:p w:rsidR="00E1147F" w:rsidRPr="00F5093D" w:rsidRDefault="00E1147F" w:rsidP="00E1147F">
            <w:pPr>
              <w:rPr>
                <w:rFonts w:ascii="Nirmala UI" w:hAnsi="Nirmala UI" w:cs="Nirmala UI"/>
                <w:b/>
                <w:sz w:val="20"/>
                <w:szCs w:val="20"/>
              </w:rPr>
            </w:pPr>
            <w:r w:rsidRPr="00F5093D">
              <w:rPr>
                <w:rFonts w:ascii="Nirmala UI" w:hAnsi="Nirmala UI" w:cs="Nirmala UI"/>
                <w:b/>
                <w:sz w:val="20"/>
                <w:szCs w:val="20"/>
              </w:rPr>
              <w:t>Person(s)</w:t>
            </w:r>
          </w:p>
          <w:p w:rsidR="00E1147F" w:rsidRPr="00F5093D" w:rsidRDefault="00E1147F" w:rsidP="00E1147F">
            <w:pPr>
              <w:rPr>
                <w:rFonts w:ascii="Nirmala UI" w:hAnsi="Nirmala UI" w:cs="Nirmala UI"/>
                <w:b/>
                <w:sz w:val="20"/>
                <w:szCs w:val="20"/>
              </w:rPr>
            </w:pPr>
            <w:r w:rsidRPr="00F5093D">
              <w:rPr>
                <w:rFonts w:ascii="Nirmala UI" w:hAnsi="Nirmala UI" w:cs="Nirmala UI"/>
                <w:b/>
                <w:sz w:val="20"/>
                <w:szCs w:val="20"/>
              </w:rPr>
              <w:t>Responsible</w:t>
            </w:r>
          </w:p>
        </w:tc>
        <w:tc>
          <w:tcPr>
            <w:tcW w:w="1160" w:type="dxa"/>
            <w:shd w:val="clear" w:color="auto" w:fill="A6A6A6" w:themeFill="background1" w:themeFillShade="A6"/>
          </w:tcPr>
          <w:p w:rsidR="00E1147F" w:rsidRPr="00F5093D" w:rsidRDefault="00E1147F" w:rsidP="00E1147F">
            <w:pPr>
              <w:rPr>
                <w:rFonts w:ascii="Nirmala UI" w:hAnsi="Nirmala UI" w:cs="Nirmala UI"/>
                <w:b/>
                <w:sz w:val="20"/>
                <w:szCs w:val="20"/>
              </w:rPr>
            </w:pPr>
            <w:r w:rsidRPr="00F5093D">
              <w:rPr>
                <w:rFonts w:ascii="Nirmala UI" w:hAnsi="Nirmala UI" w:cs="Nirmala UI"/>
                <w:b/>
                <w:sz w:val="20"/>
                <w:szCs w:val="20"/>
              </w:rPr>
              <w:t>Timeline</w:t>
            </w:r>
          </w:p>
        </w:tc>
        <w:tc>
          <w:tcPr>
            <w:tcW w:w="1440" w:type="dxa"/>
            <w:shd w:val="clear" w:color="auto" w:fill="A6A6A6" w:themeFill="background1" w:themeFillShade="A6"/>
          </w:tcPr>
          <w:p w:rsidR="00E1147F" w:rsidRPr="00F5093D" w:rsidRDefault="00E1147F" w:rsidP="00E1147F">
            <w:pPr>
              <w:rPr>
                <w:rFonts w:ascii="Nirmala UI" w:hAnsi="Nirmala UI" w:cs="Nirmala UI"/>
                <w:b/>
                <w:sz w:val="20"/>
                <w:szCs w:val="20"/>
              </w:rPr>
            </w:pPr>
            <w:r w:rsidRPr="00F5093D">
              <w:rPr>
                <w:rFonts w:ascii="Nirmala UI" w:hAnsi="Nirmala UI" w:cs="Nirmala UI"/>
                <w:b/>
                <w:sz w:val="20"/>
                <w:szCs w:val="20"/>
              </w:rPr>
              <w:t xml:space="preserve">Resources </w:t>
            </w:r>
          </w:p>
          <w:p w:rsidR="00E1147F" w:rsidRPr="00F5093D" w:rsidRDefault="00E1147F" w:rsidP="00E1147F">
            <w:pPr>
              <w:rPr>
                <w:rFonts w:ascii="Nirmala UI" w:hAnsi="Nirmala UI" w:cs="Nirmala UI"/>
                <w:b/>
                <w:sz w:val="20"/>
                <w:szCs w:val="20"/>
              </w:rPr>
            </w:pPr>
            <w:r w:rsidRPr="00F5093D">
              <w:rPr>
                <w:rFonts w:ascii="Nirmala UI" w:hAnsi="Nirmala UI" w:cs="Nirmala UI"/>
                <w:b/>
                <w:sz w:val="20"/>
                <w:szCs w:val="20"/>
              </w:rPr>
              <w:t>(</w:t>
            </w:r>
            <w:r w:rsidRPr="00F5093D">
              <w:rPr>
                <w:rFonts w:ascii="Nirmala UI" w:hAnsi="Nirmala UI" w:cs="Nirmala UI"/>
                <w:b/>
                <w:i/>
                <w:sz w:val="20"/>
                <w:szCs w:val="20"/>
              </w:rPr>
              <w:t>Local funds, State, SCE, Title)</w:t>
            </w:r>
          </w:p>
        </w:tc>
        <w:tc>
          <w:tcPr>
            <w:tcW w:w="1980" w:type="dxa"/>
            <w:shd w:val="clear" w:color="auto" w:fill="A6A6A6" w:themeFill="background1" w:themeFillShade="A6"/>
          </w:tcPr>
          <w:p w:rsidR="00E1147F" w:rsidRPr="00F5093D" w:rsidRDefault="00E1147F" w:rsidP="00E1147F">
            <w:pPr>
              <w:rPr>
                <w:rFonts w:ascii="Nirmala UI" w:hAnsi="Nirmala UI" w:cs="Nirmala UI"/>
                <w:b/>
                <w:sz w:val="20"/>
                <w:szCs w:val="20"/>
              </w:rPr>
            </w:pPr>
            <w:r w:rsidRPr="00F5093D">
              <w:rPr>
                <w:rFonts w:ascii="Nirmala UI" w:hAnsi="Nirmala UI" w:cs="Nirmala UI"/>
                <w:b/>
                <w:sz w:val="20"/>
                <w:szCs w:val="20"/>
              </w:rPr>
              <w:t xml:space="preserve">Evidence of Implementation </w:t>
            </w:r>
          </w:p>
        </w:tc>
        <w:tc>
          <w:tcPr>
            <w:tcW w:w="2272" w:type="dxa"/>
            <w:shd w:val="clear" w:color="auto" w:fill="A6A6A6" w:themeFill="background1" w:themeFillShade="A6"/>
          </w:tcPr>
          <w:p w:rsidR="00E1147F" w:rsidRPr="00F5093D" w:rsidRDefault="00E1147F" w:rsidP="00E1147F">
            <w:pPr>
              <w:rPr>
                <w:rFonts w:ascii="Nirmala UI" w:hAnsi="Nirmala UI" w:cs="Nirmala UI"/>
                <w:b/>
                <w:sz w:val="20"/>
                <w:szCs w:val="20"/>
              </w:rPr>
            </w:pPr>
            <w:r w:rsidRPr="00F5093D">
              <w:rPr>
                <w:rFonts w:ascii="Nirmala UI" w:hAnsi="Nirmala UI" w:cs="Nirmala UI"/>
                <w:b/>
                <w:sz w:val="20"/>
                <w:szCs w:val="20"/>
              </w:rPr>
              <w:t>Evidence of Impact</w:t>
            </w:r>
          </w:p>
        </w:tc>
      </w:tr>
      <w:tr w:rsidR="00E1147F" w:rsidRPr="00F5093D" w:rsidTr="00CE4079">
        <w:trPr>
          <w:trHeight w:val="1635"/>
        </w:trPr>
        <w:tc>
          <w:tcPr>
            <w:tcW w:w="4960" w:type="dxa"/>
          </w:tcPr>
          <w:p w:rsidR="00E1147F" w:rsidRPr="001D1BA5" w:rsidRDefault="003D6C3B" w:rsidP="003D6C3B">
            <w:pPr>
              <w:rPr>
                <w:rFonts w:ascii="Nirmala UI" w:hAnsi="Nirmala UI" w:cs="Nirmala UI"/>
                <w:sz w:val="20"/>
                <w:szCs w:val="20"/>
              </w:rPr>
            </w:pPr>
            <w:r>
              <w:rPr>
                <w:rFonts w:ascii="Nirmala UI" w:hAnsi="Nirmala UI" w:cs="Nirmala UI"/>
                <w:sz w:val="20"/>
                <w:szCs w:val="20"/>
              </w:rPr>
              <w:t>Utilize disaggregated</w:t>
            </w:r>
            <w:r w:rsidR="00E1147F" w:rsidRPr="001D1BA5">
              <w:rPr>
                <w:rFonts w:ascii="Nirmala UI" w:hAnsi="Nirmala UI" w:cs="Nirmala UI"/>
                <w:sz w:val="20"/>
                <w:szCs w:val="20"/>
              </w:rPr>
              <w:t xml:space="preserve"> </w:t>
            </w:r>
            <w:r w:rsidR="00E1147F">
              <w:rPr>
                <w:rFonts w:ascii="Nirmala UI" w:hAnsi="Nirmala UI" w:cs="Nirmala UI"/>
                <w:sz w:val="20"/>
                <w:szCs w:val="20"/>
              </w:rPr>
              <w:t>math</w:t>
            </w:r>
            <w:r>
              <w:rPr>
                <w:rFonts w:ascii="Nirmala UI" w:hAnsi="Nirmala UI" w:cs="Nirmala UI"/>
                <w:sz w:val="20"/>
                <w:szCs w:val="20"/>
              </w:rPr>
              <w:t xml:space="preserve"> data from</w:t>
            </w:r>
            <w:r w:rsidR="00E1147F" w:rsidRPr="001D1BA5">
              <w:rPr>
                <w:rFonts w:ascii="Nirmala UI" w:hAnsi="Nirmala UI" w:cs="Nirmala UI"/>
                <w:sz w:val="20"/>
                <w:szCs w:val="20"/>
              </w:rPr>
              <w:t xml:space="preserve"> weekly common assessments, unit assessments, benchmarks, and STAAR assessments to determine individual student needs and develop individualized </w:t>
            </w:r>
            <w:r w:rsidR="00E1147F">
              <w:rPr>
                <w:rFonts w:ascii="Nirmala UI" w:hAnsi="Nirmala UI" w:cs="Nirmala UI"/>
                <w:sz w:val="20"/>
                <w:szCs w:val="20"/>
              </w:rPr>
              <w:t>math</w:t>
            </w:r>
            <w:r w:rsidR="00E1147F" w:rsidRPr="001D1BA5">
              <w:rPr>
                <w:rFonts w:ascii="Nirmala UI" w:hAnsi="Nirmala UI" w:cs="Nirmala UI"/>
                <w:sz w:val="20"/>
                <w:szCs w:val="20"/>
              </w:rPr>
              <w:t xml:space="preserve"> goals</w:t>
            </w:r>
            <w:r w:rsidR="00E1147F">
              <w:rPr>
                <w:rFonts w:ascii="Nirmala UI" w:hAnsi="Nirmala UI" w:cs="Nirmala UI"/>
                <w:sz w:val="20"/>
                <w:szCs w:val="20"/>
              </w:rPr>
              <w:t xml:space="preserve"> for those below 80% mastery on content objectives</w:t>
            </w:r>
            <w:r w:rsidR="00E1147F" w:rsidRPr="001D1BA5">
              <w:rPr>
                <w:rFonts w:ascii="Nirmala UI" w:hAnsi="Nirmala UI" w:cs="Nirmala UI"/>
                <w:sz w:val="20"/>
                <w:szCs w:val="20"/>
              </w:rPr>
              <w:t>.</w:t>
            </w:r>
          </w:p>
        </w:tc>
        <w:tc>
          <w:tcPr>
            <w:tcW w:w="1170" w:type="dxa"/>
          </w:tcPr>
          <w:p w:rsidR="00E1147F" w:rsidRPr="001D1BA5" w:rsidRDefault="00E1147F" w:rsidP="00E1147F">
            <w:pPr>
              <w:jc w:val="center"/>
              <w:rPr>
                <w:rFonts w:ascii="Nirmala UI" w:hAnsi="Nirmala UI" w:cs="Nirmala UI"/>
                <w:sz w:val="20"/>
                <w:szCs w:val="20"/>
              </w:rPr>
            </w:pPr>
            <w:r w:rsidRPr="001D1BA5">
              <w:rPr>
                <w:rFonts w:ascii="Nirmala UI" w:hAnsi="Nirmala UI" w:cs="Nirmala UI"/>
                <w:sz w:val="20"/>
                <w:szCs w:val="20"/>
              </w:rPr>
              <w:t>2</w:t>
            </w:r>
          </w:p>
          <w:p w:rsidR="00E1147F" w:rsidRPr="001D1BA5" w:rsidRDefault="00E1147F" w:rsidP="00E1147F">
            <w:pPr>
              <w:jc w:val="center"/>
              <w:rPr>
                <w:rFonts w:ascii="Nirmala UI" w:hAnsi="Nirmala UI" w:cs="Nirmala UI"/>
                <w:sz w:val="20"/>
                <w:szCs w:val="20"/>
              </w:rPr>
            </w:pPr>
            <w:r w:rsidRPr="001D1BA5">
              <w:rPr>
                <w:rFonts w:ascii="Nirmala UI" w:hAnsi="Nirmala UI" w:cs="Nirmala UI"/>
                <w:sz w:val="20"/>
                <w:szCs w:val="20"/>
              </w:rPr>
              <w:t>4</w:t>
            </w:r>
          </w:p>
        </w:tc>
        <w:tc>
          <w:tcPr>
            <w:tcW w:w="810" w:type="dxa"/>
          </w:tcPr>
          <w:p w:rsidR="00E1147F" w:rsidRPr="00F5093D" w:rsidRDefault="00E1147F" w:rsidP="00E1147F">
            <w:pPr>
              <w:jc w:val="center"/>
              <w:rPr>
                <w:rFonts w:ascii="Nirmala UI" w:hAnsi="Nirmala UI" w:cs="Nirmala UI"/>
                <w:sz w:val="20"/>
                <w:szCs w:val="20"/>
              </w:rPr>
            </w:pPr>
            <w:r>
              <w:rPr>
                <w:rFonts w:ascii="Nirmala UI" w:hAnsi="Nirmala UI" w:cs="Nirmala UI"/>
                <w:sz w:val="20"/>
                <w:szCs w:val="20"/>
              </w:rPr>
              <w:t>1,2,8</w:t>
            </w:r>
          </w:p>
        </w:tc>
        <w:tc>
          <w:tcPr>
            <w:tcW w:w="1350" w:type="dxa"/>
          </w:tcPr>
          <w:p w:rsidR="00E1147F" w:rsidRPr="001D1BA5" w:rsidRDefault="00E1147F" w:rsidP="00E1147F">
            <w:pPr>
              <w:rPr>
                <w:rFonts w:ascii="Nirmala UI" w:hAnsi="Nirmala UI" w:cs="Nirmala UI"/>
                <w:sz w:val="20"/>
                <w:szCs w:val="20"/>
              </w:rPr>
            </w:pPr>
            <w:r w:rsidRPr="001D1BA5">
              <w:rPr>
                <w:rFonts w:ascii="Nirmala UI" w:hAnsi="Nirmala UI" w:cs="Nirmala UI"/>
                <w:sz w:val="20"/>
                <w:szCs w:val="20"/>
              </w:rPr>
              <w:t>Teachers,</w:t>
            </w:r>
          </w:p>
          <w:p w:rsidR="00E1147F" w:rsidRPr="001D1BA5" w:rsidRDefault="00E1147F" w:rsidP="00E1147F">
            <w:pPr>
              <w:rPr>
                <w:rFonts w:ascii="Nirmala UI" w:hAnsi="Nirmala UI" w:cs="Nirmala UI"/>
                <w:sz w:val="20"/>
                <w:szCs w:val="20"/>
              </w:rPr>
            </w:pPr>
            <w:r w:rsidRPr="001D1BA5">
              <w:rPr>
                <w:rFonts w:ascii="Nirmala UI" w:hAnsi="Nirmala UI" w:cs="Nirmala UI"/>
                <w:sz w:val="20"/>
                <w:szCs w:val="20"/>
              </w:rPr>
              <w:t>Principals</w:t>
            </w:r>
          </w:p>
        </w:tc>
        <w:tc>
          <w:tcPr>
            <w:tcW w:w="1160" w:type="dxa"/>
          </w:tcPr>
          <w:p w:rsidR="00E1147F" w:rsidRPr="001D1BA5" w:rsidRDefault="00E1147F" w:rsidP="00E1147F">
            <w:pPr>
              <w:rPr>
                <w:rFonts w:ascii="Nirmala UI" w:hAnsi="Nirmala UI" w:cs="Nirmala UI"/>
                <w:sz w:val="20"/>
                <w:szCs w:val="20"/>
              </w:rPr>
            </w:pPr>
            <w:r w:rsidRPr="001D1BA5">
              <w:rPr>
                <w:rFonts w:ascii="Nirmala UI" w:hAnsi="Nirmala UI" w:cs="Nirmala UI"/>
                <w:sz w:val="20"/>
                <w:szCs w:val="20"/>
              </w:rPr>
              <w:t>October – May</w:t>
            </w:r>
          </w:p>
        </w:tc>
        <w:tc>
          <w:tcPr>
            <w:tcW w:w="1440" w:type="dxa"/>
          </w:tcPr>
          <w:p w:rsidR="00E1147F" w:rsidRPr="001D1BA5" w:rsidRDefault="00E1147F" w:rsidP="00E1147F">
            <w:pPr>
              <w:rPr>
                <w:rFonts w:ascii="Nirmala UI" w:hAnsi="Nirmala UI" w:cs="Nirmala UI"/>
                <w:sz w:val="20"/>
                <w:szCs w:val="20"/>
              </w:rPr>
            </w:pPr>
            <w:r>
              <w:rPr>
                <w:rFonts w:ascii="Nirmala UI" w:hAnsi="Nirmala UI" w:cs="Nirmala UI"/>
                <w:sz w:val="20"/>
                <w:szCs w:val="20"/>
              </w:rPr>
              <w:t>State</w:t>
            </w:r>
          </w:p>
        </w:tc>
        <w:tc>
          <w:tcPr>
            <w:tcW w:w="1980" w:type="dxa"/>
          </w:tcPr>
          <w:p w:rsidR="00E1147F" w:rsidRPr="001D1BA5" w:rsidRDefault="00E1147F" w:rsidP="00E1147F">
            <w:pPr>
              <w:rPr>
                <w:rFonts w:ascii="Nirmala UI" w:hAnsi="Nirmala UI" w:cs="Nirmala UI"/>
                <w:sz w:val="20"/>
                <w:szCs w:val="20"/>
              </w:rPr>
            </w:pPr>
            <w:r>
              <w:rPr>
                <w:rFonts w:ascii="Nirmala UI" w:hAnsi="Nirmala UI" w:cs="Nirmala UI"/>
                <w:sz w:val="20"/>
                <w:szCs w:val="20"/>
              </w:rPr>
              <w:t xml:space="preserve">Data meetings, tutorials. </w:t>
            </w:r>
          </w:p>
        </w:tc>
        <w:tc>
          <w:tcPr>
            <w:tcW w:w="2272" w:type="dxa"/>
          </w:tcPr>
          <w:p w:rsidR="00E1147F" w:rsidRPr="001D1BA5" w:rsidRDefault="00E1147F" w:rsidP="00E1147F">
            <w:pPr>
              <w:rPr>
                <w:rFonts w:ascii="Nirmala UI" w:hAnsi="Nirmala UI" w:cs="Nirmala UI"/>
                <w:sz w:val="20"/>
                <w:szCs w:val="20"/>
              </w:rPr>
            </w:pPr>
            <w:r w:rsidRPr="001D1BA5">
              <w:rPr>
                <w:rFonts w:ascii="Nirmala UI" w:hAnsi="Nirmala UI" w:cs="Nirmala UI"/>
                <w:sz w:val="20"/>
                <w:szCs w:val="20"/>
              </w:rPr>
              <w:t xml:space="preserve">Analyze and disaggregate </w:t>
            </w:r>
            <w:r>
              <w:rPr>
                <w:rFonts w:ascii="Nirmala UI" w:hAnsi="Nirmala UI" w:cs="Nirmala UI"/>
                <w:sz w:val="20"/>
                <w:szCs w:val="20"/>
              </w:rPr>
              <w:t>math</w:t>
            </w:r>
            <w:r w:rsidRPr="001D1BA5">
              <w:rPr>
                <w:rFonts w:ascii="Nirmala UI" w:hAnsi="Nirmala UI" w:cs="Nirmala UI"/>
                <w:sz w:val="20"/>
                <w:szCs w:val="20"/>
              </w:rPr>
              <w:t xml:space="preserve"> data for weekly common assessments, unit assessments, benchmarks, and STAAR assessments to determine individual student needs and develop individualized </w:t>
            </w:r>
            <w:r>
              <w:rPr>
                <w:rFonts w:ascii="Nirmala UI" w:hAnsi="Nirmala UI" w:cs="Nirmala UI"/>
                <w:sz w:val="20"/>
                <w:szCs w:val="20"/>
              </w:rPr>
              <w:t>math</w:t>
            </w:r>
            <w:r w:rsidRPr="001D1BA5">
              <w:rPr>
                <w:rFonts w:ascii="Nirmala UI" w:hAnsi="Nirmala UI" w:cs="Nirmala UI"/>
                <w:sz w:val="20"/>
                <w:szCs w:val="20"/>
              </w:rPr>
              <w:t xml:space="preserve"> goals.</w:t>
            </w:r>
          </w:p>
        </w:tc>
      </w:tr>
      <w:tr w:rsidR="00E1147F" w:rsidRPr="00F5093D" w:rsidTr="00CE4079">
        <w:trPr>
          <w:trHeight w:val="539"/>
        </w:trPr>
        <w:tc>
          <w:tcPr>
            <w:tcW w:w="4960" w:type="dxa"/>
          </w:tcPr>
          <w:p w:rsidR="00E1147F" w:rsidRPr="00F5093D" w:rsidRDefault="00E1147F" w:rsidP="00E1147F">
            <w:pPr>
              <w:rPr>
                <w:rFonts w:ascii="Nirmala UI" w:hAnsi="Nirmala UI" w:cs="Nirmala UI"/>
                <w:sz w:val="20"/>
                <w:szCs w:val="20"/>
              </w:rPr>
            </w:pPr>
            <w:r>
              <w:rPr>
                <w:rFonts w:ascii="Nirmala UI" w:hAnsi="Nirmala UI" w:cs="Nirmala UI"/>
                <w:sz w:val="20"/>
                <w:szCs w:val="20"/>
              </w:rPr>
              <w:t>Review data from benchmarks to determine mastery in approaches, meets, and masters.  Target interventions based upon needs.</w:t>
            </w:r>
          </w:p>
        </w:tc>
        <w:tc>
          <w:tcPr>
            <w:tcW w:w="1170" w:type="dxa"/>
          </w:tcPr>
          <w:p w:rsidR="00E1147F" w:rsidRDefault="00E1147F" w:rsidP="00E1147F">
            <w:pPr>
              <w:jc w:val="center"/>
              <w:rPr>
                <w:rFonts w:ascii="Nirmala UI" w:hAnsi="Nirmala UI" w:cs="Nirmala UI"/>
                <w:sz w:val="20"/>
                <w:szCs w:val="20"/>
              </w:rPr>
            </w:pPr>
            <w:r>
              <w:rPr>
                <w:rFonts w:ascii="Nirmala UI" w:hAnsi="Nirmala UI" w:cs="Nirmala UI"/>
                <w:sz w:val="20"/>
                <w:szCs w:val="20"/>
              </w:rPr>
              <w:t>2</w:t>
            </w:r>
          </w:p>
          <w:p w:rsidR="00E1147F" w:rsidRPr="00F5093D" w:rsidRDefault="00E1147F" w:rsidP="00E1147F">
            <w:pPr>
              <w:jc w:val="center"/>
              <w:rPr>
                <w:rFonts w:ascii="Nirmala UI" w:hAnsi="Nirmala UI" w:cs="Nirmala UI"/>
                <w:sz w:val="20"/>
                <w:szCs w:val="20"/>
              </w:rPr>
            </w:pPr>
            <w:r>
              <w:rPr>
                <w:rFonts w:ascii="Nirmala UI" w:hAnsi="Nirmala UI" w:cs="Nirmala UI"/>
                <w:sz w:val="20"/>
                <w:szCs w:val="20"/>
              </w:rPr>
              <w:t>4</w:t>
            </w:r>
          </w:p>
        </w:tc>
        <w:tc>
          <w:tcPr>
            <w:tcW w:w="810" w:type="dxa"/>
          </w:tcPr>
          <w:p w:rsidR="00E1147F" w:rsidRPr="00F5093D" w:rsidRDefault="00E1147F" w:rsidP="00E1147F">
            <w:pPr>
              <w:jc w:val="center"/>
              <w:rPr>
                <w:rFonts w:ascii="Nirmala UI" w:hAnsi="Nirmala UI" w:cs="Nirmala UI"/>
                <w:sz w:val="20"/>
                <w:szCs w:val="20"/>
              </w:rPr>
            </w:pPr>
            <w:r>
              <w:rPr>
                <w:rFonts w:ascii="Nirmala UI" w:hAnsi="Nirmala UI" w:cs="Nirmala UI"/>
                <w:sz w:val="20"/>
                <w:szCs w:val="20"/>
              </w:rPr>
              <w:t>1,2,8</w:t>
            </w:r>
          </w:p>
        </w:tc>
        <w:tc>
          <w:tcPr>
            <w:tcW w:w="1350" w:type="dxa"/>
          </w:tcPr>
          <w:p w:rsidR="00E1147F" w:rsidRPr="001D1BA5" w:rsidRDefault="00E1147F" w:rsidP="00E1147F">
            <w:pPr>
              <w:rPr>
                <w:rFonts w:ascii="Nirmala UI" w:hAnsi="Nirmala UI" w:cs="Nirmala UI"/>
                <w:sz w:val="20"/>
                <w:szCs w:val="20"/>
              </w:rPr>
            </w:pPr>
            <w:r w:rsidRPr="001D1BA5">
              <w:rPr>
                <w:rFonts w:ascii="Nirmala UI" w:hAnsi="Nirmala UI" w:cs="Nirmala UI"/>
                <w:sz w:val="20"/>
                <w:szCs w:val="20"/>
              </w:rPr>
              <w:t>Teachers,</w:t>
            </w:r>
          </w:p>
          <w:p w:rsidR="00E1147F" w:rsidRPr="00F5093D" w:rsidRDefault="00E1147F" w:rsidP="00E1147F">
            <w:pPr>
              <w:rPr>
                <w:rFonts w:ascii="Nirmala UI" w:hAnsi="Nirmala UI" w:cs="Nirmala UI"/>
                <w:sz w:val="20"/>
                <w:szCs w:val="20"/>
              </w:rPr>
            </w:pPr>
            <w:r w:rsidRPr="001D1BA5">
              <w:rPr>
                <w:rFonts w:ascii="Nirmala UI" w:hAnsi="Nirmala UI" w:cs="Nirmala UI"/>
                <w:sz w:val="20"/>
                <w:szCs w:val="20"/>
              </w:rPr>
              <w:t>Principals</w:t>
            </w:r>
          </w:p>
        </w:tc>
        <w:tc>
          <w:tcPr>
            <w:tcW w:w="1160" w:type="dxa"/>
          </w:tcPr>
          <w:p w:rsidR="00E1147F" w:rsidRDefault="00E1147F" w:rsidP="00E1147F">
            <w:pPr>
              <w:rPr>
                <w:rFonts w:ascii="Nirmala UI" w:hAnsi="Nirmala UI" w:cs="Nirmala UI"/>
                <w:sz w:val="20"/>
                <w:szCs w:val="20"/>
              </w:rPr>
            </w:pPr>
            <w:r>
              <w:rPr>
                <w:rFonts w:ascii="Nirmala UI" w:hAnsi="Nirmala UI" w:cs="Nirmala UI"/>
                <w:sz w:val="20"/>
                <w:szCs w:val="20"/>
              </w:rPr>
              <w:t>November</w:t>
            </w:r>
          </w:p>
          <w:p w:rsidR="00E1147F" w:rsidRDefault="00E1147F" w:rsidP="00E1147F">
            <w:pPr>
              <w:rPr>
                <w:rFonts w:ascii="Nirmala UI" w:hAnsi="Nirmala UI" w:cs="Nirmala UI"/>
                <w:sz w:val="20"/>
                <w:szCs w:val="20"/>
              </w:rPr>
            </w:pPr>
            <w:r>
              <w:rPr>
                <w:rFonts w:ascii="Nirmala UI" w:hAnsi="Nirmala UI" w:cs="Nirmala UI"/>
                <w:sz w:val="20"/>
                <w:szCs w:val="20"/>
              </w:rPr>
              <w:t>January</w:t>
            </w:r>
          </w:p>
          <w:p w:rsidR="00E1147F" w:rsidRPr="00F5093D" w:rsidRDefault="00E1147F" w:rsidP="00E1147F">
            <w:pPr>
              <w:rPr>
                <w:rFonts w:ascii="Nirmala UI" w:hAnsi="Nirmala UI" w:cs="Nirmala UI"/>
                <w:sz w:val="20"/>
                <w:szCs w:val="20"/>
              </w:rPr>
            </w:pPr>
            <w:r>
              <w:rPr>
                <w:rFonts w:ascii="Nirmala UI" w:hAnsi="Nirmala UI" w:cs="Nirmala UI"/>
                <w:sz w:val="20"/>
                <w:szCs w:val="20"/>
              </w:rPr>
              <w:t>March</w:t>
            </w:r>
          </w:p>
        </w:tc>
        <w:tc>
          <w:tcPr>
            <w:tcW w:w="1440" w:type="dxa"/>
          </w:tcPr>
          <w:p w:rsidR="00E1147F" w:rsidRPr="00F5093D" w:rsidRDefault="00E1147F" w:rsidP="00E1147F">
            <w:pPr>
              <w:rPr>
                <w:rFonts w:ascii="Nirmala UI" w:hAnsi="Nirmala UI" w:cs="Nirmala UI"/>
                <w:sz w:val="20"/>
                <w:szCs w:val="20"/>
              </w:rPr>
            </w:pPr>
            <w:r>
              <w:rPr>
                <w:rFonts w:ascii="Nirmala UI" w:hAnsi="Nirmala UI" w:cs="Nirmala UI"/>
                <w:sz w:val="20"/>
                <w:szCs w:val="20"/>
              </w:rPr>
              <w:t>State/SCE</w:t>
            </w:r>
          </w:p>
        </w:tc>
        <w:tc>
          <w:tcPr>
            <w:tcW w:w="1980" w:type="dxa"/>
          </w:tcPr>
          <w:p w:rsidR="00E1147F" w:rsidRPr="00F5093D" w:rsidRDefault="00E1147F" w:rsidP="00E1147F">
            <w:pPr>
              <w:rPr>
                <w:rFonts w:ascii="Nirmala UI" w:hAnsi="Nirmala UI" w:cs="Nirmala UI"/>
                <w:sz w:val="20"/>
                <w:szCs w:val="20"/>
              </w:rPr>
            </w:pPr>
            <w:r>
              <w:rPr>
                <w:rFonts w:ascii="Nirmala UI" w:hAnsi="Nirmala UI" w:cs="Nirmala UI"/>
                <w:sz w:val="20"/>
                <w:szCs w:val="20"/>
              </w:rPr>
              <w:t>Tutorial schedule.</w:t>
            </w:r>
          </w:p>
        </w:tc>
        <w:tc>
          <w:tcPr>
            <w:tcW w:w="2272" w:type="dxa"/>
          </w:tcPr>
          <w:p w:rsidR="00E1147F" w:rsidRPr="00F5093D" w:rsidRDefault="00E1147F" w:rsidP="00E1147F">
            <w:pPr>
              <w:rPr>
                <w:rFonts w:ascii="Nirmala UI" w:hAnsi="Nirmala UI" w:cs="Nirmala UI"/>
                <w:sz w:val="20"/>
                <w:szCs w:val="20"/>
              </w:rPr>
            </w:pPr>
            <w:r>
              <w:rPr>
                <w:rFonts w:ascii="Nirmala UI" w:hAnsi="Nirmala UI" w:cs="Nirmala UI"/>
                <w:sz w:val="20"/>
                <w:szCs w:val="20"/>
              </w:rPr>
              <w:t>State assessment results.</w:t>
            </w:r>
          </w:p>
        </w:tc>
      </w:tr>
      <w:tr w:rsidR="00E1147F" w:rsidRPr="00F5093D" w:rsidTr="00CE4079">
        <w:trPr>
          <w:trHeight w:val="908"/>
        </w:trPr>
        <w:tc>
          <w:tcPr>
            <w:tcW w:w="4960" w:type="dxa"/>
          </w:tcPr>
          <w:p w:rsidR="00E1147F" w:rsidRPr="00F5093D" w:rsidRDefault="00E1147F" w:rsidP="00E1147F">
            <w:pPr>
              <w:rPr>
                <w:rFonts w:ascii="Nirmala UI" w:hAnsi="Nirmala UI" w:cs="Nirmala UI"/>
                <w:sz w:val="20"/>
                <w:szCs w:val="20"/>
              </w:rPr>
            </w:pPr>
            <w:r>
              <w:rPr>
                <w:rFonts w:ascii="Nirmala UI" w:hAnsi="Nirmala UI" w:cs="Nirmala UI"/>
                <w:sz w:val="20"/>
                <w:szCs w:val="20"/>
              </w:rPr>
              <w:t xml:space="preserve">Assess the academic need of each subpopulation, design targeted interventions in math instruction to address the gap. </w:t>
            </w:r>
          </w:p>
        </w:tc>
        <w:tc>
          <w:tcPr>
            <w:tcW w:w="1170" w:type="dxa"/>
          </w:tcPr>
          <w:p w:rsidR="00E1147F" w:rsidRDefault="00E1147F" w:rsidP="00E1147F">
            <w:pPr>
              <w:jc w:val="center"/>
              <w:rPr>
                <w:rFonts w:ascii="Nirmala UI" w:hAnsi="Nirmala UI" w:cs="Nirmala UI"/>
                <w:sz w:val="20"/>
                <w:szCs w:val="20"/>
              </w:rPr>
            </w:pPr>
            <w:r>
              <w:rPr>
                <w:rFonts w:ascii="Nirmala UI" w:hAnsi="Nirmala UI" w:cs="Nirmala UI"/>
                <w:sz w:val="20"/>
                <w:szCs w:val="20"/>
              </w:rPr>
              <w:t>2</w:t>
            </w:r>
          </w:p>
          <w:p w:rsidR="00E1147F" w:rsidRPr="00F5093D" w:rsidRDefault="00E1147F" w:rsidP="00E1147F">
            <w:pPr>
              <w:jc w:val="center"/>
              <w:rPr>
                <w:rFonts w:ascii="Nirmala UI" w:hAnsi="Nirmala UI" w:cs="Nirmala UI"/>
                <w:sz w:val="20"/>
                <w:szCs w:val="20"/>
              </w:rPr>
            </w:pPr>
            <w:r>
              <w:rPr>
                <w:rFonts w:ascii="Nirmala UI" w:hAnsi="Nirmala UI" w:cs="Nirmala UI"/>
                <w:sz w:val="20"/>
                <w:szCs w:val="20"/>
              </w:rPr>
              <w:t>4</w:t>
            </w:r>
          </w:p>
        </w:tc>
        <w:tc>
          <w:tcPr>
            <w:tcW w:w="810" w:type="dxa"/>
          </w:tcPr>
          <w:p w:rsidR="00E1147F" w:rsidRPr="00F5093D" w:rsidRDefault="00E1147F" w:rsidP="00E1147F">
            <w:pPr>
              <w:jc w:val="center"/>
              <w:rPr>
                <w:rFonts w:ascii="Nirmala UI" w:hAnsi="Nirmala UI" w:cs="Nirmala UI"/>
                <w:sz w:val="20"/>
                <w:szCs w:val="20"/>
              </w:rPr>
            </w:pPr>
            <w:r>
              <w:rPr>
                <w:rFonts w:ascii="Nirmala UI" w:hAnsi="Nirmala UI" w:cs="Nirmala UI"/>
                <w:sz w:val="20"/>
                <w:szCs w:val="20"/>
              </w:rPr>
              <w:t>1,3</w:t>
            </w:r>
          </w:p>
        </w:tc>
        <w:tc>
          <w:tcPr>
            <w:tcW w:w="1350" w:type="dxa"/>
          </w:tcPr>
          <w:p w:rsidR="00E1147F" w:rsidRDefault="00E1147F" w:rsidP="00E1147F">
            <w:pPr>
              <w:rPr>
                <w:rFonts w:ascii="Nirmala UI" w:hAnsi="Nirmala UI" w:cs="Nirmala UI"/>
                <w:sz w:val="20"/>
                <w:szCs w:val="20"/>
              </w:rPr>
            </w:pPr>
            <w:r>
              <w:rPr>
                <w:rFonts w:ascii="Nirmala UI" w:hAnsi="Nirmala UI" w:cs="Nirmala UI"/>
                <w:sz w:val="20"/>
                <w:szCs w:val="20"/>
              </w:rPr>
              <w:t>Teachers,</w:t>
            </w:r>
          </w:p>
          <w:p w:rsidR="00E1147F" w:rsidRPr="00F5093D" w:rsidRDefault="00E1147F" w:rsidP="00E1147F">
            <w:pPr>
              <w:rPr>
                <w:rFonts w:ascii="Nirmala UI" w:hAnsi="Nirmala UI" w:cs="Nirmala UI"/>
                <w:sz w:val="20"/>
                <w:szCs w:val="20"/>
              </w:rPr>
            </w:pPr>
            <w:r>
              <w:rPr>
                <w:rFonts w:ascii="Nirmala UI" w:hAnsi="Nirmala UI" w:cs="Nirmala UI"/>
                <w:sz w:val="20"/>
                <w:szCs w:val="20"/>
              </w:rPr>
              <w:t>Principals</w:t>
            </w:r>
          </w:p>
        </w:tc>
        <w:tc>
          <w:tcPr>
            <w:tcW w:w="1160" w:type="dxa"/>
          </w:tcPr>
          <w:p w:rsidR="00E1147F" w:rsidRPr="00F5093D" w:rsidRDefault="00E1147F" w:rsidP="00E1147F">
            <w:pPr>
              <w:rPr>
                <w:rFonts w:ascii="Nirmala UI" w:hAnsi="Nirmala UI" w:cs="Nirmala UI"/>
                <w:sz w:val="20"/>
                <w:szCs w:val="20"/>
              </w:rPr>
            </w:pPr>
            <w:r>
              <w:rPr>
                <w:rFonts w:ascii="Nirmala UI" w:hAnsi="Nirmala UI" w:cs="Nirmala UI"/>
                <w:sz w:val="20"/>
                <w:szCs w:val="20"/>
              </w:rPr>
              <w:t>January – May</w:t>
            </w:r>
          </w:p>
        </w:tc>
        <w:tc>
          <w:tcPr>
            <w:tcW w:w="1440" w:type="dxa"/>
          </w:tcPr>
          <w:p w:rsidR="00E1147F" w:rsidRPr="00F5093D" w:rsidRDefault="00E1147F" w:rsidP="00E1147F">
            <w:pPr>
              <w:rPr>
                <w:rFonts w:ascii="Nirmala UI" w:hAnsi="Nirmala UI" w:cs="Nirmala UI"/>
                <w:sz w:val="20"/>
                <w:szCs w:val="20"/>
              </w:rPr>
            </w:pPr>
            <w:r>
              <w:rPr>
                <w:rFonts w:ascii="Nirmala UI" w:hAnsi="Nirmala UI" w:cs="Nirmala UI"/>
                <w:sz w:val="20"/>
                <w:szCs w:val="20"/>
              </w:rPr>
              <w:t>State/SCE</w:t>
            </w:r>
          </w:p>
        </w:tc>
        <w:tc>
          <w:tcPr>
            <w:tcW w:w="1980" w:type="dxa"/>
          </w:tcPr>
          <w:p w:rsidR="00E1147F" w:rsidRPr="00F5093D" w:rsidRDefault="00E1147F" w:rsidP="00E1147F">
            <w:pPr>
              <w:rPr>
                <w:rFonts w:ascii="Nirmala UI" w:hAnsi="Nirmala UI" w:cs="Nirmala UI"/>
                <w:sz w:val="20"/>
                <w:szCs w:val="20"/>
              </w:rPr>
            </w:pPr>
            <w:r>
              <w:rPr>
                <w:rFonts w:ascii="Nirmala UI" w:hAnsi="Nirmala UI" w:cs="Nirmala UI"/>
                <w:sz w:val="20"/>
                <w:szCs w:val="20"/>
              </w:rPr>
              <w:t>Tutorial schedule, sign-in.</w:t>
            </w:r>
          </w:p>
        </w:tc>
        <w:tc>
          <w:tcPr>
            <w:tcW w:w="2272" w:type="dxa"/>
          </w:tcPr>
          <w:p w:rsidR="00E1147F" w:rsidRPr="00F5093D" w:rsidRDefault="00E1147F" w:rsidP="00E1147F">
            <w:pPr>
              <w:rPr>
                <w:rFonts w:ascii="Nirmala UI" w:hAnsi="Nirmala UI" w:cs="Nirmala UI"/>
                <w:sz w:val="20"/>
                <w:szCs w:val="20"/>
              </w:rPr>
            </w:pPr>
            <w:r>
              <w:rPr>
                <w:rFonts w:ascii="Nirmala UI" w:hAnsi="Nirmala UI" w:cs="Nirmala UI"/>
                <w:sz w:val="20"/>
                <w:szCs w:val="20"/>
              </w:rPr>
              <w:t>State assessment results.</w:t>
            </w:r>
          </w:p>
        </w:tc>
      </w:tr>
      <w:tr w:rsidR="00E1147F" w:rsidRPr="00F5093D" w:rsidTr="00CE4079">
        <w:trPr>
          <w:trHeight w:val="915"/>
        </w:trPr>
        <w:tc>
          <w:tcPr>
            <w:tcW w:w="4960" w:type="dxa"/>
          </w:tcPr>
          <w:p w:rsidR="00E1147F" w:rsidRPr="00F5093D" w:rsidRDefault="00E1147F" w:rsidP="00E1147F">
            <w:pPr>
              <w:rPr>
                <w:rFonts w:ascii="Nirmala UI" w:hAnsi="Nirmala UI" w:cs="Nirmala UI"/>
                <w:sz w:val="20"/>
                <w:szCs w:val="20"/>
              </w:rPr>
            </w:pPr>
            <w:r>
              <w:rPr>
                <w:rFonts w:ascii="Nirmala UI" w:hAnsi="Nirmala UI" w:cs="Nirmala UI"/>
                <w:sz w:val="20"/>
                <w:szCs w:val="20"/>
              </w:rPr>
              <w:t xml:space="preserve">Students not achieving mastery will receive remediation with students at similar levels.  Remediation will be provided at a low teacher to student ratio.  Students achieving mastery on the content objectives will be given extension activities. </w:t>
            </w:r>
          </w:p>
        </w:tc>
        <w:tc>
          <w:tcPr>
            <w:tcW w:w="1170" w:type="dxa"/>
          </w:tcPr>
          <w:p w:rsidR="00E1147F" w:rsidRDefault="00E1147F" w:rsidP="00E1147F">
            <w:pPr>
              <w:jc w:val="center"/>
              <w:rPr>
                <w:rFonts w:ascii="Nirmala UI" w:hAnsi="Nirmala UI" w:cs="Nirmala UI"/>
                <w:sz w:val="20"/>
                <w:szCs w:val="20"/>
              </w:rPr>
            </w:pPr>
            <w:r>
              <w:rPr>
                <w:rFonts w:ascii="Nirmala UI" w:hAnsi="Nirmala UI" w:cs="Nirmala UI"/>
                <w:sz w:val="20"/>
                <w:szCs w:val="20"/>
              </w:rPr>
              <w:t>2</w:t>
            </w:r>
          </w:p>
          <w:p w:rsidR="00E1147F" w:rsidRPr="00F5093D" w:rsidRDefault="00E1147F" w:rsidP="00E1147F">
            <w:pPr>
              <w:jc w:val="center"/>
              <w:rPr>
                <w:rFonts w:ascii="Nirmala UI" w:hAnsi="Nirmala UI" w:cs="Nirmala UI"/>
                <w:sz w:val="20"/>
                <w:szCs w:val="20"/>
              </w:rPr>
            </w:pPr>
            <w:r>
              <w:rPr>
                <w:rFonts w:ascii="Nirmala UI" w:hAnsi="Nirmala UI" w:cs="Nirmala UI"/>
                <w:sz w:val="20"/>
                <w:szCs w:val="20"/>
              </w:rPr>
              <w:t>4</w:t>
            </w:r>
          </w:p>
        </w:tc>
        <w:tc>
          <w:tcPr>
            <w:tcW w:w="810" w:type="dxa"/>
          </w:tcPr>
          <w:p w:rsidR="00E1147F" w:rsidRPr="00F5093D" w:rsidRDefault="00E1147F" w:rsidP="00E1147F">
            <w:pPr>
              <w:jc w:val="center"/>
              <w:rPr>
                <w:rFonts w:ascii="Nirmala UI" w:hAnsi="Nirmala UI" w:cs="Nirmala UI"/>
                <w:sz w:val="20"/>
                <w:szCs w:val="20"/>
              </w:rPr>
            </w:pPr>
            <w:r>
              <w:rPr>
                <w:rFonts w:ascii="Nirmala UI" w:hAnsi="Nirmala UI" w:cs="Nirmala UI"/>
                <w:sz w:val="20"/>
                <w:szCs w:val="20"/>
              </w:rPr>
              <w:t>8,9</w:t>
            </w:r>
          </w:p>
        </w:tc>
        <w:tc>
          <w:tcPr>
            <w:tcW w:w="1350" w:type="dxa"/>
          </w:tcPr>
          <w:p w:rsidR="00E1147F" w:rsidRDefault="00E1147F" w:rsidP="00E1147F">
            <w:pPr>
              <w:rPr>
                <w:rFonts w:ascii="Nirmala UI" w:hAnsi="Nirmala UI" w:cs="Nirmala UI"/>
                <w:sz w:val="20"/>
                <w:szCs w:val="20"/>
              </w:rPr>
            </w:pPr>
            <w:r>
              <w:rPr>
                <w:rFonts w:ascii="Nirmala UI" w:hAnsi="Nirmala UI" w:cs="Nirmala UI"/>
                <w:sz w:val="20"/>
                <w:szCs w:val="20"/>
              </w:rPr>
              <w:t>Teachers,</w:t>
            </w:r>
          </w:p>
          <w:p w:rsidR="00E1147F" w:rsidRPr="00F5093D" w:rsidRDefault="00E1147F" w:rsidP="00E1147F">
            <w:pPr>
              <w:rPr>
                <w:rFonts w:ascii="Nirmala UI" w:hAnsi="Nirmala UI" w:cs="Nirmala UI"/>
                <w:sz w:val="20"/>
                <w:szCs w:val="20"/>
              </w:rPr>
            </w:pPr>
            <w:r>
              <w:rPr>
                <w:rFonts w:ascii="Nirmala UI" w:hAnsi="Nirmala UI" w:cs="Nirmala UI"/>
                <w:sz w:val="20"/>
                <w:szCs w:val="20"/>
              </w:rPr>
              <w:t>Principals</w:t>
            </w:r>
          </w:p>
        </w:tc>
        <w:tc>
          <w:tcPr>
            <w:tcW w:w="1160" w:type="dxa"/>
          </w:tcPr>
          <w:p w:rsidR="00E1147F" w:rsidRPr="00F5093D" w:rsidRDefault="00E1147F" w:rsidP="00E1147F">
            <w:pPr>
              <w:rPr>
                <w:rFonts w:ascii="Nirmala UI" w:hAnsi="Nirmala UI" w:cs="Nirmala UI"/>
                <w:sz w:val="20"/>
                <w:szCs w:val="20"/>
              </w:rPr>
            </w:pPr>
            <w:r>
              <w:rPr>
                <w:rFonts w:ascii="Nirmala UI" w:hAnsi="Nirmala UI" w:cs="Nirmala UI"/>
                <w:sz w:val="20"/>
                <w:szCs w:val="20"/>
              </w:rPr>
              <w:t>November – May</w:t>
            </w:r>
          </w:p>
        </w:tc>
        <w:tc>
          <w:tcPr>
            <w:tcW w:w="1440" w:type="dxa"/>
          </w:tcPr>
          <w:p w:rsidR="00E1147F" w:rsidRPr="00F5093D" w:rsidRDefault="00E1147F" w:rsidP="00E1147F">
            <w:pPr>
              <w:rPr>
                <w:rFonts w:ascii="Nirmala UI" w:hAnsi="Nirmala UI" w:cs="Nirmala UI"/>
                <w:sz w:val="20"/>
                <w:szCs w:val="20"/>
              </w:rPr>
            </w:pPr>
            <w:r>
              <w:rPr>
                <w:rFonts w:ascii="Nirmala UI" w:hAnsi="Nirmala UI" w:cs="Nirmala UI"/>
                <w:sz w:val="20"/>
                <w:szCs w:val="20"/>
              </w:rPr>
              <w:t>State/SCE</w:t>
            </w:r>
          </w:p>
        </w:tc>
        <w:tc>
          <w:tcPr>
            <w:tcW w:w="1980" w:type="dxa"/>
          </w:tcPr>
          <w:p w:rsidR="00E1147F" w:rsidRPr="00F5093D" w:rsidRDefault="00E1147F" w:rsidP="00E1147F">
            <w:pPr>
              <w:rPr>
                <w:rFonts w:ascii="Nirmala UI" w:hAnsi="Nirmala UI" w:cs="Nirmala UI"/>
                <w:sz w:val="20"/>
                <w:szCs w:val="20"/>
              </w:rPr>
            </w:pPr>
            <w:r>
              <w:rPr>
                <w:rFonts w:ascii="Nirmala UI" w:hAnsi="Nirmala UI" w:cs="Nirmala UI"/>
                <w:sz w:val="20"/>
                <w:szCs w:val="20"/>
              </w:rPr>
              <w:t>Remediation schedule, sign-in.</w:t>
            </w:r>
          </w:p>
        </w:tc>
        <w:tc>
          <w:tcPr>
            <w:tcW w:w="2272" w:type="dxa"/>
          </w:tcPr>
          <w:p w:rsidR="00E1147F" w:rsidRPr="00F5093D" w:rsidRDefault="00E1147F" w:rsidP="00E1147F">
            <w:pPr>
              <w:rPr>
                <w:rFonts w:ascii="Nirmala UI" w:hAnsi="Nirmala UI" w:cs="Nirmala UI"/>
                <w:sz w:val="20"/>
                <w:szCs w:val="20"/>
              </w:rPr>
            </w:pPr>
            <w:r>
              <w:rPr>
                <w:rFonts w:ascii="Nirmala UI" w:hAnsi="Nirmala UI" w:cs="Nirmala UI"/>
                <w:sz w:val="20"/>
                <w:szCs w:val="20"/>
              </w:rPr>
              <w:t>State assessment results.</w:t>
            </w:r>
          </w:p>
        </w:tc>
      </w:tr>
      <w:tr w:rsidR="00E1147F" w:rsidRPr="00F5093D" w:rsidTr="00CE4079">
        <w:trPr>
          <w:trHeight w:val="915"/>
        </w:trPr>
        <w:tc>
          <w:tcPr>
            <w:tcW w:w="4960" w:type="dxa"/>
          </w:tcPr>
          <w:p w:rsidR="00E1147F" w:rsidRPr="00F5093D" w:rsidRDefault="003D6C3B" w:rsidP="003D6C3B">
            <w:pPr>
              <w:rPr>
                <w:rFonts w:ascii="Nirmala UI" w:hAnsi="Nirmala UI" w:cs="Nirmala UI"/>
                <w:sz w:val="20"/>
                <w:szCs w:val="20"/>
              </w:rPr>
            </w:pPr>
            <w:r w:rsidRPr="003D6C3B">
              <w:rPr>
                <w:rFonts w:ascii="Nirmala UI" w:hAnsi="Nirmala UI" w:cs="Nirmala UI"/>
                <w:sz w:val="20"/>
                <w:szCs w:val="20"/>
              </w:rPr>
              <w:t>Pu</w:t>
            </w:r>
            <w:r>
              <w:rPr>
                <w:rFonts w:ascii="Nirmala UI" w:hAnsi="Nirmala UI" w:cs="Nirmala UI"/>
                <w:sz w:val="20"/>
                <w:szCs w:val="20"/>
              </w:rPr>
              <w:t>rchase and utilize supplemental core content area materials to accelerate the curriculum and learning for all students during class and interventions.</w:t>
            </w:r>
          </w:p>
        </w:tc>
        <w:tc>
          <w:tcPr>
            <w:tcW w:w="1170" w:type="dxa"/>
          </w:tcPr>
          <w:p w:rsidR="00E1147F" w:rsidRPr="00F5093D" w:rsidRDefault="00E1147F" w:rsidP="00E1147F">
            <w:pPr>
              <w:jc w:val="center"/>
              <w:rPr>
                <w:rFonts w:ascii="Nirmala UI" w:hAnsi="Nirmala UI" w:cs="Nirmala UI"/>
                <w:sz w:val="20"/>
                <w:szCs w:val="20"/>
              </w:rPr>
            </w:pPr>
            <w:r>
              <w:rPr>
                <w:rFonts w:ascii="Nirmala UI" w:hAnsi="Nirmala UI" w:cs="Nirmala UI"/>
                <w:sz w:val="20"/>
                <w:szCs w:val="20"/>
              </w:rPr>
              <w:t>2</w:t>
            </w:r>
          </w:p>
          <w:p w:rsidR="00E1147F" w:rsidRPr="00F5093D" w:rsidRDefault="00E1147F" w:rsidP="00E1147F">
            <w:pPr>
              <w:jc w:val="center"/>
              <w:rPr>
                <w:rFonts w:ascii="Nirmala UI" w:hAnsi="Nirmala UI" w:cs="Nirmala UI"/>
                <w:sz w:val="20"/>
                <w:szCs w:val="20"/>
              </w:rPr>
            </w:pPr>
          </w:p>
        </w:tc>
        <w:tc>
          <w:tcPr>
            <w:tcW w:w="810" w:type="dxa"/>
          </w:tcPr>
          <w:p w:rsidR="00E1147F" w:rsidRPr="00F5093D" w:rsidRDefault="003D6C3B" w:rsidP="00E1147F">
            <w:pPr>
              <w:jc w:val="center"/>
              <w:rPr>
                <w:rFonts w:ascii="Nirmala UI" w:hAnsi="Nirmala UI" w:cs="Nirmala UI"/>
                <w:sz w:val="20"/>
                <w:szCs w:val="20"/>
              </w:rPr>
            </w:pPr>
            <w:r>
              <w:rPr>
                <w:rFonts w:ascii="Nirmala UI" w:hAnsi="Nirmala UI" w:cs="Nirmala UI"/>
                <w:sz w:val="20"/>
                <w:szCs w:val="20"/>
              </w:rPr>
              <w:t>2,9</w:t>
            </w:r>
          </w:p>
        </w:tc>
        <w:tc>
          <w:tcPr>
            <w:tcW w:w="1350" w:type="dxa"/>
          </w:tcPr>
          <w:p w:rsidR="00E1147F" w:rsidRPr="00F5093D" w:rsidRDefault="00E1147F" w:rsidP="00E1147F">
            <w:pPr>
              <w:rPr>
                <w:rFonts w:ascii="Nirmala UI" w:hAnsi="Nirmala UI" w:cs="Nirmala UI"/>
                <w:sz w:val="20"/>
                <w:szCs w:val="20"/>
              </w:rPr>
            </w:pPr>
            <w:r w:rsidRPr="00F5093D">
              <w:rPr>
                <w:rFonts w:ascii="Nirmala UI" w:hAnsi="Nirmala UI" w:cs="Nirmala UI"/>
                <w:sz w:val="20"/>
                <w:szCs w:val="20"/>
              </w:rPr>
              <w:t>Teachers,</w:t>
            </w:r>
          </w:p>
          <w:p w:rsidR="00E1147F" w:rsidRPr="00F5093D" w:rsidRDefault="00E1147F" w:rsidP="00E1147F">
            <w:pPr>
              <w:rPr>
                <w:rFonts w:ascii="Nirmala UI" w:hAnsi="Nirmala UI" w:cs="Nirmala UI"/>
                <w:sz w:val="20"/>
                <w:szCs w:val="20"/>
              </w:rPr>
            </w:pPr>
            <w:r w:rsidRPr="00F5093D">
              <w:rPr>
                <w:rFonts w:ascii="Nirmala UI" w:hAnsi="Nirmala UI" w:cs="Nirmala UI"/>
                <w:sz w:val="20"/>
                <w:szCs w:val="20"/>
              </w:rPr>
              <w:t>Principals,</w:t>
            </w:r>
          </w:p>
          <w:p w:rsidR="00E1147F" w:rsidRPr="00F5093D" w:rsidRDefault="00E1147F" w:rsidP="00E1147F">
            <w:pPr>
              <w:rPr>
                <w:rFonts w:ascii="Nirmala UI" w:hAnsi="Nirmala UI" w:cs="Nirmala UI"/>
                <w:sz w:val="20"/>
                <w:szCs w:val="20"/>
              </w:rPr>
            </w:pPr>
            <w:r w:rsidRPr="00F5093D">
              <w:rPr>
                <w:rFonts w:ascii="Nirmala UI" w:hAnsi="Nirmala UI" w:cs="Nirmala UI"/>
                <w:sz w:val="20"/>
                <w:szCs w:val="20"/>
              </w:rPr>
              <w:t>Testing Coordinator</w:t>
            </w:r>
          </w:p>
        </w:tc>
        <w:tc>
          <w:tcPr>
            <w:tcW w:w="1160" w:type="dxa"/>
          </w:tcPr>
          <w:p w:rsidR="00E1147F" w:rsidRPr="00F5093D" w:rsidRDefault="00E1147F" w:rsidP="00E1147F">
            <w:pPr>
              <w:rPr>
                <w:rFonts w:ascii="Nirmala UI" w:hAnsi="Nirmala UI" w:cs="Nirmala UI"/>
                <w:sz w:val="20"/>
                <w:szCs w:val="20"/>
              </w:rPr>
            </w:pPr>
            <w:r>
              <w:rPr>
                <w:rFonts w:ascii="Nirmala UI" w:hAnsi="Nirmala UI" w:cs="Nirmala UI"/>
                <w:sz w:val="20"/>
                <w:szCs w:val="20"/>
              </w:rPr>
              <w:t>November</w:t>
            </w:r>
          </w:p>
          <w:p w:rsidR="00E1147F" w:rsidRPr="00F5093D" w:rsidRDefault="00E1147F" w:rsidP="00E1147F">
            <w:pPr>
              <w:rPr>
                <w:rFonts w:ascii="Nirmala UI" w:hAnsi="Nirmala UI" w:cs="Nirmala UI"/>
                <w:sz w:val="20"/>
                <w:szCs w:val="20"/>
              </w:rPr>
            </w:pPr>
            <w:r>
              <w:rPr>
                <w:rFonts w:ascii="Nirmala UI" w:hAnsi="Nirmala UI" w:cs="Nirmala UI"/>
                <w:sz w:val="20"/>
                <w:szCs w:val="20"/>
              </w:rPr>
              <w:t>January</w:t>
            </w:r>
          </w:p>
          <w:p w:rsidR="00E1147F" w:rsidRPr="00F5093D" w:rsidRDefault="00E1147F" w:rsidP="00E1147F">
            <w:pPr>
              <w:rPr>
                <w:rFonts w:ascii="Nirmala UI" w:hAnsi="Nirmala UI" w:cs="Nirmala UI"/>
                <w:sz w:val="20"/>
                <w:szCs w:val="20"/>
              </w:rPr>
            </w:pPr>
            <w:r>
              <w:rPr>
                <w:rFonts w:ascii="Nirmala UI" w:hAnsi="Nirmala UI" w:cs="Nirmala UI"/>
                <w:sz w:val="20"/>
                <w:szCs w:val="20"/>
              </w:rPr>
              <w:t>February</w:t>
            </w:r>
          </w:p>
          <w:p w:rsidR="00E1147F" w:rsidRPr="00F5093D" w:rsidRDefault="00E1147F" w:rsidP="00E1147F">
            <w:pPr>
              <w:rPr>
                <w:rFonts w:ascii="Nirmala UI" w:hAnsi="Nirmala UI" w:cs="Nirmala UI"/>
                <w:sz w:val="20"/>
                <w:szCs w:val="20"/>
              </w:rPr>
            </w:pPr>
            <w:r w:rsidRPr="00F5093D">
              <w:rPr>
                <w:rFonts w:ascii="Nirmala UI" w:hAnsi="Nirmala UI" w:cs="Nirmala UI"/>
                <w:sz w:val="20"/>
                <w:szCs w:val="20"/>
              </w:rPr>
              <w:t>March</w:t>
            </w:r>
          </w:p>
        </w:tc>
        <w:tc>
          <w:tcPr>
            <w:tcW w:w="1440" w:type="dxa"/>
          </w:tcPr>
          <w:p w:rsidR="00E1147F" w:rsidRPr="00F5093D" w:rsidRDefault="00CE4079" w:rsidP="00E1147F">
            <w:pPr>
              <w:rPr>
                <w:rFonts w:ascii="Nirmala UI" w:hAnsi="Nirmala UI" w:cs="Nirmala UI"/>
                <w:sz w:val="20"/>
                <w:szCs w:val="20"/>
              </w:rPr>
            </w:pPr>
            <w:r>
              <w:rPr>
                <w:rFonts w:ascii="Nirmala UI" w:hAnsi="Nirmala UI" w:cs="Nirmala UI"/>
                <w:sz w:val="20"/>
                <w:szCs w:val="20"/>
              </w:rPr>
              <w:t>State /SCE</w:t>
            </w:r>
          </w:p>
        </w:tc>
        <w:tc>
          <w:tcPr>
            <w:tcW w:w="1980" w:type="dxa"/>
          </w:tcPr>
          <w:p w:rsidR="00E1147F" w:rsidRPr="00F5093D" w:rsidRDefault="00E1147F" w:rsidP="00E1147F">
            <w:pPr>
              <w:rPr>
                <w:rFonts w:ascii="Nirmala UI" w:hAnsi="Nirmala UI" w:cs="Nirmala UI"/>
                <w:sz w:val="20"/>
                <w:szCs w:val="20"/>
              </w:rPr>
            </w:pPr>
            <w:r>
              <w:rPr>
                <w:rFonts w:ascii="Nirmala UI" w:hAnsi="Nirmala UI" w:cs="Nirmala UI"/>
                <w:sz w:val="20"/>
                <w:szCs w:val="20"/>
              </w:rPr>
              <w:t xml:space="preserve">Tutorials or intervention schedule and roster. </w:t>
            </w:r>
          </w:p>
        </w:tc>
        <w:tc>
          <w:tcPr>
            <w:tcW w:w="2272" w:type="dxa"/>
          </w:tcPr>
          <w:p w:rsidR="00E1147F" w:rsidRPr="00F5093D" w:rsidRDefault="003D6C3B" w:rsidP="003D6C3B">
            <w:pPr>
              <w:rPr>
                <w:rFonts w:ascii="Nirmala UI" w:hAnsi="Nirmala UI" w:cs="Nirmala UI"/>
                <w:sz w:val="20"/>
                <w:szCs w:val="20"/>
              </w:rPr>
            </w:pPr>
            <w:r>
              <w:rPr>
                <w:rFonts w:ascii="Nirmala UI" w:hAnsi="Nirmala UI" w:cs="Nirmala UI"/>
                <w:sz w:val="20"/>
                <w:szCs w:val="20"/>
              </w:rPr>
              <w:t xml:space="preserve">Improved performance on content-specific aligned </w:t>
            </w:r>
            <w:r w:rsidRPr="003D6C3B">
              <w:rPr>
                <w:rFonts w:ascii="Nirmala UI" w:hAnsi="Nirmala UI" w:cs="Nirmala UI"/>
                <w:sz w:val="20"/>
                <w:szCs w:val="20"/>
              </w:rPr>
              <w:t>assessment and STAAR</w:t>
            </w:r>
            <w:r>
              <w:rPr>
                <w:rFonts w:ascii="Nirmala UI" w:hAnsi="Nirmala UI" w:cs="Nirmala UI"/>
                <w:sz w:val="20"/>
                <w:szCs w:val="20"/>
              </w:rPr>
              <w:t>.</w:t>
            </w:r>
          </w:p>
        </w:tc>
      </w:tr>
      <w:tr w:rsidR="00E1147F" w:rsidRPr="00F5093D" w:rsidTr="00CE4079">
        <w:trPr>
          <w:trHeight w:val="915"/>
        </w:trPr>
        <w:tc>
          <w:tcPr>
            <w:tcW w:w="4960" w:type="dxa"/>
          </w:tcPr>
          <w:p w:rsidR="00E1147F" w:rsidRPr="00B523B2" w:rsidRDefault="002478F4" w:rsidP="002478F4">
            <w:pPr>
              <w:rPr>
                <w:rFonts w:ascii="Nirmala UI" w:hAnsi="Nirmala UI" w:cs="Nirmala UI"/>
                <w:sz w:val="20"/>
                <w:szCs w:val="20"/>
              </w:rPr>
            </w:pPr>
            <w:r w:rsidRPr="002478F4">
              <w:rPr>
                <w:rFonts w:ascii="Nirmala UI" w:hAnsi="Nirmala UI" w:cs="Nirmala UI"/>
                <w:sz w:val="20"/>
                <w:szCs w:val="20"/>
              </w:rPr>
              <w:t>Improve learning for</w:t>
            </w:r>
            <w:r>
              <w:rPr>
                <w:rFonts w:ascii="Nirmala UI" w:hAnsi="Nirmala UI" w:cs="Nirmala UI"/>
                <w:sz w:val="20"/>
                <w:szCs w:val="20"/>
              </w:rPr>
              <w:t xml:space="preserve"> all while closing the achievement gaps </w:t>
            </w:r>
            <w:r w:rsidRPr="002478F4">
              <w:rPr>
                <w:rFonts w:ascii="Nirmala UI" w:hAnsi="Nirmala UI" w:cs="Nirmala UI"/>
                <w:sz w:val="20"/>
                <w:szCs w:val="20"/>
              </w:rPr>
              <w:t>between demographic subgroups.</w:t>
            </w:r>
          </w:p>
        </w:tc>
        <w:tc>
          <w:tcPr>
            <w:tcW w:w="1170" w:type="dxa"/>
          </w:tcPr>
          <w:p w:rsidR="00E1147F" w:rsidRDefault="002478F4" w:rsidP="00E1147F">
            <w:pPr>
              <w:jc w:val="center"/>
              <w:rPr>
                <w:rFonts w:ascii="Nirmala UI" w:hAnsi="Nirmala UI" w:cs="Nirmala UI"/>
                <w:sz w:val="20"/>
                <w:szCs w:val="20"/>
              </w:rPr>
            </w:pPr>
            <w:r>
              <w:rPr>
                <w:rFonts w:ascii="Nirmala UI" w:hAnsi="Nirmala UI" w:cs="Nirmala UI"/>
                <w:sz w:val="20"/>
                <w:szCs w:val="20"/>
              </w:rPr>
              <w:t>2</w:t>
            </w:r>
          </w:p>
          <w:p w:rsidR="002478F4" w:rsidRDefault="002478F4" w:rsidP="00E1147F">
            <w:pPr>
              <w:jc w:val="center"/>
              <w:rPr>
                <w:rFonts w:ascii="Nirmala UI" w:hAnsi="Nirmala UI" w:cs="Nirmala UI"/>
                <w:sz w:val="20"/>
                <w:szCs w:val="20"/>
              </w:rPr>
            </w:pPr>
            <w:r>
              <w:rPr>
                <w:rFonts w:ascii="Nirmala UI" w:hAnsi="Nirmala UI" w:cs="Nirmala UI"/>
                <w:sz w:val="20"/>
                <w:szCs w:val="20"/>
              </w:rPr>
              <w:t>4</w:t>
            </w:r>
          </w:p>
        </w:tc>
        <w:tc>
          <w:tcPr>
            <w:tcW w:w="810" w:type="dxa"/>
          </w:tcPr>
          <w:p w:rsidR="00E1147F" w:rsidRDefault="002478F4" w:rsidP="00E1147F">
            <w:pPr>
              <w:jc w:val="center"/>
              <w:rPr>
                <w:rFonts w:ascii="Nirmala UI" w:hAnsi="Nirmala UI" w:cs="Nirmala UI"/>
                <w:sz w:val="20"/>
                <w:szCs w:val="20"/>
              </w:rPr>
            </w:pPr>
            <w:r>
              <w:rPr>
                <w:rFonts w:ascii="Nirmala UI" w:hAnsi="Nirmala UI" w:cs="Nirmala UI"/>
                <w:sz w:val="20"/>
                <w:szCs w:val="20"/>
              </w:rPr>
              <w:t>2,8</w:t>
            </w:r>
          </w:p>
        </w:tc>
        <w:tc>
          <w:tcPr>
            <w:tcW w:w="1350" w:type="dxa"/>
          </w:tcPr>
          <w:p w:rsidR="00E1147F" w:rsidRDefault="002478F4" w:rsidP="00E1147F">
            <w:pPr>
              <w:rPr>
                <w:rFonts w:ascii="Nirmala UI" w:hAnsi="Nirmala UI" w:cs="Nirmala UI"/>
                <w:sz w:val="20"/>
                <w:szCs w:val="20"/>
              </w:rPr>
            </w:pPr>
            <w:r>
              <w:rPr>
                <w:rFonts w:ascii="Nirmala UI" w:hAnsi="Nirmala UI" w:cs="Nirmala UI"/>
                <w:sz w:val="20"/>
                <w:szCs w:val="20"/>
              </w:rPr>
              <w:t>Principals,</w:t>
            </w:r>
          </w:p>
          <w:p w:rsidR="002478F4" w:rsidRPr="00F5093D" w:rsidRDefault="002478F4" w:rsidP="00E1147F">
            <w:pPr>
              <w:rPr>
                <w:rFonts w:ascii="Nirmala UI" w:hAnsi="Nirmala UI" w:cs="Nirmala UI"/>
                <w:sz w:val="20"/>
                <w:szCs w:val="20"/>
              </w:rPr>
            </w:pPr>
            <w:r>
              <w:rPr>
                <w:rFonts w:ascii="Nirmala UI" w:hAnsi="Nirmala UI" w:cs="Nirmala UI"/>
                <w:sz w:val="20"/>
                <w:szCs w:val="20"/>
              </w:rPr>
              <w:t>Teachers</w:t>
            </w:r>
          </w:p>
        </w:tc>
        <w:tc>
          <w:tcPr>
            <w:tcW w:w="1160" w:type="dxa"/>
          </w:tcPr>
          <w:p w:rsidR="00E1147F" w:rsidRDefault="002478F4" w:rsidP="00E1147F">
            <w:pPr>
              <w:rPr>
                <w:rFonts w:ascii="Nirmala UI" w:hAnsi="Nirmala UI" w:cs="Nirmala UI"/>
                <w:sz w:val="20"/>
                <w:szCs w:val="20"/>
              </w:rPr>
            </w:pPr>
            <w:r>
              <w:rPr>
                <w:rFonts w:ascii="Nirmala UI" w:hAnsi="Nirmala UI" w:cs="Nirmala UI"/>
                <w:sz w:val="20"/>
                <w:szCs w:val="20"/>
              </w:rPr>
              <w:t>August – May</w:t>
            </w:r>
          </w:p>
          <w:p w:rsidR="002478F4" w:rsidRDefault="002478F4" w:rsidP="00E1147F">
            <w:pPr>
              <w:rPr>
                <w:rFonts w:ascii="Nirmala UI" w:hAnsi="Nirmala UI" w:cs="Nirmala UI"/>
                <w:sz w:val="20"/>
                <w:szCs w:val="20"/>
              </w:rPr>
            </w:pPr>
          </w:p>
        </w:tc>
        <w:tc>
          <w:tcPr>
            <w:tcW w:w="1440" w:type="dxa"/>
          </w:tcPr>
          <w:p w:rsidR="00E1147F" w:rsidRDefault="002478F4" w:rsidP="00E1147F">
            <w:pPr>
              <w:rPr>
                <w:rFonts w:ascii="Nirmala UI" w:hAnsi="Nirmala UI" w:cs="Nirmala UI"/>
                <w:sz w:val="20"/>
                <w:szCs w:val="20"/>
              </w:rPr>
            </w:pPr>
            <w:r>
              <w:rPr>
                <w:rFonts w:ascii="Nirmala UI" w:hAnsi="Nirmala UI" w:cs="Nirmala UI"/>
                <w:sz w:val="20"/>
                <w:szCs w:val="20"/>
              </w:rPr>
              <w:t>State</w:t>
            </w:r>
          </w:p>
        </w:tc>
        <w:tc>
          <w:tcPr>
            <w:tcW w:w="1980" w:type="dxa"/>
          </w:tcPr>
          <w:p w:rsidR="002478F4" w:rsidRPr="002478F4" w:rsidRDefault="002478F4" w:rsidP="002478F4">
            <w:pPr>
              <w:rPr>
                <w:rFonts w:ascii="Nirmala UI" w:hAnsi="Nirmala UI" w:cs="Nirmala UI"/>
                <w:sz w:val="20"/>
                <w:szCs w:val="20"/>
              </w:rPr>
            </w:pPr>
            <w:r>
              <w:rPr>
                <w:rFonts w:ascii="Nirmala UI" w:hAnsi="Nirmala UI" w:cs="Nirmala UI"/>
                <w:sz w:val="20"/>
                <w:szCs w:val="20"/>
              </w:rPr>
              <w:t xml:space="preserve">Walk-Through Feedback; </w:t>
            </w:r>
          </w:p>
          <w:p w:rsidR="00E1147F" w:rsidRDefault="002478F4" w:rsidP="002478F4">
            <w:pPr>
              <w:rPr>
                <w:rFonts w:ascii="Nirmala UI" w:hAnsi="Nirmala UI" w:cs="Nirmala UI"/>
                <w:sz w:val="20"/>
                <w:szCs w:val="20"/>
              </w:rPr>
            </w:pPr>
            <w:r>
              <w:rPr>
                <w:rFonts w:ascii="Nirmala UI" w:hAnsi="Nirmala UI" w:cs="Nirmala UI"/>
                <w:sz w:val="20"/>
                <w:szCs w:val="20"/>
              </w:rPr>
              <w:t>Observations.</w:t>
            </w:r>
          </w:p>
        </w:tc>
        <w:tc>
          <w:tcPr>
            <w:tcW w:w="2272" w:type="dxa"/>
          </w:tcPr>
          <w:p w:rsidR="00E1147F" w:rsidRPr="00F5093D" w:rsidRDefault="002478F4" w:rsidP="00E1147F">
            <w:pPr>
              <w:rPr>
                <w:rFonts w:ascii="Nirmala UI" w:hAnsi="Nirmala UI" w:cs="Nirmala UI"/>
                <w:sz w:val="20"/>
                <w:szCs w:val="20"/>
              </w:rPr>
            </w:pPr>
            <w:r>
              <w:rPr>
                <w:rFonts w:ascii="Nirmala UI" w:hAnsi="Nirmala UI" w:cs="Nirmala UI"/>
                <w:sz w:val="20"/>
                <w:szCs w:val="20"/>
              </w:rPr>
              <w:t>Achievement gaps decrease.</w:t>
            </w:r>
          </w:p>
        </w:tc>
      </w:tr>
    </w:tbl>
    <w:p w:rsidR="00F83661" w:rsidRDefault="00F83661">
      <w:pPr>
        <w:spacing w:after="160" w:line="259" w:lineRule="auto"/>
      </w:pPr>
    </w:p>
    <w:p w:rsidR="00B523B2" w:rsidRDefault="00B523B2"/>
    <w:p w:rsidR="00F83661" w:rsidRDefault="00F83661"/>
    <w:tbl>
      <w:tblPr>
        <w:tblStyle w:val="TableGrid"/>
        <w:tblpPr w:leftFromText="180" w:rightFromText="180" w:vertAnchor="page" w:horzAnchor="margin" w:tblpX="-380" w:tblpY="676"/>
        <w:tblW w:w="15066" w:type="dxa"/>
        <w:tblLayout w:type="fixed"/>
        <w:tblLook w:val="04A0" w:firstRow="1" w:lastRow="0" w:firstColumn="1" w:lastColumn="0" w:noHBand="0" w:noVBand="1"/>
      </w:tblPr>
      <w:tblGrid>
        <w:gridCol w:w="5478"/>
        <w:gridCol w:w="1164"/>
        <w:gridCol w:w="805"/>
        <w:gridCol w:w="1748"/>
        <w:gridCol w:w="1385"/>
        <w:gridCol w:w="1343"/>
        <w:gridCol w:w="1790"/>
        <w:gridCol w:w="1353"/>
      </w:tblGrid>
      <w:tr w:rsidR="007C49D6" w:rsidRPr="00F5093D" w:rsidTr="00CA4355">
        <w:trPr>
          <w:trHeight w:val="1250"/>
        </w:trPr>
        <w:tc>
          <w:tcPr>
            <w:tcW w:w="15066" w:type="dxa"/>
            <w:gridSpan w:val="8"/>
          </w:tcPr>
          <w:p w:rsidR="007C49D6" w:rsidRPr="002478F4" w:rsidRDefault="007C49D6" w:rsidP="00CA4355">
            <w:pPr>
              <w:rPr>
                <w:rFonts w:ascii="Nirmala UI" w:hAnsi="Nirmala UI" w:cs="Nirmala UI"/>
                <w:i/>
                <w:sz w:val="22"/>
                <w:szCs w:val="22"/>
              </w:rPr>
            </w:pPr>
            <w:r w:rsidRPr="002478F4">
              <w:rPr>
                <w:rFonts w:ascii="Nirmala UI" w:hAnsi="Nirmala UI" w:cs="Nirmala UI"/>
                <w:b/>
                <w:sz w:val="22"/>
                <w:szCs w:val="22"/>
                <w:u w:val="single"/>
              </w:rPr>
              <w:t>Goal 2:</w:t>
            </w:r>
            <w:r w:rsidRPr="002478F4">
              <w:rPr>
                <w:rFonts w:ascii="Nirmala UI" w:hAnsi="Nirmala UI" w:cs="Nirmala UI"/>
                <w:b/>
                <w:sz w:val="22"/>
                <w:szCs w:val="22"/>
              </w:rPr>
              <w:t xml:space="preserve">  </w:t>
            </w:r>
            <w:r w:rsidRPr="002478F4">
              <w:rPr>
                <w:rFonts w:ascii="Nirmala UI" w:hAnsi="Nirmala UI" w:cs="Nirmala UI"/>
                <w:b/>
                <w:i/>
                <w:sz w:val="22"/>
                <w:szCs w:val="22"/>
              </w:rPr>
              <w:t xml:space="preserve">Staff Quality Goal: </w:t>
            </w:r>
            <w:r w:rsidRPr="002478F4">
              <w:rPr>
                <w:rFonts w:ascii="Nirmala UI" w:hAnsi="Nirmala UI" w:cs="Nirmala UI"/>
                <w:i/>
                <w:sz w:val="22"/>
                <w:szCs w:val="22"/>
              </w:rPr>
              <w:t>100% of core academic classes will be taught by certified teachers, and 100% of effective teachers will be maintained.</w:t>
            </w:r>
          </w:p>
          <w:p w:rsidR="007C49D6" w:rsidRPr="002478F4" w:rsidRDefault="007C49D6" w:rsidP="00CA4355">
            <w:pPr>
              <w:rPr>
                <w:rFonts w:ascii="Nirmala UI" w:hAnsi="Nirmala UI" w:cs="Nirmala UI"/>
                <w:sz w:val="22"/>
                <w:szCs w:val="22"/>
              </w:rPr>
            </w:pPr>
            <w:r w:rsidRPr="002478F4">
              <w:rPr>
                <w:rFonts w:ascii="Nirmala UI" w:hAnsi="Nirmala UI" w:cs="Nirmala UI"/>
                <w:b/>
                <w:sz w:val="22"/>
                <w:szCs w:val="22"/>
                <w:u w:val="single"/>
              </w:rPr>
              <w:t xml:space="preserve">Objective 1: </w:t>
            </w:r>
            <w:r w:rsidRPr="002478F4">
              <w:rPr>
                <w:rFonts w:ascii="Nirmala UI" w:hAnsi="Nirmala UI" w:cs="Nirmala UI"/>
                <w:sz w:val="22"/>
                <w:szCs w:val="22"/>
              </w:rPr>
              <w:t xml:space="preserve"> </w:t>
            </w:r>
            <w:r w:rsidRPr="002478F4">
              <w:rPr>
                <w:sz w:val="22"/>
                <w:szCs w:val="22"/>
              </w:rPr>
              <w:t xml:space="preserve"> </w:t>
            </w:r>
            <w:r w:rsidRPr="002478F4">
              <w:rPr>
                <w:rFonts w:ascii="Nirmala UI" w:hAnsi="Nirmala UI" w:cs="Nirmala UI"/>
                <w:sz w:val="22"/>
                <w:szCs w:val="22"/>
              </w:rPr>
              <w:t xml:space="preserve">100% of core academic classes will be taught by certified teachers.  </w:t>
            </w:r>
          </w:p>
          <w:p w:rsidR="007C49D6" w:rsidRPr="002478F4" w:rsidRDefault="007C49D6" w:rsidP="00CA4355">
            <w:pPr>
              <w:rPr>
                <w:rFonts w:ascii="Nirmala UI" w:hAnsi="Nirmala UI" w:cs="Nirmala UI"/>
                <w:sz w:val="22"/>
                <w:szCs w:val="22"/>
              </w:rPr>
            </w:pPr>
            <w:r w:rsidRPr="002478F4">
              <w:rPr>
                <w:rFonts w:ascii="Nirmala UI" w:hAnsi="Nirmala UI" w:cs="Nirmala UI"/>
                <w:b/>
                <w:sz w:val="22"/>
                <w:szCs w:val="22"/>
                <w:u w:val="single"/>
              </w:rPr>
              <w:t xml:space="preserve">Objective 2: </w:t>
            </w:r>
            <w:r w:rsidRPr="002478F4">
              <w:rPr>
                <w:rFonts w:ascii="Nirmala UI" w:hAnsi="Nirmala UI" w:cs="Nirmala UI"/>
                <w:sz w:val="22"/>
                <w:szCs w:val="22"/>
              </w:rPr>
              <w:t xml:space="preserve">  Teacher retention will remain above state aver</w:t>
            </w:r>
            <w:r w:rsidR="00A1225F" w:rsidRPr="002478F4">
              <w:rPr>
                <w:rFonts w:ascii="Nirmala UI" w:hAnsi="Nirmala UI" w:cs="Nirmala UI"/>
                <w:sz w:val="22"/>
                <w:szCs w:val="22"/>
              </w:rPr>
              <w:t>age during the 2020 school year.</w:t>
            </w:r>
          </w:p>
          <w:p w:rsidR="00532D0C" w:rsidRPr="00A1225F" w:rsidRDefault="00532D0C" w:rsidP="00CA4355">
            <w:pPr>
              <w:rPr>
                <w:rFonts w:ascii="Nirmala UI" w:hAnsi="Nirmala UI" w:cs="Nirmala UI"/>
                <w:sz w:val="22"/>
                <w:szCs w:val="22"/>
              </w:rPr>
            </w:pPr>
            <w:r w:rsidRPr="002478F4">
              <w:rPr>
                <w:rFonts w:ascii="Nirmala UI" w:hAnsi="Nirmala UI" w:cs="Nirmala UI"/>
                <w:b/>
                <w:sz w:val="22"/>
                <w:szCs w:val="22"/>
                <w:u w:val="single"/>
              </w:rPr>
              <w:t>Summative Assessment</w:t>
            </w:r>
            <w:r w:rsidRPr="002478F4">
              <w:rPr>
                <w:rFonts w:ascii="Nirmala UI" w:hAnsi="Nirmala UI" w:cs="Nirmala UI"/>
                <w:b/>
                <w:sz w:val="22"/>
                <w:szCs w:val="22"/>
              </w:rPr>
              <w:t xml:space="preserve">: </w:t>
            </w:r>
            <w:r w:rsidRPr="002478F4">
              <w:rPr>
                <w:rFonts w:ascii="Nirmala UI" w:hAnsi="Nirmala UI" w:cs="Nirmala UI"/>
                <w:sz w:val="22"/>
                <w:szCs w:val="22"/>
              </w:rPr>
              <w:t xml:space="preserve">All core classes will be taught by certified teachers and the retention rate will be above state average at the end of the year. </w:t>
            </w:r>
          </w:p>
        </w:tc>
      </w:tr>
      <w:tr w:rsidR="007C49D6" w:rsidRPr="00F5093D" w:rsidTr="00CA4355">
        <w:trPr>
          <w:trHeight w:val="1340"/>
        </w:trPr>
        <w:tc>
          <w:tcPr>
            <w:tcW w:w="5478" w:type="dxa"/>
            <w:shd w:val="clear" w:color="auto" w:fill="A6A6A6" w:themeFill="background1" w:themeFillShade="A6"/>
          </w:tcPr>
          <w:p w:rsidR="007C49D6" w:rsidRPr="00F5093D" w:rsidRDefault="007C49D6" w:rsidP="00CA4355">
            <w:pPr>
              <w:rPr>
                <w:rFonts w:ascii="Nirmala UI" w:hAnsi="Nirmala UI" w:cs="Nirmala UI"/>
                <w:b/>
                <w:sz w:val="20"/>
                <w:szCs w:val="20"/>
              </w:rPr>
            </w:pPr>
            <w:r w:rsidRPr="00F5093D">
              <w:rPr>
                <w:rFonts w:ascii="Nirmala UI" w:hAnsi="Nirmala UI" w:cs="Nirmala UI"/>
                <w:b/>
                <w:sz w:val="20"/>
                <w:szCs w:val="20"/>
              </w:rPr>
              <w:t>Activity/Strategy</w:t>
            </w:r>
          </w:p>
        </w:tc>
        <w:tc>
          <w:tcPr>
            <w:tcW w:w="1164" w:type="dxa"/>
            <w:shd w:val="clear" w:color="auto" w:fill="A6A6A6" w:themeFill="background1" w:themeFillShade="A6"/>
          </w:tcPr>
          <w:p w:rsidR="007C49D6" w:rsidRDefault="007C49D6" w:rsidP="00CA4355">
            <w:pPr>
              <w:jc w:val="center"/>
              <w:rPr>
                <w:rFonts w:ascii="Nirmala UI" w:hAnsi="Nirmala UI" w:cs="Nirmala UI"/>
                <w:b/>
                <w:sz w:val="20"/>
                <w:szCs w:val="20"/>
              </w:rPr>
            </w:pPr>
            <w:r>
              <w:rPr>
                <w:rFonts w:ascii="Nirmala UI" w:hAnsi="Nirmala UI" w:cs="Nirmala UI"/>
                <w:b/>
                <w:sz w:val="20"/>
                <w:szCs w:val="20"/>
              </w:rPr>
              <w:t>TEA</w:t>
            </w:r>
          </w:p>
          <w:p w:rsidR="007C49D6" w:rsidRDefault="007C49D6" w:rsidP="00CA4355">
            <w:pPr>
              <w:rPr>
                <w:rFonts w:ascii="Nirmala UI" w:hAnsi="Nirmala UI" w:cs="Nirmala UI"/>
                <w:b/>
                <w:sz w:val="20"/>
                <w:szCs w:val="20"/>
              </w:rPr>
            </w:pPr>
            <w:r>
              <w:rPr>
                <w:rFonts w:ascii="Nirmala UI" w:hAnsi="Nirmala UI" w:cs="Nirmala UI"/>
                <w:b/>
                <w:sz w:val="20"/>
                <w:szCs w:val="20"/>
              </w:rPr>
              <w:t xml:space="preserve">Priority </w:t>
            </w:r>
            <w:r w:rsidRPr="00F5093D">
              <w:rPr>
                <w:rFonts w:ascii="Nirmala UI" w:hAnsi="Nirmala UI" w:cs="Nirmala UI"/>
                <w:b/>
                <w:sz w:val="20"/>
                <w:szCs w:val="20"/>
              </w:rPr>
              <w:t>#</w:t>
            </w:r>
          </w:p>
          <w:p w:rsidR="007C49D6" w:rsidRPr="007C49D6" w:rsidRDefault="007C49D6" w:rsidP="00CA4355">
            <w:pPr>
              <w:rPr>
                <w:rFonts w:ascii="Nirmala UI" w:hAnsi="Nirmala UI" w:cs="Nirmala UI"/>
                <w:sz w:val="20"/>
                <w:szCs w:val="20"/>
              </w:rPr>
            </w:pPr>
          </w:p>
          <w:p w:rsidR="007C49D6" w:rsidRPr="007C49D6" w:rsidRDefault="007C49D6" w:rsidP="00CA4355">
            <w:pPr>
              <w:rPr>
                <w:rFonts w:ascii="Nirmala UI" w:hAnsi="Nirmala UI" w:cs="Nirmala UI"/>
                <w:sz w:val="20"/>
                <w:szCs w:val="20"/>
              </w:rPr>
            </w:pPr>
          </w:p>
          <w:p w:rsidR="007C49D6" w:rsidRPr="007C49D6" w:rsidRDefault="007C49D6" w:rsidP="00CA4355">
            <w:pPr>
              <w:rPr>
                <w:rFonts w:ascii="Nirmala UI" w:hAnsi="Nirmala UI" w:cs="Nirmala UI"/>
                <w:sz w:val="20"/>
                <w:szCs w:val="20"/>
              </w:rPr>
            </w:pPr>
          </w:p>
        </w:tc>
        <w:tc>
          <w:tcPr>
            <w:tcW w:w="805" w:type="dxa"/>
            <w:shd w:val="clear" w:color="auto" w:fill="A6A6A6" w:themeFill="background1" w:themeFillShade="A6"/>
          </w:tcPr>
          <w:p w:rsidR="007C49D6" w:rsidRPr="00F5093D" w:rsidRDefault="007C49D6" w:rsidP="00CA4355">
            <w:pPr>
              <w:rPr>
                <w:rFonts w:ascii="Nirmala UI" w:hAnsi="Nirmala UI" w:cs="Nirmala UI"/>
                <w:b/>
                <w:sz w:val="20"/>
                <w:szCs w:val="20"/>
              </w:rPr>
            </w:pPr>
            <w:r>
              <w:rPr>
                <w:rFonts w:ascii="Nirmala UI" w:hAnsi="Nirmala UI" w:cs="Nirmala UI"/>
                <w:b/>
                <w:sz w:val="20"/>
                <w:szCs w:val="20"/>
              </w:rPr>
              <w:t>Title I</w:t>
            </w:r>
          </w:p>
        </w:tc>
        <w:tc>
          <w:tcPr>
            <w:tcW w:w="1748" w:type="dxa"/>
            <w:shd w:val="clear" w:color="auto" w:fill="A6A6A6" w:themeFill="background1" w:themeFillShade="A6"/>
          </w:tcPr>
          <w:p w:rsidR="007C49D6" w:rsidRPr="00F5093D" w:rsidRDefault="007C49D6" w:rsidP="00CA4355">
            <w:pPr>
              <w:rPr>
                <w:rFonts w:ascii="Nirmala UI" w:hAnsi="Nirmala UI" w:cs="Nirmala UI"/>
                <w:b/>
                <w:sz w:val="20"/>
                <w:szCs w:val="20"/>
              </w:rPr>
            </w:pPr>
            <w:r w:rsidRPr="00F5093D">
              <w:rPr>
                <w:rFonts w:ascii="Nirmala UI" w:hAnsi="Nirmala UI" w:cs="Nirmala UI"/>
                <w:b/>
                <w:sz w:val="20"/>
                <w:szCs w:val="20"/>
              </w:rPr>
              <w:t>Person(s)</w:t>
            </w:r>
          </w:p>
          <w:p w:rsidR="007C49D6" w:rsidRPr="00F5093D" w:rsidRDefault="007C49D6" w:rsidP="00CA4355">
            <w:pPr>
              <w:rPr>
                <w:rFonts w:ascii="Nirmala UI" w:hAnsi="Nirmala UI" w:cs="Nirmala UI"/>
                <w:b/>
                <w:sz w:val="20"/>
                <w:szCs w:val="20"/>
              </w:rPr>
            </w:pPr>
            <w:r w:rsidRPr="00F5093D">
              <w:rPr>
                <w:rFonts w:ascii="Nirmala UI" w:hAnsi="Nirmala UI" w:cs="Nirmala UI"/>
                <w:b/>
                <w:sz w:val="20"/>
                <w:szCs w:val="20"/>
              </w:rPr>
              <w:t>Responsible</w:t>
            </w:r>
          </w:p>
        </w:tc>
        <w:tc>
          <w:tcPr>
            <w:tcW w:w="1385" w:type="dxa"/>
            <w:shd w:val="clear" w:color="auto" w:fill="A6A6A6" w:themeFill="background1" w:themeFillShade="A6"/>
          </w:tcPr>
          <w:p w:rsidR="007C49D6" w:rsidRPr="00F5093D" w:rsidRDefault="007C49D6" w:rsidP="00CA4355">
            <w:pPr>
              <w:rPr>
                <w:rFonts w:ascii="Nirmala UI" w:hAnsi="Nirmala UI" w:cs="Nirmala UI"/>
                <w:b/>
                <w:sz w:val="20"/>
                <w:szCs w:val="20"/>
              </w:rPr>
            </w:pPr>
            <w:r w:rsidRPr="00F5093D">
              <w:rPr>
                <w:rFonts w:ascii="Nirmala UI" w:hAnsi="Nirmala UI" w:cs="Nirmala UI"/>
                <w:b/>
                <w:sz w:val="20"/>
                <w:szCs w:val="20"/>
              </w:rPr>
              <w:t>Timeline</w:t>
            </w:r>
          </w:p>
        </w:tc>
        <w:tc>
          <w:tcPr>
            <w:tcW w:w="1343" w:type="dxa"/>
            <w:shd w:val="clear" w:color="auto" w:fill="A6A6A6" w:themeFill="background1" w:themeFillShade="A6"/>
          </w:tcPr>
          <w:p w:rsidR="007C49D6" w:rsidRPr="00F5093D" w:rsidRDefault="007C49D6" w:rsidP="00CA4355">
            <w:pPr>
              <w:rPr>
                <w:rFonts w:ascii="Nirmala UI" w:hAnsi="Nirmala UI" w:cs="Nirmala UI"/>
                <w:b/>
                <w:sz w:val="20"/>
                <w:szCs w:val="20"/>
              </w:rPr>
            </w:pPr>
            <w:r w:rsidRPr="00F5093D">
              <w:rPr>
                <w:rFonts w:ascii="Nirmala UI" w:hAnsi="Nirmala UI" w:cs="Nirmala UI"/>
                <w:b/>
                <w:sz w:val="20"/>
                <w:szCs w:val="20"/>
              </w:rPr>
              <w:t xml:space="preserve">Resources </w:t>
            </w:r>
          </w:p>
          <w:p w:rsidR="007C49D6" w:rsidRPr="00F5093D" w:rsidRDefault="007C49D6" w:rsidP="00CA4355">
            <w:pPr>
              <w:rPr>
                <w:rFonts w:ascii="Nirmala UI" w:hAnsi="Nirmala UI" w:cs="Nirmala UI"/>
                <w:b/>
                <w:sz w:val="20"/>
                <w:szCs w:val="20"/>
              </w:rPr>
            </w:pPr>
            <w:r w:rsidRPr="00F5093D">
              <w:rPr>
                <w:rFonts w:ascii="Nirmala UI" w:hAnsi="Nirmala UI" w:cs="Nirmala UI"/>
                <w:b/>
                <w:sz w:val="20"/>
                <w:szCs w:val="20"/>
              </w:rPr>
              <w:t>(</w:t>
            </w:r>
            <w:r w:rsidRPr="00F5093D">
              <w:rPr>
                <w:rFonts w:ascii="Nirmala UI" w:hAnsi="Nirmala UI" w:cs="Nirmala UI"/>
                <w:b/>
                <w:i/>
                <w:sz w:val="20"/>
                <w:szCs w:val="20"/>
              </w:rPr>
              <w:t>Local funds, State, SCE, Title)</w:t>
            </w:r>
          </w:p>
        </w:tc>
        <w:tc>
          <w:tcPr>
            <w:tcW w:w="1790" w:type="dxa"/>
            <w:shd w:val="clear" w:color="auto" w:fill="A6A6A6" w:themeFill="background1" w:themeFillShade="A6"/>
          </w:tcPr>
          <w:p w:rsidR="007C49D6" w:rsidRPr="00F5093D" w:rsidRDefault="007C49D6" w:rsidP="00CA4355">
            <w:pPr>
              <w:rPr>
                <w:rFonts w:ascii="Nirmala UI" w:hAnsi="Nirmala UI" w:cs="Nirmala UI"/>
                <w:b/>
                <w:sz w:val="20"/>
                <w:szCs w:val="20"/>
              </w:rPr>
            </w:pPr>
            <w:r w:rsidRPr="00F5093D">
              <w:rPr>
                <w:rFonts w:ascii="Nirmala UI" w:hAnsi="Nirmala UI" w:cs="Nirmala UI"/>
                <w:b/>
                <w:sz w:val="20"/>
                <w:szCs w:val="20"/>
              </w:rPr>
              <w:t xml:space="preserve">Evidence of Implementation </w:t>
            </w:r>
          </w:p>
        </w:tc>
        <w:tc>
          <w:tcPr>
            <w:tcW w:w="1353" w:type="dxa"/>
            <w:shd w:val="clear" w:color="auto" w:fill="A6A6A6" w:themeFill="background1" w:themeFillShade="A6"/>
          </w:tcPr>
          <w:p w:rsidR="007C49D6" w:rsidRPr="00F5093D" w:rsidRDefault="007C49D6" w:rsidP="00CA4355">
            <w:pPr>
              <w:rPr>
                <w:rFonts w:ascii="Nirmala UI" w:hAnsi="Nirmala UI" w:cs="Nirmala UI"/>
                <w:b/>
                <w:sz w:val="20"/>
                <w:szCs w:val="20"/>
              </w:rPr>
            </w:pPr>
            <w:r w:rsidRPr="00F5093D">
              <w:rPr>
                <w:rFonts w:ascii="Nirmala UI" w:hAnsi="Nirmala UI" w:cs="Nirmala UI"/>
                <w:b/>
                <w:sz w:val="20"/>
                <w:szCs w:val="20"/>
              </w:rPr>
              <w:t>Evidence of Impact</w:t>
            </w:r>
          </w:p>
        </w:tc>
      </w:tr>
      <w:tr w:rsidR="007C49D6" w:rsidRPr="00F5093D" w:rsidTr="00CA4355">
        <w:trPr>
          <w:trHeight w:val="548"/>
        </w:trPr>
        <w:tc>
          <w:tcPr>
            <w:tcW w:w="5478" w:type="dxa"/>
          </w:tcPr>
          <w:p w:rsidR="007C49D6" w:rsidRPr="00F5093D" w:rsidRDefault="007C49D6" w:rsidP="00CA4355">
            <w:pPr>
              <w:rPr>
                <w:rFonts w:ascii="Nirmala UI" w:hAnsi="Nirmala UI" w:cs="Nirmala UI"/>
                <w:sz w:val="20"/>
                <w:szCs w:val="20"/>
              </w:rPr>
            </w:pPr>
            <w:r>
              <w:rPr>
                <w:rFonts w:ascii="Nirmala UI" w:hAnsi="Nirmala UI" w:cs="Nirmala UI"/>
                <w:sz w:val="20"/>
                <w:szCs w:val="20"/>
              </w:rPr>
              <w:t>Inexperienced teachers (0-1 years) will be assigned a mentor for support</w:t>
            </w:r>
            <w:r w:rsidR="004212AA">
              <w:rPr>
                <w:rFonts w:ascii="Nirmala UI" w:hAnsi="Nirmala UI" w:cs="Nirmala UI"/>
                <w:sz w:val="20"/>
                <w:szCs w:val="20"/>
              </w:rPr>
              <w:t xml:space="preserve"> for their first two years.</w:t>
            </w:r>
          </w:p>
        </w:tc>
        <w:tc>
          <w:tcPr>
            <w:tcW w:w="1164" w:type="dxa"/>
          </w:tcPr>
          <w:p w:rsidR="007C49D6" w:rsidRPr="00F5093D" w:rsidRDefault="007C49D6" w:rsidP="00CA4355">
            <w:pPr>
              <w:jc w:val="center"/>
              <w:rPr>
                <w:rFonts w:ascii="Nirmala UI" w:hAnsi="Nirmala UI" w:cs="Nirmala UI"/>
                <w:sz w:val="20"/>
                <w:szCs w:val="20"/>
              </w:rPr>
            </w:pPr>
            <w:r>
              <w:rPr>
                <w:rFonts w:ascii="Nirmala UI" w:hAnsi="Nirmala UI" w:cs="Nirmala UI"/>
                <w:sz w:val="20"/>
                <w:szCs w:val="20"/>
              </w:rPr>
              <w:t>1</w:t>
            </w:r>
          </w:p>
        </w:tc>
        <w:tc>
          <w:tcPr>
            <w:tcW w:w="805" w:type="dxa"/>
          </w:tcPr>
          <w:p w:rsidR="007C49D6" w:rsidRPr="00F5093D" w:rsidRDefault="007C49D6" w:rsidP="00CA4355">
            <w:pPr>
              <w:jc w:val="center"/>
              <w:rPr>
                <w:rFonts w:ascii="Nirmala UI" w:hAnsi="Nirmala UI" w:cs="Nirmala UI"/>
                <w:sz w:val="20"/>
                <w:szCs w:val="20"/>
              </w:rPr>
            </w:pPr>
            <w:r>
              <w:rPr>
                <w:rFonts w:ascii="Nirmala UI" w:hAnsi="Nirmala UI" w:cs="Nirmala UI"/>
                <w:sz w:val="20"/>
                <w:szCs w:val="20"/>
              </w:rPr>
              <w:t>1,4</w:t>
            </w:r>
          </w:p>
        </w:tc>
        <w:tc>
          <w:tcPr>
            <w:tcW w:w="1748" w:type="dxa"/>
          </w:tcPr>
          <w:p w:rsidR="007C49D6" w:rsidRDefault="007C49D6" w:rsidP="00CA4355">
            <w:pPr>
              <w:rPr>
                <w:rFonts w:ascii="Nirmala UI" w:hAnsi="Nirmala UI" w:cs="Nirmala UI"/>
                <w:sz w:val="20"/>
                <w:szCs w:val="20"/>
              </w:rPr>
            </w:pPr>
            <w:r w:rsidRPr="00F5093D">
              <w:rPr>
                <w:rFonts w:ascii="Nirmala UI" w:hAnsi="Nirmala UI" w:cs="Nirmala UI"/>
                <w:sz w:val="20"/>
                <w:szCs w:val="20"/>
              </w:rPr>
              <w:t>Principals</w:t>
            </w:r>
            <w:r w:rsidR="00C0032B">
              <w:rPr>
                <w:rFonts w:ascii="Nirmala UI" w:hAnsi="Nirmala UI" w:cs="Nirmala UI"/>
                <w:sz w:val="20"/>
                <w:szCs w:val="20"/>
              </w:rPr>
              <w:t>,</w:t>
            </w:r>
          </w:p>
          <w:p w:rsidR="007C49D6" w:rsidRPr="00F5093D" w:rsidRDefault="007C49D6" w:rsidP="00CA4355">
            <w:pPr>
              <w:rPr>
                <w:rFonts w:ascii="Nirmala UI" w:hAnsi="Nirmala UI" w:cs="Nirmala UI"/>
                <w:sz w:val="20"/>
                <w:szCs w:val="20"/>
              </w:rPr>
            </w:pPr>
            <w:r>
              <w:rPr>
                <w:rFonts w:ascii="Nirmala UI" w:hAnsi="Nirmala UI" w:cs="Nirmala UI"/>
                <w:sz w:val="20"/>
                <w:szCs w:val="20"/>
              </w:rPr>
              <w:t>Teachers</w:t>
            </w:r>
          </w:p>
        </w:tc>
        <w:tc>
          <w:tcPr>
            <w:tcW w:w="1385" w:type="dxa"/>
          </w:tcPr>
          <w:p w:rsidR="007C49D6" w:rsidRPr="00F5093D" w:rsidRDefault="007C49D6" w:rsidP="00CA4355">
            <w:pPr>
              <w:rPr>
                <w:rFonts w:ascii="Nirmala UI" w:hAnsi="Nirmala UI" w:cs="Nirmala UI"/>
                <w:sz w:val="20"/>
                <w:szCs w:val="20"/>
              </w:rPr>
            </w:pPr>
            <w:r>
              <w:rPr>
                <w:rFonts w:ascii="Nirmala UI" w:hAnsi="Nirmala UI" w:cs="Nirmala UI"/>
                <w:sz w:val="20"/>
                <w:szCs w:val="20"/>
              </w:rPr>
              <w:t>Each six weeks</w:t>
            </w:r>
          </w:p>
        </w:tc>
        <w:tc>
          <w:tcPr>
            <w:tcW w:w="1343" w:type="dxa"/>
          </w:tcPr>
          <w:p w:rsidR="007C49D6" w:rsidRPr="00F5093D" w:rsidRDefault="00492555" w:rsidP="00CA4355">
            <w:pPr>
              <w:rPr>
                <w:rFonts w:ascii="Nirmala UI" w:hAnsi="Nirmala UI" w:cs="Nirmala UI"/>
                <w:sz w:val="20"/>
                <w:szCs w:val="20"/>
              </w:rPr>
            </w:pPr>
            <w:r>
              <w:rPr>
                <w:rFonts w:ascii="Nirmala UI" w:hAnsi="Nirmala UI" w:cs="Nirmala UI"/>
                <w:sz w:val="20"/>
                <w:szCs w:val="20"/>
              </w:rPr>
              <w:t>State</w:t>
            </w:r>
          </w:p>
        </w:tc>
        <w:tc>
          <w:tcPr>
            <w:tcW w:w="1790" w:type="dxa"/>
          </w:tcPr>
          <w:p w:rsidR="007C49D6" w:rsidRPr="00F5093D" w:rsidRDefault="007C49D6" w:rsidP="00CA4355">
            <w:pPr>
              <w:rPr>
                <w:rFonts w:ascii="Nirmala UI" w:hAnsi="Nirmala UI" w:cs="Nirmala UI"/>
                <w:sz w:val="20"/>
                <w:szCs w:val="20"/>
              </w:rPr>
            </w:pPr>
            <w:r>
              <w:rPr>
                <w:rFonts w:ascii="Nirmala UI" w:hAnsi="Nirmala UI" w:cs="Nirmala UI"/>
                <w:sz w:val="20"/>
                <w:szCs w:val="20"/>
              </w:rPr>
              <w:t>Mentor records of meetings</w:t>
            </w:r>
            <w:r w:rsidR="00E232DC">
              <w:rPr>
                <w:rFonts w:ascii="Nirmala UI" w:hAnsi="Nirmala UI" w:cs="Nirmala UI"/>
                <w:sz w:val="20"/>
                <w:szCs w:val="20"/>
              </w:rPr>
              <w:t>.</w:t>
            </w:r>
          </w:p>
        </w:tc>
        <w:tc>
          <w:tcPr>
            <w:tcW w:w="1353" w:type="dxa"/>
          </w:tcPr>
          <w:p w:rsidR="007C49D6" w:rsidRPr="00F5093D" w:rsidRDefault="009A02EA" w:rsidP="00CA4355">
            <w:pPr>
              <w:rPr>
                <w:rFonts w:ascii="Nirmala UI" w:hAnsi="Nirmala UI" w:cs="Nirmala UI"/>
                <w:sz w:val="20"/>
                <w:szCs w:val="20"/>
              </w:rPr>
            </w:pPr>
            <w:r>
              <w:rPr>
                <w:rFonts w:ascii="Nirmala UI" w:hAnsi="Nirmala UI" w:cs="Nirmala UI"/>
                <w:sz w:val="20"/>
                <w:szCs w:val="20"/>
              </w:rPr>
              <w:t>Successful beginning teachers and teacher retention.</w:t>
            </w:r>
          </w:p>
        </w:tc>
      </w:tr>
      <w:tr w:rsidR="007C49D6" w:rsidRPr="00F5093D" w:rsidTr="00CA4355">
        <w:trPr>
          <w:trHeight w:val="1113"/>
        </w:trPr>
        <w:tc>
          <w:tcPr>
            <w:tcW w:w="5478" w:type="dxa"/>
          </w:tcPr>
          <w:p w:rsidR="007C49D6" w:rsidRPr="00F5093D" w:rsidRDefault="007C49D6" w:rsidP="00CA4355">
            <w:pPr>
              <w:rPr>
                <w:rFonts w:ascii="Nirmala UI" w:hAnsi="Nirmala UI" w:cs="Nirmala UI"/>
                <w:sz w:val="20"/>
                <w:szCs w:val="20"/>
              </w:rPr>
            </w:pPr>
            <w:r>
              <w:rPr>
                <w:rFonts w:ascii="Nirmala UI" w:hAnsi="Nirmala UI" w:cs="Nirmala UI"/>
                <w:sz w:val="20"/>
                <w:szCs w:val="20"/>
              </w:rPr>
              <w:t xml:space="preserve">Ensure that low income and minority students are not taught at higher rates than other </w:t>
            </w:r>
            <w:r w:rsidRPr="00CC581B">
              <w:rPr>
                <w:rFonts w:ascii="Nirmala UI" w:hAnsi="Nirmala UI" w:cs="Nirmala UI"/>
                <w:sz w:val="20"/>
                <w:szCs w:val="20"/>
              </w:rPr>
              <w:t>s</w:t>
            </w:r>
            <w:r>
              <w:rPr>
                <w:rFonts w:ascii="Nirmala UI" w:hAnsi="Nirmala UI" w:cs="Nirmala UI"/>
                <w:sz w:val="20"/>
                <w:szCs w:val="20"/>
              </w:rPr>
              <w:t>tudents by unqualified, out-of-</w:t>
            </w:r>
            <w:r w:rsidRPr="00CC581B">
              <w:rPr>
                <w:rFonts w:ascii="Nirmala UI" w:hAnsi="Nirmala UI" w:cs="Nirmala UI"/>
                <w:sz w:val="20"/>
                <w:szCs w:val="20"/>
              </w:rPr>
              <w:t>field, or inexperienced teachers</w:t>
            </w:r>
            <w:r>
              <w:rPr>
                <w:rFonts w:ascii="Nirmala UI" w:hAnsi="Nirmala UI" w:cs="Nirmala UI"/>
                <w:sz w:val="20"/>
                <w:szCs w:val="20"/>
              </w:rPr>
              <w:t>.</w:t>
            </w:r>
          </w:p>
        </w:tc>
        <w:tc>
          <w:tcPr>
            <w:tcW w:w="1164" w:type="dxa"/>
          </w:tcPr>
          <w:p w:rsidR="007C49D6" w:rsidRPr="00F5093D" w:rsidRDefault="007C49D6" w:rsidP="00CA4355">
            <w:pPr>
              <w:jc w:val="center"/>
              <w:rPr>
                <w:rFonts w:ascii="Nirmala UI" w:hAnsi="Nirmala UI" w:cs="Nirmala UI"/>
                <w:sz w:val="20"/>
                <w:szCs w:val="20"/>
              </w:rPr>
            </w:pPr>
            <w:r>
              <w:rPr>
                <w:rFonts w:ascii="Nirmala UI" w:hAnsi="Nirmala UI" w:cs="Nirmala UI"/>
                <w:sz w:val="20"/>
                <w:szCs w:val="20"/>
              </w:rPr>
              <w:t>1</w:t>
            </w:r>
          </w:p>
        </w:tc>
        <w:tc>
          <w:tcPr>
            <w:tcW w:w="805" w:type="dxa"/>
          </w:tcPr>
          <w:p w:rsidR="007C49D6" w:rsidRDefault="00E232DC" w:rsidP="00CA4355">
            <w:pPr>
              <w:jc w:val="center"/>
              <w:rPr>
                <w:rFonts w:ascii="Nirmala UI" w:hAnsi="Nirmala UI" w:cs="Nirmala UI"/>
                <w:sz w:val="20"/>
                <w:szCs w:val="20"/>
              </w:rPr>
            </w:pPr>
            <w:r>
              <w:rPr>
                <w:rFonts w:ascii="Nirmala UI" w:hAnsi="Nirmala UI" w:cs="Nirmala UI"/>
                <w:sz w:val="20"/>
                <w:szCs w:val="20"/>
              </w:rPr>
              <w:t>1,3</w:t>
            </w:r>
          </w:p>
        </w:tc>
        <w:tc>
          <w:tcPr>
            <w:tcW w:w="1748" w:type="dxa"/>
          </w:tcPr>
          <w:p w:rsidR="007C49D6" w:rsidRDefault="007C49D6" w:rsidP="00CA4355">
            <w:pPr>
              <w:rPr>
                <w:rFonts w:ascii="Nirmala UI" w:hAnsi="Nirmala UI" w:cs="Nirmala UI"/>
                <w:sz w:val="20"/>
                <w:szCs w:val="20"/>
              </w:rPr>
            </w:pPr>
            <w:r>
              <w:rPr>
                <w:rFonts w:ascii="Nirmala UI" w:hAnsi="Nirmala UI" w:cs="Nirmala UI"/>
                <w:sz w:val="20"/>
                <w:szCs w:val="20"/>
              </w:rPr>
              <w:t xml:space="preserve">Principals </w:t>
            </w:r>
            <w:r w:rsidR="00C0032B">
              <w:rPr>
                <w:rFonts w:ascii="Nirmala UI" w:hAnsi="Nirmala UI" w:cs="Nirmala UI"/>
                <w:sz w:val="20"/>
                <w:szCs w:val="20"/>
              </w:rPr>
              <w:t>,</w:t>
            </w:r>
          </w:p>
          <w:p w:rsidR="007C49D6" w:rsidRPr="00F5093D" w:rsidRDefault="007C49D6" w:rsidP="00CA4355">
            <w:pPr>
              <w:rPr>
                <w:rFonts w:ascii="Nirmala UI" w:hAnsi="Nirmala UI" w:cs="Nirmala UI"/>
                <w:sz w:val="20"/>
                <w:szCs w:val="20"/>
              </w:rPr>
            </w:pPr>
            <w:r>
              <w:rPr>
                <w:rFonts w:ascii="Nirmala UI" w:hAnsi="Nirmala UI" w:cs="Nirmala UI"/>
                <w:sz w:val="20"/>
                <w:szCs w:val="20"/>
              </w:rPr>
              <w:t>Superintendent</w:t>
            </w:r>
          </w:p>
        </w:tc>
        <w:tc>
          <w:tcPr>
            <w:tcW w:w="1385" w:type="dxa"/>
          </w:tcPr>
          <w:p w:rsidR="007C49D6" w:rsidRPr="00F5093D" w:rsidRDefault="00E232DC" w:rsidP="00CA4355">
            <w:pPr>
              <w:rPr>
                <w:rFonts w:ascii="Nirmala UI" w:hAnsi="Nirmala UI" w:cs="Nirmala UI"/>
                <w:sz w:val="20"/>
                <w:szCs w:val="20"/>
              </w:rPr>
            </w:pPr>
            <w:r>
              <w:rPr>
                <w:rFonts w:ascii="Nirmala UI" w:hAnsi="Nirmala UI" w:cs="Nirmala UI"/>
                <w:sz w:val="20"/>
                <w:szCs w:val="20"/>
              </w:rPr>
              <w:t>August - May</w:t>
            </w:r>
          </w:p>
        </w:tc>
        <w:tc>
          <w:tcPr>
            <w:tcW w:w="1343" w:type="dxa"/>
          </w:tcPr>
          <w:p w:rsidR="007C49D6" w:rsidRPr="00F5093D" w:rsidRDefault="00492555" w:rsidP="00CA4355">
            <w:pPr>
              <w:rPr>
                <w:rFonts w:ascii="Nirmala UI" w:hAnsi="Nirmala UI" w:cs="Nirmala UI"/>
                <w:sz w:val="20"/>
                <w:szCs w:val="20"/>
              </w:rPr>
            </w:pPr>
            <w:r>
              <w:rPr>
                <w:rFonts w:ascii="Nirmala UI" w:hAnsi="Nirmala UI" w:cs="Nirmala UI"/>
                <w:sz w:val="20"/>
                <w:szCs w:val="20"/>
              </w:rPr>
              <w:t>State</w:t>
            </w:r>
          </w:p>
        </w:tc>
        <w:tc>
          <w:tcPr>
            <w:tcW w:w="1790" w:type="dxa"/>
          </w:tcPr>
          <w:p w:rsidR="007C49D6" w:rsidRDefault="007C49D6" w:rsidP="00CA4355">
            <w:pPr>
              <w:rPr>
                <w:rFonts w:ascii="Nirmala UI" w:hAnsi="Nirmala UI" w:cs="Nirmala UI"/>
                <w:sz w:val="20"/>
                <w:szCs w:val="20"/>
              </w:rPr>
            </w:pPr>
            <w:r>
              <w:rPr>
                <w:rFonts w:ascii="Nirmala UI" w:hAnsi="Nirmala UI" w:cs="Nirmala UI"/>
                <w:sz w:val="20"/>
                <w:szCs w:val="20"/>
              </w:rPr>
              <w:t>PEIMS data</w:t>
            </w:r>
          </w:p>
          <w:p w:rsidR="007C49D6" w:rsidRPr="00F5093D" w:rsidRDefault="007C49D6" w:rsidP="00CA4355">
            <w:pPr>
              <w:rPr>
                <w:rFonts w:ascii="Nirmala UI" w:hAnsi="Nirmala UI" w:cs="Nirmala UI"/>
                <w:sz w:val="20"/>
                <w:szCs w:val="20"/>
              </w:rPr>
            </w:pPr>
            <w:r>
              <w:rPr>
                <w:rFonts w:ascii="Nirmala UI" w:hAnsi="Nirmala UI" w:cs="Nirmala UI"/>
                <w:sz w:val="20"/>
                <w:szCs w:val="20"/>
              </w:rPr>
              <w:t>HR records</w:t>
            </w:r>
            <w:r w:rsidR="00E232DC">
              <w:rPr>
                <w:rFonts w:ascii="Nirmala UI" w:hAnsi="Nirmala UI" w:cs="Nirmala UI"/>
                <w:sz w:val="20"/>
                <w:szCs w:val="20"/>
              </w:rPr>
              <w:t>.</w:t>
            </w:r>
          </w:p>
        </w:tc>
        <w:tc>
          <w:tcPr>
            <w:tcW w:w="1353" w:type="dxa"/>
          </w:tcPr>
          <w:p w:rsidR="007C49D6" w:rsidRPr="00F5093D" w:rsidRDefault="007C49D6" w:rsidP="00CA4355">
            <w:pPr>
              <w:rPr>
                <w:rFonts w:ascii="Nirmala UI" w:hAnsi="Nirmala UI" w:cs="Nirmala UI"/>
                <w:sz w:val="20"/>
                <w:szCs w:val="20"/>
              </w:rPr>
            </w:pPr>
            <w:r>
              <w:rPr>
                <w:rFonts w:ascii="Nirmala UI" w:hAnsi="Nirmala UI" w:cs="Nirmala UI"/>
                <w:sz w:val="20"/>
                <w:szCs w:val="20"/>
              </w:rPr>
              <w:t>Low income and minority students are taught by certified teachers.</w:t>
            </w:r>
          </w:p>
        </w:tc>
      </w:tr>
      <w:tr w:rsidR="007C49D6" w:rsidRPr="00F5093D" w:rsidTr="00CA4355">
        <w:trPr>
          <w:trHeight w:val="1008"/>
        </w:trPr>
        <w:tc>
          <w:tcPr>
            <w:tcW w:w="5478" w:type="dxa"/>
          </w:tcPr>
          <w:p w:rsidR="007C49D6" w:rsidRPr="00F5093D" w:rsidRDefault="007C49D6" w:rsidP="00CA4355">
            <w:pPr>
              <w:rPr>
                <w:rFonts w:ascii="Nirmala UI" w:hAnsi="Nirmala UI" w:cs="Nirmala UI"/>
                <w:sz w:val="20"/>
                <w:szCs w:val="20"/>
              </w:rPr>
            </w:pPr>
            <w:r>
              <w:rPr>
                <w:rFonts w:ascii="Nirmala UI" w:hAnsi="Nirmala UI" w:cs="Nirmala UI"/>
                <w:sz w:val="20"/>
                <w:szCs w:val="20"/>
              </w:rPr>
              <w:t xml:space="preserve">Provide teachers with tools for effective planning and instruction, data analysis, and student interventions. </w:t>
            </w:r>
          </w:p>
        </w:tc>
        <w:tc>
          <w:tcPr>
            <w:tcW w:w="1164" w:type="dxa"/>
          </w:tcPr>
          <w:p w:rsidR="007C49D6" w:rsidRDefault="007C49D6" w:rsidP="00CA4355">
            <w:pPr>
              <w:jc w:val="center"/>
              <w:rPr>
                <w:rFonts w:ascii="Nirmala UI" w:hAnsi="Nirmala UI" w:cs="Nirmala UI"/>
                <w:sz w:val="20"/>
                <w:szCs w:val="20"/>
              </w:rPr>
            </w:pPr>
            <w:r>
              <w:rPr>
                <w:rFonts w:ascii="Nirmala UI" w:hAnsi="Nirmala UI" w:cs="Nirmala UI"/>
                <w:sz w:val="20"/>
                <w:szCs w:val="20"/>
              </w:rPr>
              <w:t>1</w:t>
            </w:r>
          </w:p>
          <w:p w:rsidR="007C49D6" w:rsidRDefault="007C49D6" w:rsidP="00CA4355">
            <w:pPr>
              <w:jc w:val="center"/>
              <w:rPr>
                <w:rFonts w:ascii="Nirmala UI" w:hAnsi="Nirmala UI" w:cs="Nirmala UI"/>
                <w:sz w:val="20"/>
                <w:szCs w:val="20"/>
              </w:rPr>
            </w:pPr>
            <w:r>
              <w:rPr>
                <w:rFonts w:ascii="Nirmala UI" w:hAnsi="Nirmala UI" w:cs="Nirmala UI"/>
                <w:sz w:val="20"/>
                <w:szCs w:val="20"/>
              </w:rPr>
              <w:t>2</w:t>
            </w:r>
          </w:p>
          <w:p w:rsidR="007C49D6" w:rsidRPr="00F5093D" w:rsidRDefault="007C49D6" w:rsidP="00CA4355">
            <w:pPr>
              <w:jc w:val="center"/>
              <w:rPr>
                <w:rFonts w:ascii="Nirmala UI" w:hAnsi="Nirmala UI" w:cs="Nirmala UI"/>
                <w:sz w:val="20"/>
                <w:szCs w:val="20"/>
              </w:rPr>
            </w:pPr>
            <w:r>
              <w:rPr>
                <w:rFonts w:ascii="Nirmala UI" w:hAnsi="Nirmala UI" w:cs="Nirmala UI"/>
                <w:sz w:val="20"/>
                <w:szCs w:val="20"/>
              </w:rPr>
              <w:t>4</w:t>
            </w:r>
          </w:p>
        </w:tc>
        <w:tc>
          <w:tcPr>
            <w:tcW w:w="805" w:type="dxa"/>
          </w:tcPr>
          <w:p w:rsidR="007C49D6" w:rsidRDefault="00B446BC" w:rsidP="00CA4355">
            <w:pPr>
              <w:jc w:val="center"/>
              <w:rPr>
                <w:rFonts w:ascii="Nirmala UI" w:hAnsi="Nirmala UI" w:cs="Nirmala UI"/>
                <w:sz w:val="20"/>
                <w:szCs w:val="20"/>
              </w:rPr>
            </w:pPr>
            <w:r>
              <w:rPr>
                <w:rFonts w:ascii="Nirmala UI" w:hAnsi="Nirmala UI" w:cs="Nirmala UI"/>
                <w:sz w:val="20"/>
                <w:szCs w:val="20"/>
              </w:rPr>
              <w:t>1,4</w:t>
            </w:r>
          </w:p>
        </w:tc>
        <w:tc>
          <w:tcPr>
            <w:tcW w:w="1748" w:type="dxa"/>
          </w:tcPr>
          <w:p w:rsidR="007C49D6" w:rsidRDefault="007C49D6" w:rsidP="00CA4355">
            <w:pPr>
              <w:rPr>
                <w:rFonts w:ascii="Nirmala UI" w:hAnsi="Nirmala UI" w:cs="Nirmala UI"/>
                <w:sz w:val="20"/>
                <w:szCs w:val="20"/>
              </w:rPr>
            </w:pPr>
            <w:r>
              <w:rPr>
                <w:rFonts w:ascii="Nirmala UI" w:hAnsi="Nirmala UI" w:cs="Nirmala UI"/>
                <w:sz w:val="20"/>
                <w:szCs w:val="20"/>
              </w:rPr>
              <w:t>Principals</w:t>
            </w:r>
            <w:r w:rsidR="00C0032B">
              <w:rPr>
                <w:rFonts w:ascii="Nirmala UI" w:hAnsi="Nirmala UI" w:cs="Nirmala UI"/>
                <w:sz w:val="20"/>
                <w:szCs w:val="20"/>
              </w:rPr>
              <w:t>,</w:t>
            </w:r>
          </w:p>
          <w:p w:rsidR="007C49D6" w:rsidRDefault="007C49D6" w:rsidP="00CA4355">
            <w:pPr>
              <w:rPr>
                <w:rFonts w:ascii="Nirmala UI" w:hAnsi="Nirmala UI" w:cs="Nirmala UI"/>
                <w:sz w:val="20"/>
                <w:szCs w:val="20"/>
              </w:rPr>
            </w:pPr>
            <w:r>
              <w:rPr>
                <w:rFonts w:ascii="Nirmala UI" w:hAnsi="Nirmala UI" w:cs="Nirmala UI"/>
                <w:sz w:val="20"/>
                <w:szCs w:val="20"/>
              </w:rPr>
              <w:t>Teachers</w:t>
            </w:r>
          </w:p>
          <w:p w:rsidR="007C49D6" w:rsidRPr="00F5093D" w:rsidRDefault="007C49D6" w:rsidP="00CA4355">
            <w:pPr>
              <w:rPr>
                <w:rFonts w:ascii="Nirmala UI" w:hAnsi="Nirmala UI" w:cs="Nirmala UI"/>
                <w:sz w:val="20"/>
                <w:szCs w:val="20"/>
              </w:rPr>
            </w:pPr>
          </w:p>
        </w:tc>
        <w:tc>
          <w:tcPr>
            <w:tcW w:w="1385" w:type="dxa"/>
          </w:tcPr>
          <w:p w:rsidR="007C49D6" w:rsidRDefault="00E232DC" w:rsidP="00CA4355">
            <w:pPr>
              <w:rPr>
                <w:rFonts w:ascii="Nirmala UI" w:hAnsi="Nirmala UI" w:cs="Nirmala UI"/>
                <w:sz w:val="20"/>
                <w:szCs w:val="20"/>
              </w:rPr>
            </w:pPr>
            <w:r>
              <w:rPr>
                <w:rFonts w:ascii="Nirmala UI" w:hAnsi="Nirmala UI" w:cs="Nirmala UI"/>
                <w:sz w:val="20"/>
                <w:szCs w:val="20"/>
              </w:rPr>
              <w:t>August – May</w:t>
            </w:r>
          </w:p>
          <w:p w:rsidR="00E232DC" w:rsidRPr="00F5093D" w:rsidRDefault="00E232DC" w:rsidP="00CA4355">
            <w:pPr>
              <w:rPr>
                <w:rFonts w:ascii="Nirmala UI" w:hAnsi="Nirmala UI" w:cs="Nirmala UI"/>
                <w:sz w:val="20"/>
                <w:szCs w:val="20"/>
              </w:rPr>
            </w:pPr>
          </w:p>
        </w:tc>
        <w:tc>
          <w:tcPr>
            <w:tcW w:w="1343" w:type="dxa"/>
          </w:tcPr>
          <w:p w:rsidR="007C49D6" w:rsidRPr="00F5093D" w:rsidRDefault="00492555" w:rsidP="00CA4355">
            <w:pPr>
              <w:rPr>
                <w:rFonts w:ascii="Nirmala UI" w:hAnsi="Nirmala UI" w:cs="Nirmala UI"/>
                <w:sz w:val="20"/>
                <w:szCs w:val="20"/>
              </w:rPr>
            </w:pPr>
            <w:r>
              <w:rPr>
                <w:rFonts w:ascii="Nirmala UI" w:hAnsi="Nirmala UI" w:cs="Nirmala UI"/>
                <w:sz w:val="20"/>
                <w:szCs w:val="20"/>
              </w:rPr>
              <w:t>State</w:t>
            </w:r>
          </w:p>
        </w:tc>
        <w:tc>
          <w:tcPr>
            <w:tcW w:w="1790" w:type="dxa"/>
          </w:tcPr>
          <w:p w:rsidR="007C49D6" w:rsidRPr="00F5093D" w:rsidRDefault="007C49D6" w:rsidP="00CA4355">
            <w:pPr>
              <w:rPr>
                <w:rFonts w:ascii="Nirmala UI" w:hAnsi="Nirmala UI" w:cs="Nirmala UI"/>
                <w:sz w:val="20"/>
                <w:szCs w:val="20"/>
              </w:rPr>
            </w:pPr>
            <w:r>
              <w:rPr>
                <w:rFonts w:ascii="Nirmala UI" w:hAnsi="Nirmala UI" w:cs="Nirmala UI"/>
                <w:sz w:val="20"/>
                <w:szCs w:val="20"/>
              </w:rPr>
              <w:t>DMAC, TEKS Resource System, RtI data</w:t>
            </w:r>
            <w:r w:rsidR="00E232DC">
              <w:rPr>
                <w:rFonts w:ascii="Nirmala UI" w:hAnsi="Nirmala UI" w:cs="Nirmala UI"/>
                <w:sz w:val="20"/>
                <w:szCs w:val="20"/>
              </w:rPr>
              <w:t>.</w:t>
            </w:r>
          </w:p>
        </w:tc>
        <w:tc>
          <w:tcPr>
            <w:tcW w:w="1353" w:type="dxa"/>
          </w:tcPr>
          <w:p w:rsidR="007C49D6" w:rsidRPr="00F5093D" w:rsidRDefault="007C49D6" w:rsidP="00CA4355">
            <w:pPr>
              <w:rPr>
                <w:rFonts w:ascii="Nirmala UI" w:hAnsi="Nirmala UI" w:cs="Nirmala UI"/>
                <w:sz w:val="20"/>
                <w:szCs w:val="20"/>
              </w:rPr>
            </w:pPr>
            <w:r>
              <w:rPr>
                <w:rFonts w:ascii="Nirmala UI" w:hAnsi="Nirmala UI" w:cs="Nirmala UI"/>
                <w:sz w:val="20"/>
                <w:szCs w:val="20"/>
              </w:rPr>
              <w:t>Six weeks grades, state assessment scores.</w:t>
            </w:r>
          </w:p>
        </w:tc>
      </w:tr>
      <w:tr w:rsidR="007C49D6" w:rsidRPr="00F5093D" w:rsidTr="00CA4355">
        <w:trPr>
          <w:trHeight w:val="929"/>
        </w:trPr>
        <w:tc>
          <w:tcPr>
            <w:tcW w:w="5478" w:type="dxa"/>
          </w:tcPr>
          <w:p w:rsidR="007C49D6" w:rsidRPr="00F5093D" w:rsidRDefault="007C49D6" w:rsidP="00CA4355">
            <w:pPr>
              <w:rPr>
                <w:rFonts w:ascii="Nirmala UI" w:hAnsi="Nirmala UI" w:cs="Nirmala UI"/>
                <w:sz w:val="20"/>
                <w:szCs w:val="20"/>
              </w:rPr>
            </w:pPr>
            <w:r>
              <w:rPr>
                <w:rFonts w:ascii="Nirmala UI" w:hAnsi="Nirmala UI" w:cs="Nirmala UI"/>
                <w:sz w:val="20"/>
                <w:szCs w:val="20"/>
              </w:rPr>
              <w:t xml:space="preserve">Implement professional development aligned to the needs identified in data analysis. </w:t>
            </w:r>
          </w:p>
        </w:tc>
        <w:tc>
          <w:tcPr>
            <w:tcW w:w="1164" w:type="dxa"/>
          </w:tcPr>
          <w:p w:rsidR="007C49D6" w:rsidRDefault="007C49D6" w:rsidP="00CA4355">
            <w:pPr>
              <w:jc w:val="center"/>
              <w:rPr>
                <w:rFonts w:ascii="Nirmala UI" w:hAnsi="Nirmala UI" w:cs="Nirmala UI"/>
                <w:sz w:val="20"/>
                <w:szCs w:val="20"/>
              </w:rPr>
            </w:pPr>
            <w:r>
              <w:rPr>
                <w:rFonts w:ascii="Nirmala UI" w:hAnsi="Nirmala UI" w:cs="Nirmala UI"/>
                <w:sz w:val="20"/>
                <w:szCs w:val="20"/>
              </w:rPr>
              <w:t>1</w:t>
            </w:r>
          </w:p>
          <w:p w:rsidR="007C49D6" w:rsidRPr="00F5093D" w:rsidRDefault="007C49D6" w:rsidP="00CA4355">
            <w:pPr>
              <w:jc w:val="center"/>
              <w:rPr>
                <w:rFonts w:ascii="Nirmala UI" w:hAnsi="Nirmala UI" w:cs="Nirmala UI"/>
                <w:sz w:val="20"/>
                <w:szCs w:val="20"/>
              </w:rPr>
            </w:pPr>
            <w:r>
              <w:rPr>
                <w:rFonts w:ascii="Nirmala UI" w:hAnsi="Nirmala UI" w:cs="Nirmala UI"/>
                <w:sz w:val="20"/>
                <w:szCs w:val="20"/>
              </w:rPr>
              <w:t>2</w:t>
            </w:r>
          </w:p>
        </w:tc>
        <w:tc>
          <w:tcPr>
            <w:tcW w:w="805" w:type="dxa"/>
          </w:tcPr>
          <w:p w:rsidR="007C49D6" w:rsidRDefault="00E232DC" w:rsidP="00CA4355">
            <w:pPr>
              <w:jc w:val="center"/>
              <w:rPr>
                <w:rFonts w:ascii="Nirmala UI" w:hAnsi="Nirmala UI" w:cs="Nirmala UI"/>
                <w:sz w:val="20"/>
                <w:szCs w:val="20"/>
              </w:rPr>
            </w:pPr>
            <w:r>
              <w:rPr>
                <w:rFonts w:ascii="Nirmala UI" w:hAnsi="Nirmala UI" w:cs="Nirmala UI"/>
                <w:sz w:val="20"/>
                <w:szCs w:val="20"/>
              </w:rPr>
              <w:t>1,4</w:t>
            </w:r>
          </w:p>
        </w:tc>
        <w:tc>
          <w:tcPr>
            <w:tcW w:w="1748" w:type="dxa"/>
          </w:tcPr>
          <w:p w:rsidR="007C49D6" w:rsidRDefault="007C49D6" w:rsidP="00CA4355">
            <w:pPr>
              <w:rPr>
                <w:rFonts w:ascii="Nirmala UI" w:hAnsi="Nirmala UI" w:cs="Nirmala UI"/>
                <w:sz w:val="20"/>
                <w:szCs w:val="20"/>
              </w:rPr>
            </w:pPr>
            <w:r>
              <w:rPr>
                <w:rFonts w:ascii="Nirmala UI" w:hAnsi="Nirmala UI" w:cs="Nirmala UI"/>
                <w:sz w:val="20"/>
                <w:szCs w:val="20"/>
              </w:rPr>
              <w:t>Principals</w:t>
            </w:r>
            <w:r w:rsidR="00C0032B">
              <w:rPr>
                <w:rFonts w:ascii="Nirmala UI" w:hAnsi="Nirmala UI" w:cs="Nirmala UI"/>
                <w:sz w:val="20"/>
                <w:szCs w:val="20"/>
              </w:rPr>
              <w:t>,</w:t>
            </w:r>
          </w:p>
          <w:p w:rsidR="007C49D6" w:rsidRDefault="007C49D6" w:rsidP="00CA4355">
            <w:pPr>
              <w:rPr>
                <w:rFonts w:ascii="Nirmala UI" w:hAnsi="Nirmala UI" w:cs="Nirmala UI"/>
                <w:sz w:val="20"/>
                <w:szCs w:val="20"/>
              </w:rPr>
            </w:pPr>
            <w:r>
              <w:rPr>
                <w:rFonts w:ascii="Nirmala UI" w:hAnsi="Nirmala UI" w:cs="Nirmala UI"/>
                <w:sz w:val="20"/>
                <w:szCs w:val="20"/>
              </w:rPr>
              <w:t>Teachers</w:t>
            </w:r>
          </w:p>
          <w:p w:rsidR="007C49D6" w:rsidRPr="00F5093D" w:rsidRDefault="007C49D6" w:rsidP="00CA4355">
            <w:pPr>
              <w:rPr>
                <w:rFonts w:ascii="Nirmala UI" w:hAnsi="Nirmala UI" w:cs="Nirmala UI"/>
                <w:sz w:val="20"/>
                <w:szCs w:val="20"/>
              </w:rPr>
            </w:pPr>
          </w:p>
        </w:tc>
        <w:tc>
          <w:tcPr>
            <w:tcW w:w="1385" w:type="dxa"/>
          </w:tcPr>
          <w:p w:rsidR="007C49D6" w:rsidRDefault="007C49D6" w:rsidP="00CA4355">
            <w:pPr>
              <w:rPr>
                <w:rFonts w:ascii="Nirmala UI" w:hAnsi="Nirmala UI" w:cs="Nirmala UI"/>
                <w:sz w:val="20"/>
                <w:szCs w:val="20"/>
              </w:rPr>
            </w:pPr>
            <w:r>
              <w:rPr>
                <w:rFonts w:ascii="Nirmala UI" w:hAnsi="Nirmala UI" w:cs="Nirmala UI"/>
                <w:sz w:val="20"/>
                <w:szCs w:val="20"/>
              </w:rPr>
              <w:t>November</w:t>
            </w:r>
          </w:p>
          <w:p w:rsidR="007C49D6" w:rsidRDefault="007C49D6" w:rsidP="00CA4355">
            <w:pPr>
              <w:rPr>
                <w:rFonts w:ascii="Nirmala UI" w:hAnsi="Nirmala UI" w:cs="Nirmala UI"/>
                <w:sz w:val="20"/>
                <w:szCs w:val="20"/>
              </w:rPr>
            </w:pPr>
            <w:r>
              <w:rPr>
                <w:rFonts w:ascii="Nirmala UI" w:hAnsi="Nirmala UI" w:cs="Nirmala UI"/>
                <w:sz w:val="20"/>
                <w:szCs w:val="20"/>
              </w:rPr>
              <w:t>January</w:t>
            </w:r>
          </w:p>
          <w:p w:rsidR="007C49D6" w:rsidRPr="00F5093D" w:rsidRDefault="007C49D6" w:rsidP="00CA4355">
            <w:pPr>
              <w:rPr>
                <w:rFonts w:ascii="Nirmala UI" w:hAnsi="Nirmala UI" w:cs="Nirmala UI"/>
                <w:sz w:val="20"/>
                <w:szCs w:val="20"/>
              </w:rPr>
            </w:pPr>
            <w:r>
              <w:rPr>
                <w:rFonts w:ascii="Nirmala UI" w:hAnsi="Nirmala UI" w:cs="Nirmala UI"/>
                <w:sz w:val="20"/>
                <w:szCs w:val="20"/>
              </w:rPr>
              <w:t>March</w:t>
            </w:r>
          </w:p>
        </w:tc>
        <w:tc>
          <w:tcPr>
            <w:tcW w:w="1343" w:type="dxa"/>
          </w:tcPr>
          <w:p w:rsidR="007C49D6" w:rsidRPr="00F5093D" w:rsidRDefault="00B26EE3" w:rsidP="00CA4355">
            <w:pPr>
              <w:rPr>
                <w:rFonts w:ascii="Nirmala UI" w:hAnsi="Nirmala UI" w:cs="Nirmala UI"/>
                <w:sz w:val="20"/>
                <w:szCs w:val="20"/>
              </w:rPr>
            </w:pPr>
            <w:r>
              <w:rPr>
                <w:rFonts w:ascii="Nirmala UI" w:hAnsi="Nirmala UI" w:cs="Nirmala UI"/>
                <w:sz w:val="20"/>
                <w:szCs w:val="20"/>
              </w:rPr>
              <w:t>State</w:t>
            </w:r>
          </w:p>
        </w:tc>
        <w:tc>
          <w:tcPr>
            <w:tcW w:w="1790" w:type="dxa"/>
          </w:tcPr>
          <w:p w:rsidR="007C49D6" w:rsidRPr="00F5093D" w:rsidRDefault="007C49D6" w:rsidP="00CA4355">
            <w:pPr>
              <w:rPr>
                <w:rFonts w:ascii="Nirmala UI" w:hAnsi="Nirmala UI" w:cs="Nirmala UI"/>
                <w:sz w:val="20"/>
                <w:szCs w:val="20"/>
              </w:rPr>
            </w:pPr>
            <w:r>
              <w:rPr>
                <w:rFonts w:ascii="Nirmala UI" w:hAnsi="Nirmala UI" w:cs="Nirmala UI"/>
                <w:sz w:val="20"/>
                <w:szCs w:val="20"/>
              </w:rPr>
              <w:t>Professional development records</w:t>
            </w:r>
            <w:r w:rsidR="00E232DC">
              <w:rPr>
                <w:rFonts w:ascii="Nirmala UI" w:hAnsi="Nirmala UI" w:cs="Nirmala UI"/>
                <w:sz w:val="20"/>
                <w:szCs w:val="20"/>
              </w:rPr>
              <w:t>.</w:t>
            </w:r>
          </w:p>
        </w:tc>
        <w:tc>
          <w:tcPr>
            <w:tcW w:w="1353" w:type="dxa"/>
          </w:tcPr>
          <w:p w:rsidR="007C49D6" w:rsidRPr="00F5093D" w:rsidRDefault="009A02EA" w:rsidP="00CA4355">
            <w:pPr>
              <w:rPr>
                <w:rFonts w:ascii="Nirmala UI" w:hAnsi="Nirmala UI" w:cs="Nirmala UI"/>
                <w:sz w:val="20"/>
                <w:szCs w:val="20"/>
              </w:rPr>
            </w:pPr>
            <w:r>
              <w:rPr>
                <w:rFonts w:ascii="Nirmala UI" w:hAnsi="Nirmala UI" w:cs="Nirmala UI"/>
                <w:sz w:val="20"/>
                <w:szCs w:val="20"/>
              </w:rPr>
              <w:t xml:space="preserve">Successful analysis of data. </w:t>
            </w:r>
          </w:p>
        </w:tc>
      </w:tr>
      <w:tr w:rsidR="007C49D6" w:rsidRPr="00F5093D" w:rsidTr="00CA4355">
        <w:trPr>
          <w:trHeight w:val="548"/>
        </w:trPr>
        <w:tc>
          <w:tcPr>
            <w:tcW w:w="5478" w:type="dxa"/>
          </w:tcPr>
          <w:p w:rsidR="007C49D6" w:rsidRPr="00F5093D" w:rsidRDefault="004212AA" w:rsidP="00CA4355">
            <w:pPr>
              <w:rPr>
                <w:rFonts w:ascii="Nirmala UI" w:hAnsi="Nirmala UI" w:cs="Nirmala UI"/>
                <w:sz w:val="20"/>
                <w:szCs w:val="20"/>
              </w:rPr>
            </w:pPr>
            <w:r>
              <w:rPr>
                <w:rFonts w:ascii="Nirmala UI" w:hAnsi="Nirmala UI" w:cs="Nirmala UI"/>
                <w:sz w:val="20"/>
                <w:szCs w:val="20"/>
              </w:rPr>
              <w:t xml:space="preserve">Continue the STAAR Bonus Program for </w:t>
            </w:r>
            <w:r w:rsidR="007C49D6">
              <w:rPr>
                <w:rFonts w:ascii="Nirmala UI" w:hAnsi="Nirmala UI" w:cs="Nirmala UI"/>
                <w:sz w:val="20"/>
                <w:szCs w:val="20"/>
              </w:rPr>
              <w:t xml:space="preserve">teachers. </w:t>
            </w:r>
          </w:p>
        </w:tc>
        <w:tc>
          <w:tcPr>
            <w:tcW w:w="1164" w:type="dxa"/>
          </w:tcPr>
          <w:p w:rsidR="007C49D6" w:rsidRDefault="007C49D6" w:rsidP="00CA4355">
            <w:pPr>
              <w:jc w:val="center"/>
              <w:rPr>
                <w:rFonts w:ascii="Nirmala UI" w:hAnsi="Nirmala UI" w:cs="Nirmala UI"/>
                <w:sz w:val="20"/>
                <w:szCs w:val="20"/>
              </w:rPr>
            </w:pPr>
            <w:r>
              <w:rPr>
                <w:rFonts w:ascii="Nirmala UI" w:hAnsi="Nirmala UI" w:cs="Nirmala UI"/>
                <w:sz w:val="20"/>
                <w:szCs w:val="20"/>
              </w:rPr>
              <w:t>1</w:t>
            </w:r>
          </w:p>
          <w:p w:rsidR="007C49D6" w:rsidRPr="00F5093D" w:rsidRDefault="007C49D6" w:rsidP="00CA4355">
            <w:pPr>
              <w:jc w:val="center"/>
              <w:rPr>
                <w:rFonts w:ascii="Nirmala UI" w:hAnsi="Nirmala UI" w:cs="Nirmala UI"/>
                <w:sz w:val="20"/>
                <w:szCs w:val="20"/>
              </w:rPr>
            </w:pPr>
          </w:p>
        </w:tc>
        <w:tc>
          <w:tcPr>
            <w:tcW w:w="805" w:type="dxa"/>
          </w:tcPr>
          <w:p w:rsidR="007C49D6" w:rsidRPr="00F5093D" w:rsidRDefault="00E232DC" w:rsidP="00CA4355">
            <w:pPr>
              <w:jc w:val="center"/>
              <w:rPr>
                <w:rFonts w:ascii="Nirmala UI" w:hAnsi="Nirmala UI" w:cs="Nirmala UI"/>
                <w:sz w:val="20"/>
                <w:szCs w:val="20"/>
              </w:rPr>
            </w:pPr>
            <w:r>
              <w:rPr>
                <w:rFonts w:ascii="Nirmala UI" w:hAnsi="Nirmala UI" w:cs="Nirmala UI"/>
                <w:sz w:val="20"/>
                <w:szCs w:val="20"/>
              </w:rPr>
              <w:t>5</w:t>
            </w:r>
          </w:p>
        </w:tc>
        <w:tc>
          <w:tcPr>
            <w:tcW w:w="1748" w:type="dxa"/>
          </w:tcPr>
          <w:p w:rsidR="007C49D6" w:rsidRDefault="00E232DC" w:rsidP="00CA4355">
            <w:pPr>
              <w:rPr>
                <w:rFonts w:ascii="Nirmala UI" w:hAnsi="Nirmala UI" w:cs="Nirmala UI"/>
                <w:sz w:val="20"/>
                <w:szCs w:val="20"/>
              </w:rPr>
            </w:pPr>
            <w:r>
              <w:rPr>
                <w:rFonts w:ascii="Nirmala UI" w:hAnsi="Nirmala UI" w:cs="Nirmala UI"/>
                <w:sz w:val="20"/>
                <w:szCs w:val="20"/>
              </w:rPr>
              <w:t>Superintendent</w:t>
            </w:r>
            <w:r w:rsidR="00C0032B">
              <w:rPr>
                <w:rFonts w:ascii="Nirmala UI" w:hAnsi="Nirmala UI" w:cs="Nirmala UI"/>
                <w:sz w:val="20"/>
                <w:szCs w:val="20"/>
              </w:rPr>
              <w:t>,</w:t>
            </w:r>
          </w:p>
          <w:p w:rsidR="00E232DC" w:rsidRDefault="00E232DC" w:rsidP="00CA4355">
            <w:pPr>
              <w:rPr>
                <w:rFonts w:ascii="Nirmala UI" w:hAnsi="Nirmala UI" w:cs="Nirmala UI"/>
                <w:sz w:val="20"/>
                <w:szCs w:val="20"/>
              </w:rPr>
            </w:pPr>
            <w:r>
              <w:rPr>
                <w:rFonts w:ascii="Nirmala UI" w:hAnsi="Nirmala UI" w:cs="Nirmala UI"/>
                <w:sz w:val="20"/>
                <w:szCs w:val="20"/>
              </w:rPr>
              <w:t>Business Manager</w:t>
            </w:r>
            <w:r w:rsidR="00C0032B">
              <w:rPr>
                <w:rFonts w:ascii="Nirmala UI" w:hAnsi="Nirmala UI" w:cs="Nirmala UI"/>
                <w:sz w:val="20"/>
                <w:szCs w:val="20"/>
              </w:rPr>
              <w:t>,</w:t>
            </w:r>
          </w:p>
          <w:p w:rsidR="00E232DC" w:rsidRPr="00F5093D" w:rsidRDefault="00E232DC" w:rsidP="00CA4355">
            <w:pPr>
              <w:rPr>
                <w:rFonts w:ascii="Nirmala UI" w:hAnsi="Nirmala UI" w:cs="Nirmala UI"/>
                <w:sz w:val="20"/>
                <w:szCs w:val="20"/>
              </w:rPr>
            </w:pPr>
            <w:r>
              <w:rPr>
                <w:rFonts w:ascii="Nirmala UI" w:hAnsi="Nirmala UI" w:cs="Nirmala UI"/>
                <w:sz w:val="20"/>
                <w:szCs w:val="20"/>
              </w:rPr>
              <w:t>Principal</w:t>
            </w:r>
          </w:p>
        </w:tc>
        <w:tc>
          <w:tcPr>
            <w:tcW w:w="1385" w:type="dxa"/>
          </w:tcPr>
          <w:p w:rsidR="007C49D6" w:rsidRPr="00F5093D" w:rsidRDefault="00E232DC" w:rsidP="00CA4355">
            <w:pPr>
              <w:rPr>
                <w:rFonts w:ascii="Nirmala UI" w:hAnsi="Nirmala UI" w:cs="Nirmala UI"/>
                <w:sz w:val="20"/>
                <w:szCs w:val="20"/>
              </w:rPr>
            </w:pPr>
            <w:r>
              <w:rPr>
                <w:rFonts w:ascii="Nirmala UI" w:hAnsi="Nirmala UI" w:cs="Nirmala UI"/>
                <w:sz w:val="20"/>
                <w:szCs w:val="20"/>
              </w:rPr>
              <w:t>May</w:t>
            </w:r>
          </w:p>
        </w:tc>
        <w:tc>
          <w:tcPr>
            <w:tcW w:w="1343" w:type="dxa"/>
          </w:tcPr>
          <w:p w:rsidR="007C49D6" w:rsidRPr="00F5093D" w:rsidRDefault="00CE4079" w:rsidP="00CA4355">
            <w:pPr>
              <w:rPr>
                <w:rFonts w:ascii="Nirmala UI" w:hAnsi="Nirmala UI" w:cs="Nirmala UI"/>
                <w:sz w:val="20"/>
                <w:szCs w:val="20"/>
              </w:rPr>
            </w:pPr>
            <w:r>
              <w:rPr>
                <w:rFonts w:ascii="Nirmala UI" w:hAnsi="Nirmala UI" w:cs="Nirmala UI"/>
                <w:sz w:val="20"/>
                <w:szCs w:val="20"/>
              </w:rPr>
              <w:t>State/</w:t>
            </w:r>
            <w:r w:rsidR="00B26EE3">
              <w:rPr>
                <w:rFonts w:ascii="Nirmala UI" w:hAnsi="Nirmala UI" w:cs="Nirmala UI"/>
                <w:sz w:val="20"/>
                <w:szCs w:val="20"/>
              </w:rPr>
              <w:t>Local</w:t>
            </w:r>
          </w:p>
        </w:tc>
        <w:tc>
          <w:tcPr>
            <w:tcW w:w="1790" w:type="dxa"/>
          </w:tcPr>
          <w:p w:rsidR="007C49D6" w:rsidRPr="00F5093D" w:rsidRDefault="009A02EA" w:rsidP="00CA4355">
            <w:pPr>
              <w:rPr>
                <w:rFonts w:ascii="Nirmala UI" w:hAnsi="Nirmala UI" w:cs="Nirmala UI"/>
                <w:sz w:val="20"/>
                <w:szCs w:val="20"/>
              </w:rPr>
            </w:pPr>
            <w:r>
              <w:rPr>
                <w:rFonts w:ascii="Nirmala UI" w:hAnsi="Nirmala UI" w:cs="Nirmala UI"/>
                <w:sz w:val="20"/>
                <w:szCs w:val="20"/>
              </w:rPr>
              <w:t xml:space="preserve">Clearly outlined bonus program. </w:t>
            </w:r>
          </w:p>
        </w:tc>
        <w:tc>
          <w:tcPr>
            <w:tcW w:w="1353" w:type="dxa"/>
          </w:tcPr>
          <w:p w:rsidR="007C49D6" w:rsidRPr="00E232DC" w:rsidRDefault="00E232DC" w:rsidP="00CA4355">
            <w:pPr>
              <w:rPr>
                <w:rFonts w:ascii="Nirmala UI" w:hAnsi="Nirmala UI" w:cs="Nirmala UI"/>
                <w:sz w:val="20"/>
                <w:szCs w:val="20"/>
              </w:rPr>
            </w:pPr>
            <w:r w:rsidRPr="00E232DC">
              <w:rPr>
                <w:rFonts w:ascii="Nirmala UI" w:hAnsi="Nirmala UI" w:cs="Nirmala UI"/>
                <w:sz w:val="20"/>
                <w:szCs w:val="20"/>
              </w:rPr>
              <w:t>STAAR Results.</w:t>
            </w:r>
          </w:p>
        </w:tc>
      </w:tr>
      <w:tr w:rsidR="007C49D6" w:rsidRPr="00F5093D" w:rsidTr="00CA4355">
        <w:trPr>
          <w:trHeight w:val="548"/>
        </w:trPr>
        <w:tc>
          <w:tcPr>
            <w:tcW w:w="5478" w:type="dxa"/>
          </w:tcPr>
          <w:p w:rsidR="007C49D6" w:rsidRDefault="007C49D6" w:rsidP="00CA4355">
            <w:pPr>
              <w:rPr>
                <w:rFonts w:ascii="Nirmala UI" w:hAnsi="Nirmala UI" w:cs="Nirmala UI"/>
                <w:sz w:val="20"/>
                <w:szCs w:val="20"/>
              </w:rPr>
            </w:pPr>
            <w:r>
              <w:rPr>
                <w:rFonts w:ascii="Nirmala UI" w:hAnsi="Nirmala UI" w:cs="Nirmala UI"/>
                <w:sz w:val="20"/>
                <w:szCs w:val="20"/>
              </w:rPr>
              <w:t>Provide teachers with observation feedback</w:t>
            </w:r>
            <w:r w:rsidR="00E232DC">
              <w:rPr>
                <w:rFonts w:ascii="Nirmala UI" w:hAnsi="Nirmala UI" w:cs="Nirmala UI"/>
                <w:sz w:val="20"/>
                <w:szCs w:val="20"/>
              </w:rPr>
              <w:t>.</w:t>
            </w:r>
          </w:p>
        </w:tc>
        <w:tc>
          <w:tcPr>
            <w:tcW w:w="1164" w:type="dxa"/>
          </w:tcPr>
          <w:p w:rsidR="007C49D6" w:rsidRDefault="007C49D6" w:rsidP="00CA4355">
            <w:pPr>
              <w:jc w:val="center"/>
              <w:rPr>
                <w:rFonts w:ascii="Nirmala UI" w:hAnsi="Nirmala UI" w:cs="Nirmala UI"/>
                <w:sz w:val="20"/>
                <w:szCs w:val="20"/>
              </w:rPr>
            </w:pPr>
            <w:r>
              <w:rPr>
                <w:rFonts w:ascii="Nirmala UI" w:hAnsi="Nirmala UI" w:cs="Nirmala UI"/>
                <w:sz w:val="20"/>
                <w:szCs w:val="20"/>
              </w:rPr>
              <w:t>1</w:t>
            </w:r>
          </w:p>
        </w:tc>
        <w:tc>
          <w:tcPr>
            <w:tcW w:w="805" w:type="dxa"/>
          </w:tcPr>
          <w:p w:rsidR="007C49D6" w:rsidRPr="00F5093D" w:rsidRDefault="00B446BC" w:rsidP="00CA4355">
            <w:pPr>
              <w:jc w:val="center"/>
              <w:rPr>
                <w:rFonts w:ascii="Nirmala UI" w:hAnsi="Nirmala UI" w:cs="Nirmala UI"/>
                <w:sz w:val="20"/>
                <w:szCs w:val="20"/>
              </w:rPr>
            </w:pPr>
            <w:r>
              <w:rPr>
                <w:rFonts w:ascii="Nirmala UI" w:hAnsi="Nirmala UI" w:cs="Nirmala UI"/>
                <w:sz w:val="20"/>
                <w:szCs w:val="20"/>
              </w:rPr>
              <w:t>5</w:t>
            </w:r>
          </w:p>
        </w:tc>
        <w:tc>
          <w:tcPr>
            <w:tcW w:w="1748" w:type="dxa"/>
          </w:tcPr>
          <w:p w:rsidR="007C49D6" w:rsidRPr="00F5093D" w:rsidRDefault="00E232DC" w:rsidP="00CA4355">
            <w:pPr>
              <w:rPr>
                <w:rFonts w:ascii="Nirmala UI" w:hAnsi="Nirmala UI" w:cs="Nirmala UI"/>
                <w:sz w:val="20"/>
                <w:szCs w:val="20"/>
              </w:rPr>
            </w:pPr>
            <w:r>
              <w:rPr>
                <w:rFonts w:ascii="Nirmala UI" w:hAnsi="Nirmala UI" w:cs="Nirmala UI"/>
                <w:sz w:val="20"/>
                <w:szCs w:val="20"/>
              </w:rPr>
              <w:t>Principal</w:t>
            </w:r>
          </w:p>
        </w:tc>
        <w:tc>
          <w:tcPr>
            <w:tcW w:w="1385" w:type="dxa"/>
          </w:tcPr>
          <w:p w:rsidR="007C49D6" w:rsidRPr="00F5093D" w:rsidRDefault="00E232DC" w:rsidP="00CA4355">
            <w:pPr>
              <w:rPr>
                <w:rFonts w:ascii="Nirmala UI" w:hAnsi="Nirmala UI" w:cs="Nirmala UI"/>
                <w:sz w:val="20"/>
                <w:szCs w:val="20"/>
              </w:rPr>
            </w:pPr>
            <w:r>
              <w:rPr>
                <w:rFonts w:ascii="Nirmala UI" w:hAnsi="Nirmala UI" w:cs="Nirmala UI"/>
                <w:sz w:val="20"/>
                <w:szCs w:val="20"/>
              </w:rPr>
              <w:t>August – May</w:t>
            </w:r>
          </w:p>
        </w:tc>
        <w:tc>
          <w:tcPr>
            <w:tcW w:w="1343" w:type="dxa"/>
          </w:tcPr>
          <w:p w:rsidR="007C49D6" w:rsidRPr="00F5093D" w:rsidRDefault="00CE4079" w:rsidP="00CE4079">
            <w:pPr>
              <w:rPr>
                <w:rFonts w:ascii="Nirmala UI" w:hAnsi="Nirmala UI" w:cs="Nirmala UI"/>
                <w:sz w:val="20"/>
                <w:szCs w:val="20"/>
              </w:rPr>
            </w:pPr>
            <w:r>
              <w:rPr>
                <w:rFonts w:ascii="Nirmala UI" w:hAnsi="Nirmala UI" w:cs="Nirmala UI"/>
                <w:sz w:val="20"/>
                <w:szCs w:val="20"/>
              </w:rPr>
              <w:t>State</w:t>
            </w:r>
          </w:p>
        </w:tc>
        <w:tc>
          <w:tcPr>
            <w:tcW w:w="1790" w:type="dxa"/>
          </w:tcPr>
          <w:p w:rsidR="007C49D6" w:rsidRPr="00F5093D" w:rsidRDefault="00E232DC" w:rsidP="00CA4355">
            <w:pPr>
              <w:rPr>
                <w:rFonts w:ascii="Nirmala UI" w:hAnsi="Nirmala UI" w:cs="Nirmala UI"/>
                <w:sz w:val="20"/>
                <w:szCs w:val="20"/>
              </w:rPr>
            </w:pPr>
            <w:r>
              <w:rPr>
                <w:rFonts w:ascii="Nirmala UI" w:hAnsi="Nirmala UI" w:cs="Nirmala UI"/>
                <w:sz w:val="20"/>
                <w:szCs w:val="20"/>
              </w:rPr>
              <w:t>Walk-through schedule, feedback notes.</w:t>
            </w:r>
          </w:p>
        </w:tc>
        <w:tc>
          <w:tcPr>
            <w:tcW w:w="1353" w:type="dxa"/>
          </w:tcPr>
          <w:p w:rsidR="007C49D6" w:rsidRPr="00E232DC" w:rsidRDefault="00E232DC" w:rsidP="00CA4355">
            <w:pPr>
              <w:rPr>
                <w:rFonts w:ascii="Nirmala UI" w:hAnsi="Nirmala UI" w:cs="Nirmala UI"/>
                <w:sz w:val="20"/>
                <w:szCs w:val="20"/>
              </w:rPr>
            </w:pPr>
            <w:r w:rsidRPr="00E232DC">
              <w:rPr>
                <w:rFonts w:ascii="Nirmala UI" w:hAnsi="Nirmala UI" w:cs="Nirmala UI"/>
                <w:sz w:val="20"/>
                <w:szCs w:val="20"/>
              </w:rPr>
              <w:t>Teacher retention, evaluation.</w:t>
            </w:r>
          </w:p>
        </w:tc>
      </w:tr>
    </w:tbl>
    <w:p w:rsidR="00F13F14" w:rsidRDefault="00F13F14"/>
    <w:tbl>
      <w:tblPr>
        <w:tblStyle w:val="TableGrid"/>
        <w:tblpPr w:leftFromText="180" w:rightFromText="180" w:vertAnchor="page" w:horzAnchor="margin" w:tblpX="-370" w:tblpY="691"/>
        <w:tblW w:w="14974" w:type="dxa"/>
        <w:tblLayout w:type="fixed"/>
        <w:tblLook w:val="04A0" w:firstRow="1" w:lastRow="0" w:firstColumn="1" w:lastColumn="0" w:noHBand="0" w:noVBand="1"/>
      </w:tblPr>
      <w:tblGrid>
        <w:gridCol w:w="4855"/>
        <w:gridCol w:w="1170"/>
        <w:gridCol w:w="900"/>
        <w:gridCol w:w="1620"/>
        <w:gridCol w:w="1080"/>
        <w:gridCol w:w="1440"/>
        <w:gridCol w:w="1800"/>
        <w:gridCol w:w="2109"/>
      </w:tblGrid>
      <w:tr w:rsidR="00697877" w:rsidRPr="00F5093D" w:rsidTr="009C1801">
        <w:trPr>
          <w:trHeight w:val="1121"/>
        </w:trPr>
        <w:tc>
          <w:tcPr>
            <w:tcW w:w="14974" w:type="dxa"/>
            <w:gridSpan w:val="8"/>
          </w:tcPr>
          <w:p w:rsidR="00697877" w:rsidRPr="002478F4" w:rsidRDefault="00697877" w:rsidP="009C1801">
            <w:pPr>
              <w:rPr>
                <w:rFonts w:ascii="Nirmala UI" w:hAnsi="Nirmala UI" w:cs="Nirmala UI"/>
                <w:sz w:val="22"/>
                <w:szCs w:val="22"/>
              </w:rPr>
            </w:pPr>
            <w:r w:rsidRPr="002478F4">
              <w:rPr>
                <w:rFonts w:ascii="Nirmala UI" w:hAnsi="Nirmala UI" w:cs="Nirmala UI"/>
                <w:b/>
                <w:sz w:val="22"/>
                <w:szCs w:val="22"/>
                <w:u w:val="single"/>
              </w:rPr>
              <w:t>Goal 3:</w:t>
            </w:r>
            <w:r w:rsidRPr="002478F4">
              <w:rPr>
                <w:rFonts w:ascii="Nirmala UI" w:hAnsi="Nirmala UI" w:cs="Nirmala UI"/>
                <w:b/>
                <w:sz w:val="22"/>
                <w:szCs w:val="22"/>
              </w:rPr>
              <w:t xml:space="preserve">  </w:t>
            </w:r>
            <w:r w:rsidR="00516BF3" w:rsidRPr="002478F4">
              <w:rPr>
                <w:rFonts w:ascii="Nirmala UI" w:hAnsi="Nirmala UI" w:cs="Nirmala UI"/>
                <w:b/>
                <w:i/>
                <w:sz w:val="22"/>
                <w:szCs w:val="22"/>
              </w:rPr>
              <w:t xml:space="preserve">School Climate/Safe &amp; Healthy School Goal </w:t>
            </w:r>
            <w:r w:rsidR="00516BF3" w:rsidRPr="002478F4">
              <w:rPr>
                <w:rFonts w:ascii="Nirmala UI" w:hAnsi="Nirmala UI" w:cs="Nirmala UI"/>
                <w:i/>
                <w:sz w:val="22"/>
                <w:szCs w:val="22"/>
              </w:rPr>
              <w:t xml:space="preserve">– </w:t>
            </w:r>
            <w:r w:rsidRPr="002478F4">
              <w:rPr>
                <w:rFonts w:ascii="Nirmala UI" w:hAnsi="Nirmala UI" w:cs="Nirmala UI"/>
                <w:i/>
                <w:sz w:val="22"/>
                <w:szCs w:val="22"/>
              </w:rPr>
              <w:t>Leverett’s Chapel Elementary will provide a safe, orderly school climate conducive to learning.</w:t>
            </w:r>
          </w:p>
          <w:p w:rsidR="00697877" w:rsidRPr="002478F4" w:rsidRDefault="00697877" w:rsidP="009C1801">
            <w:pPr>
              <w:rPr>
                <w:rFonts w:ascii="Nirmala UI" w:hAnsi="Nirmala UI" w:cs="Nirmala UI"/>
                <w:b/>
                <w:sz w:val="22"/>
                <w:szCs w:val="22"/>
              </w:rPr>
            </w:pPr>
            <w:r w:rsidRPr="002478F4">
              <w:rPr>
                <w:rFonts w:ascii="Nirmala UI" w:hAnsi="Nirmala UI" w:cs="Nirmala UI"/>
                <w:b/>
                <w:sz w:val="22"/>
                <w:szCs w:val="22"/>
                <w:u w:val="single"/>
              </w:rPr>
              <w:t xml:space="preserve">Objective 1: </w:t>
            </w:r>
            <w:r w:rsidRPr="002478F4">
              <w:rPr>
                <w:rFonts w:ascii="Nirmala UI" w:hAnsi="Nirmala UI" w:cs="Nirmala UI"/>
                <w:sz w:val="22"/>
                <w:szCs w:val="22"/>
              </w:rPr>
              <w:t xml:space="preserve"> </w:t>
            </w:r>
            <w:r w:rsidRPr="002478F4">
              <w:rPr>
                <w:sz w:val="22"/>
                <w:szCs w:val="22"/>
              </w:rPr>
              <w:t xml:space="preserve"> </w:t>
            </w:r>
            <w:r w:rsidRPr="002478F4">
              <w:rPr>
                <w:rFonts w:ascii="Nirmala UI" w:hAnsi="Nirmala UI" w:cs="Nirmala UI"/>
                <w:sz w:val="22"/>
                <w:szCs w:val="22"/>
              </w:rPr>
              <w:t xml:space="preserve">Reduce student discipline referrals by 1% during the 2019-2020 school year. </w:t>
            </w:r>
          </w:p>
          <w:p w:rsidR="00697877" w:rsidRPr="002478F4" w:rsidRDefault="00697877" w:rsidP="009C1801">
            <w:pPr>
              <w:rPr>
                <w:rFonts w:ascii="Nirmala UI" w:hAnsi="Nirmala UI" w:cs="Nirmala UI"/>
                <w:sz w:val="22"/>
                <w:szCs w:val="22"/>
              </w:rPr>
            </w:pPr>
            <w:r w:rsidRPr="002478F4">
              <w:rPr>
                <w:rFonts w:ascii="Nirmala UI" w:hAnsi="Nirmala UI" w:cs="Nirmala UI"/>
                <w:b/>
                <w:sz w:val="22"/>
                <w:szCs w:val="22"/>
                <w:u w:val="single"/>
              </w:rPr>
              <w:t xml:space="preserve">Objective 2: </w:t>
            </w:r>
            <w:r w:rsidRPr="002478F4">
              <w:rPr>
                <w:rFonts w:ascii="Nirmala UI" w:hAnsi="Nirmala UI" w:cs="Nirmala UI"/>
                <w:sz w:val="22"/>
                <w:szCs w:val="22"/>
              </w:rPr>
              <w:t xml:space="preserve"> </w:t>
            </w:r>
            <w:r w:rsidRPr="002478F4">
              <w:rPr>
                <w:sz w:val="22"/>
                <w:szCs w:val="22"/>
              </w:rPr>
              <w:t xml:space="preserve"> </w:t>
            </w:r>
            <w:r w:rsidRPr="002478F4">
              <w:rPr>
                <w:rFonts w:ascii="Nirmala UI" w:hAnsi="Nirmala UI" w:cs="Nirmala UI"/>
                <w:sz w:val="22"/>
                <w:szCs w:val="22"/>
              </w:rPr>
              <w:t xml:space="preserve">Ensure the facilities are safe and protected for students and staff. </w:t>
            </w:r>
          </w:p>
          <w:p w:rsidR="00532D0C" w:rsidRPr="00697877" w:rsidRDefault="00532D0C" w:rsidP="009C1801">
            <w:pPr>
              <w:rPr>
                <w:rFonts w:ascii="Nirmala UI" w:hAnsi="Nirmala UI" w:cs="Nirmala UI"/>
                <w:b/>
                <w:sz w:val="22"/>
                <w:szCs w:val="22"/>
              </w:rPr>
            </w:pPr>
            <w:r w:rsidRPr="002478F4">
              <w:rPr>
                <w:rFonts w:ascii="Nirmala UI" w:hAnsi="Nirmala UI" w:cs="Nirmala UI"/>
                <w:b/>
                <w:sz w:val="22"/>
                <w:szCs w:val="22"/>
                <w:u w:val="single"/>
              </w:rPr>
              <w:t>Summative Assessment</w:t>
            </w:r>
            <w:r w:rsidRPr="002478F4">
              <w:rPr>
                <w:rFonts w:ascii="Nirmala UI" w:hAnsi="Nirmala UI" w:cs="Nirmala UI"/>
                <w:b/>
                <w:sz w:val="22"/>
                <w:szCs w:val="22"/>
              </w:rPr>
              <w:t xml:space="preserve">: </w:t>
            </w:r>
            <w:r w:rsidRPr="002478F4">
              <w:rPr>
                <w:rFonts w:ascii="Nirmala UI" w:hAnsi="Nirmala UI" w:cs="Nirmala UI"/>
                <w:sz w:val="22"/>
                <w:szCs w:val="22"/>
              </w:rPr>
              <w:t>Discipline referrals will decrease and the school will provide a safe learning environment.</w:t>
            </w:r>
          </w:p>
        </w:tc>
      </w:tr>
      <w:tr w:rsidR="00B55D50" w:rsidRPr="00F5093D" w:rsidTr="00B55D50">
        <w:trPr>
          <w:trHeight w:val="718"/>
        </w:trPr>
        <w:tc>
          <w:tcPr>
            <w:tcW w:w="4855" w:type="dxa"/>
            <w:shd w:val="clear" w:color="auto" w:fill="A6A6A6" w:themeFill="background1" w:themeFillShade="A6"/>
          </w:tcPr>
          <w:p w:rsidR="00697877" w:rsidRPr="00F5093D" w:rsidRDefault="00697877" w:rsidP="009C1801">
            <w:pPr>
              <w:rPr>
                <w:rFonts w:ascii="Nirmala UI" w:hAnsi="Nirmala UI" w:cs="Nirmala UI"/>
                <w:b/>
                <w:sz w:val="20"/>
                <w:szCs w:val="20"/>
              </w:rPr>
            </w:pPr>
            <w:r w:rsidRPr="00F5093D">
              <w:rPr>
                <w:rFonts w:ascii="Nirmala UI" w:hAnsi="Nirmala UI" w:cs="Nirmala UI"/>
                <w:b/>
                <w:sz w:val="20"/>
                <w:szCs w:val="20"/>
              </w:rPr>
              <w:t>Activity/Strategy</w:t>
            </w:r>
          </w:p>
        </w:tc>
        <w:tc>
          <w:tcPr>
            <w:tcW w:w="1170" w:type="dxa"/>
            <w:shd w:val="clear" w:color="auto" w:fill="A6A6A6" w:themeFill="background1" w:themeFillShade="A6"/>
          </w:tcPr>
          <w:p w:rsidR="00697877" w:rsidRDefault="00697877" w:rsidP="009C1801">
            <w:pPr>
              <w:jc w:val="center"/>
              <w:rPr>
                <w:rFonts w:ascii="Nirmala UI" w:hAnsi="Nirmala UI" w:cs="Nirmala UI"/>
                <w:b/>
                <w:sz w:val="20"/>
                <w:szCs w:val="20"/>
              </w:rPr>
            </w:pPr>
            <w:r>
              <w:rPr>
                <w:rFonts w:ascii="Nirmala UI" w:hAnsi="Nirmala UI" w:cs="Nirmala UI"/>
                <w:b/>
                <w:sz w:val="20"/>
                <w:szCs w:val="20"/>
              </w:rPr>
              <w:t>TEA</w:t>
            </w:r>
          </w:p>
          <w:p w:rsidR="00697877" w:rsidRPr="00F5093D" w:rsidRDefault="00697877" w:rsidP="009C1801">
            <w:pPr>
              <w:rPr>
                <w:rFonts w:ascii="Nirmala UI" w:hAnsi="Nirmala UI" w:cs="Nirmala UI"/>
                <w:b/>
                <w:sz w:val="20"/>
                <w:szCs w:val="20"/>
              </w:rPr>
            </w:pPr>
            <w:r w:rsidRPr="00F5093D">
              <w:rPr>
                <w:rFonts w:ascii="Nirmala UI" w:hAnsi="Nirmala UI" w:cs="Nirmala UI"/>
                <w:b/>
                <w:sz w:val="20"/>
                <w:szCs w:val="20"/>
              </w:rPr>
              <w:t>Priority #</w:t>
            </w:r>
          </w:p>
        </w:tc>
        <w:tc>
          <w:tcPr>
            <w:tcW w:w="900" w:type="dxa"/>
            <w:shd w:val="clear" w:color="auto" w:fill="A6A6A6" w:themeFill="background1" w:themeFillShade="A6"/>
          </w:tcPr>
          <w:p w:rsidR="00697877" w:rsidRPr="00F5093D" w:rsidRDefault="00697877" w:rsidP="009C1801">
            <w:pPr>
              <w:rPr>
                <w:rFonts w:ascii="Nirmala UI" w:hAnsi="Nirmala UI" w:cs="Nirmala UI"/>
                <w:b/>
                <w:sz w:val="20"/>
                <w:szCs w:val="20"/>
              </w:rPr>
            </w:pPr>
            <w:r>
              <w:rPr>
                <w:rFonts w:ascii="Nirmala UI" w:hAnsi="Nirmala UI" w:cs="Nirmala UI"/>
                <w:b/>
                <w:sz w:val="20"/>
                <w:szCs w:val="20"/>
              </w:rPr>
              <w:t>Title I</w:t>
            </w:r>
          </w:p>
        </w:tc>
        <w:tc>
          <w:tcPr>
            <w:tcW w:w="1620" w:type="dxa"/>
            <w:shd w:val="clear" w:color="auto" w:fill="A6A6A6" w:themeFill="background1" w:themeFillShade="A6"/>
          </w:tcPr>
          <w:p w:rsidR="00697877" w:rsidRPr="00F5093D" w:rsidRDefault="00697877" w:rsidP="009C1801">
            <w:pPr>
              <w:rPr>
                <w:rFonts w:ascii="Nirmala UI" w:hAnsi="Nirmala UI" w:cs="Nirmala UI"/>
                <w:b/>
                <w:sz w:val="20"/>
                <w:szCs w:val="20"/>
              </w:rPr>
            </w:pPr>
            <w:r w:rsidRPr="00F5093D">
              <w:rPr>
                <w:rFonts w:ascii="Nirmala UI" w:hAnsi="Nirmala UI" w:cs="Nirmala UI"/>
                <w:b/>
                <w:sz w:val="20"/>
                <w:szCs w:val="20"/>
              </w:rPr>
              <w:t>Person(s)</w:t>
            </w:r>
          </w:p>
          <w:p w:rsidR="00697877" w:rsidRPr="00F5093D" w:rsidRDefault="00697877" w:rsidP="009C1801">
            <w:pPr>
              <w:rPr>
                <w:rFonts w:ascii="Nirmala UI" w:hAnsi="Nirmala UI" w:cs="Nirmala UI"/>
                <w:b/>
                <w:sz w:val="20"/>
                <w:szCs w:val="20"/>
              </w:rPr>
            </w:pPr>
            <w:r w:rsidRPr="00F5093D">
              <w:rPr>
                <w:rFonts w:ascii="Nirmala UI" w:hAnsi="Nirmala UI" w:cs="Nirmala UI"/>
                <w:b/>
                <w:sz w:val="20"/>
                <w:szCs w:val="20"/>
              </w:rPr>
              <w:t>Responsible</w:t>
            </w:r>
          </w:p>
        </w:tc>
        <w:tc>
          <w:tcPr>
            <w:tcW w:w="1080" w:type="dxa"/>
            <w:shd w:val="clear" w:color="auto" w:fill="A6A6A6" w:themeFill="background1" w:themeFillShade="A6"/>
          </w:tcPr>
          <w:p w:rsidR="00697877" w:rsidRPr="00F5093D" w:rsidRDefault="00697877" w:rsidP="009C1801">
            <w:pPr>
              <w:rPr>
                <w:rFonts w:ascii="Nirmala UI" w:hAnsi="Nirmala UI" w:cs="Nirmala UI"/>
                <w:b/>
                <w:sz w:val="20"/>
                <w:szCs w:val="20"/>
              </w:rPr>
            </w:pPr>
            <w:r w:rsidRPr="00F5093D">
              <w:rPr>
                <w:rFonts w:ascii="Nirmala UI" w:hAnsi="Nirmala UI" w:cs="Nirmala UI"/>
                <w:b/>
                <w:sz w:val="20"/>
                <w:szCs w:val="20"/>
              </w:rPr>
              <w:t>Timeline</w:t>
            </w:r>
          </w:p>
        </w:tc>
        <w:tc>
          <w:tcPr>
            <w:tcW w:w="1440" w:type="dxa"/>
            <w:shd w:val="clear" w:color="auto" w:fill="A6A6A6" w:themeFill="background1" w:themeFillShade="A6"/>
          </w:tcPr>
          <w:p w:rsidR="00697877" w:rsidRPr="00F5093D" w:rsidRDefault="00697877" w:rsidP="009C1801">
            <w:pPr>
              <w:rPr>
                <w:rFonts w:ascii="Nirmala UI" w:hAnsi="Nirmala UI" w:cs="Nirmala UI"/>
                <w:b/>
                <w:sz w:val="20"/>
                <w:szCs w:val="20"/>
              </w:rPr>
            </w:pPr>
            <w:r w:rsidRPr="00F5093D">
              <w:rPr>
                <w:rFonts w:ascii="Nirmala UI" w:hAnsi="Nirmala UI" w:cs="Nirmala UI"/>
                <w:b/>
                <w:sz w:val="20"/>
                <w:szCs w:val="20"/>
              </w:rPr>
              <w:t xml:space="preserve">Resources </w:t>
            </w:r>
          </w:p>
          <w:p w:rsidR="00697877" w:rsidRPr="00F5093D" w:rsidRDefault="00697877" w:rsidP="009C1801">
            <w:pPr>
              <w:rPr>
                <w:rFonts w:ascii="Nirmala UI" w:hAnsi="Nirmala UI" w:cs="Nirmala UI"/>
                <w:b/>
                <w:sz w:val="20"/>
                <w:szCs w:val="20"/>
              </w:rPr>
            </w:pPr>
            <w:r w:rsidRPr="00F5093D">
              <w:rPr>
                <w:rFonts w:ascii="Nirmala UI" w:hAnsi="Nirmala UI" w:cs="Nirmala UI"/>
                <w:b/>
                <w:sz w:val="20"/>
                <w:szCs w:val="20"/>
              </w:rPr>
              <w:t>(</w:t>
            </w:r>
            <w:r w:rsidRPr="00F5093D">
              <w:rPr>
                <w:rFonts w:ascii="Nirmala UI" w:hAnsi="Nirmala UI" w:cs="Nirmala UI"/>
                <w:b/>
                <w:i/>
                <w:sz w:val="20"/>
                <w:szCs w:val="20"/>
              </w:rPr>
              <w:t>Local funds, State, SCE, Title)</w:t>
            </w:r>
          </w:p>
        </w:tc>
        <w:tc>
          <w:tcPr>
            <w:tcW w:w="1800" w:type="dxa"/>
            <w:shd w:val="clear" w:color="auto" w:fill="A6A6A6" w:themeFill="background1" w:themeFillShade="A6"/>
          </w:tcPr>
          <w:p w:rsidR="00697877" w:rsidRPr="00F5093D" w:rsidRDefault="00697877" w:rsidP="009C1801">
            <w:pPr>
              <w:rPr>
                <w:rFonts w:ascii="Nirmala UI" w:hAnsi="Nirmala UI" w:cs="Nirmala UI"/>
                <w:b/>
                <w:sz w:val="20"/>
                <w:szCs w:val="20"/>
              </w:rPr>
            </w:pPr>
            <w:r w:rsidRPr="00F5093D">
              <w:rPr>
                <w:rFonts w:ascii="Nirmala UI" w:hAnsi="Nirmala UI" w:cs="Nirmala UI"/>
                <w:b/>
                <w:sz w:val="20"/>
                <w:szCs w:val="20"/>
              </w:rPr>
              <w:t xml:space="preserve">Evidence of Implementation </w:t>
            </w:r>
          </w:p>
        </w:tc>
        <w:tc>
          <w:tcPr>
            <w:tcW w:w="2109" w:type="dxa"/>
            <w:shd w:val="clear" w:color="auto" w:fill="A6A6A6" w:themeFill="background1" w:themeFillShade="A6"/>
          </w:tcPr>
          <w:p w:rsidR="00697877" w:rsidRPr="00F5093D" w:rsidRDefault="00697877" w:rsidP="009C1801">
            <w:pPr>
              <w:rPr>
                <w:rFonts w:ascii="Nirmala UI" w:hAnsi="Nirmala UI" w:cs="Nirmala UI"/>
                <w:b/>
                <w:sz w:val="20"/>
                <w:szCs w:val="20"/>
              </w:rPr>
            </w:pPr>
            <w:r w:rsidRPr="00F5093D">
              <w:rPr>
                <w:rFonts w:ascii="Nirmala UI" w:hAnsi="Nirmala UI" w:cs="Nirmala UI"/>
                <w:b/>
                <w:sz w:val="20"/>
                <w:szCs w:val="20"/>
              </w:rPr>
              <w:t>Evidence of Impact</w:t>
            </w:r>
          </w:p>
        </w:tc>
      </w:tr>
      <w:tr w:rsidR="00B55D50" w:rsidRPr="00F5093D" w:rsidTr="00B55D50">
        <w:trPr>
          <w:trHeight w:val="1127"/>
        </w:trPr>
        <w:tc>
          <w:tcPr>
            <w:tcW w:w="4855" w:type="dxa"/>
          </w:tcPr>
          <w:p w:rsidR="00697877" w:rsidRPr="00F5093D" w:rsidRDefault="00697877" w:rsidP="009C1801">
            <w:pPr>
              <w:rPr>
                <w:rFonts w:ascii="Nirmala UI" w:hAnsi="Nirmala UI" w:cs="Nirmala UI"/>
                <w:sz w:val="20"/>
                <w:szCs w:val="20"/>
              </w:rPr>
            </w:pPr>
            <w:r>
              <w:rPr>
                <w:rFonts w:ascii="Nirmala UI" w:hAnsi="Nirmala UI" w:cs="Nirmala UI"/>
                <w:sz w:val="20"/>
                <w:szCs w:val="20"/>
              </w:rPr>
              <w:t xml:space="preserve">Implement a discipline management plan that provides for prevention and education concerning unwanted physical and verbal aggression, sexual harassment, and other forms of bullying.  </w:t>
            </w:r>
          </w:p>
        </w:tc>
        <w:tc>
          <w:tcPr>
            <w:tcW w:w="1170" w:type="dxa"/>
          </w:tcPr>
          <w:p w:rsidR="00697877" w:rsidRPr="00F5093D" w:rsidRDefault="00697877" w:rsidP="009C1801">
            <w:pPr>
              <w:jc w:val="center"/>
              <w:rPr>
                <w:rFonts w:ascii="Nirmala UI" w:hAnsi="Nirmala UI" w:cs="Nirmala UI"/>
                <w:sz w:val="20"/>
                <w:szCs w:val="20"/>
              </w:rPr>
            </w:pPr>
          </w:p>
        </w:tc>
        <w:tc>
          <w:tcPr>
            <w:tcW w:w="900" w:type="dxa"/>
          </w:tcPr>
          <w:p w:rsidR="00697877" w:rsidRPr="00F5093D" w:rsidRDefault="00B85C06" w:rsidP="009C1801">
            <w:pPr>
              <w:jc w:val="center"/>
              <w:rPr>
                <w:rFonts w:ascii="Nirmala UI" w:hAnsi="Nirmala UI" w:cs="Nirmala UI"/>
                <w:sz w:val="20"/>
                <w:szCs w:val="20"/>
              </w:rPr>
            </w:pPr>
            <w:r>
              <w:rPr>
                <w:rFonts w:ascii="Nirmala UI" w:hAnsi="Nirmala UI" w:cs="Nirmala UI"/>
                <w:sz w:val="20"/>
                <w:szCs w:val="20"/>
              </w:rPr>
              <w:t>1,2</w:t>
            </w:r>
          </w:p>
        </w:tc>
        <w:tc>
          <w:tcPr>
            <w:tcW w:w="1620" w:type="dxa"/>
          </w:tcPr>
          <w:p w:rsidR="00697877" w:rsidRDefault="00B85C06" w:rsidP="009C1801">
            <w:pPr>
              <w:rPr>
                <w:rFonts w:ascii="Nirmala UI" w:hAnsi="Nirmala UI" w:cs="Nirmala UI"/>
                <w:sz w:val="20"/>
                <w:szCs w:val="20"/>
              </w:rPr>
            </w:pPr>
            <w:r>
              <w:rPr>
                <w:rFonts w:ascii="Nirmala UI" w:hAnsi="Nirmala UI" w:cs="Nirmala UI"/>
                <w:sz w:val="20"/>
                <w:szCs w:val="20"/>
              </w:rPr>
              <w:t>Principal</w:t>
            </w:r>
            <w:r w:rsidR="00C0032B">
              <w:rPr>
                <w:rFonts w:ascii="Nirmala UI" w:hAnsi="Nirmala UI" w:cs="Nirmala UI"/>
                <w:sz w:val="20"/>
                <w:szCs w:val="20"/>
              </w:rPr>
              <w:t>,</w:t>
            </w:r>
          </w:p>
          <w:p w:rsidR="00B85C06" w:rsidRPr="00F5093D" w:rsidRDefault="00B85C06" w:rsidP="009C1801">
            <w:pPr>
              <w:rPr>
                <w:rFonts w:ascii="Nirmala UI" w:hAnsi="Nirmala UI" w:cs="Nirmala UI"/>
                <w:sz w:val="20"/>
                <w:szCs w:val="20"/>
              </w:rPr>
            </w:pPr>
            <w:r>
              <w:rPr>
                <w:rFonts w:ascii="Nirmala UI" w:hAnsi="Nirmala UI" w:cs="Nirmala UI"/>
                <w:sz w:val="20"/>
                <w:szCs w:val="20"/>
              </w:rPr>
              <w:t>Teachers</w:t>
            </w:r>
          </w:p>
        </w:tc>
        <w:tc>
          <w:tcPr>
            <w:tcW w:w="1080" w:type="dxa"/>
          </w:tcPr>
          <w:p w:rsidR="00697877" w:rsidRPr="00F5093D" w:rsidRDefault="00697877" w:rsidP="009C1801">
            <w:pPr>
              <w:rPr>
                <w:rFonts w:ascii="Nirmala UI" w:hAnsi="Nirmala UI" w:cs="Nirmala UI"/>
                <w:sz w:val="20"/>
                <w:szCs w:val="20"/>
              </w:rPr>
            </w:pPr>
            <w:r>
              <w:rPr>
                <w:rFonts w:ascii="Nirmala UI" w:hAnsi="Nirmala UI" w:cs="Nirmala UI"/>
                <w:sz w:val="20"/>
                <w:szCs w:val="20"/>
              </w:rPr>
              <w:t>Daily</w:t>
            </w:r>
          </w:p>
        </w:tc>
        <w:tc>
          <w:tcPr>
            <w:tcW w:w="1440" w:type="dxa"/>
          </w:tcPr>
          <w:p w:rsidR="00697877" w:rsidRPr="00F5093D" w:rsidRDefault="00492555" w:rsidP="009C1801">
            <w:pPr>
              <w:rPr>
                <w:rFonts w:ascii="Nirmala UI" w:hAnsi="Nirmala UI" w:cs="Nirmala UI"/>
                <w:sz w:val="20"/>
                <w:szCs w:val="20"/>
              </w:rPr>
            </w:pPr>
            <w:r>
              <w:rPr>
                <w:rFonts w:ascii="Nirmala UI" w:hAnsi="Nirmala UI" w:cs="Nirmala UI"/>
                <w:sz w:val="20"/>
                <w:szCs w:val="20"/>
              </w:rPr>
              <w:t>State</w:t>
            </w:r>
          </w:p>
        </w:tc>
        <w:tc>
          <w:tcPr>
            <w:tcW w:w="1800" w:type="dxa"/>
          </w:tcPr>
          <w:p w:rsidR="00697877" w:rsidRPr="00F5093D" w:rsidRDefault="00B85C06" w:rsidP="009C1801">
            <w:pPr>
              <w:rPr>
                <w:rFonts w:ascii="Nirmala UI" w:hAnsi="Nirmala UI" w:cs="Nirmala UI"/>
                <w:sz w:val="20"/>
                <w:szCs w:val="20"/>
              </w:rPr>
            </w:pPr>
            <w:r>
              <w:rPr>
                <w:rFonts w:ascii="Nirmala UI" w:hAnsi="Nirmala UI" w:cs="Nirmala UI"/>
                <w:sz w:val="20"/>
                <w:szCs w:val="20"/>
              </w:rPr>
              <w:t>Discipline reports</w:t>
            </w:r>
          </w:p>
        </w:tc>
        <w:tc>
          <w:tcPr>
            <w:tcW w:w="2109" w:type="dxa"/>
          </w:tcPr>
          <w:p w:rsidR="00697877" w:rsidRPr="00EF7386" w:rsidRDefault="00697877" w:rsidP="009C1801">
            <w:pPr>
              <w:rPr>
                <w:rFonts w:ascii="Nirmala UI" w:hAnsi="Nirmala UI" w:cs="Nirmala UI"/>
                <w:sz w:val="20"/>
                <w:szCs w:val="20"/>
              </w:rPr>
            </w:pPr>
            <w:r w:rsidRPr="00EF7386">
              <w:rPr>
                <w:rFonts w:ascii="Nirmala UI" w:hAnsi="Nirmala UI" w:cs="Nirmala UI"/>
                <w:sz w:val="20"/>
                <w:szCs w:val="20"/>
              </w:rPr>
              <w:t>Discipline and incident reports by staff.</w:t>
            </w:r>
          </w:p>
        </w:tc>
      </w:tr>
      <w:tr w:rsidR="00B55D50" w:rsidRPr="00F5093D" w:rsidTr="00B55D50">
        <w:trPr>
          <w:trHeight w:val="513"/>
        </w:trPr>
        <w:tc>
          <w:tcPr>
            <w:tcW w:w="4855" w:type="dxa"/>
          </w:tcPr>
          <w:p w:rsidR="00697877" w:rsidRPr="00F5093D" w:rsidRDefault="00697877" w:rsidP="009C1801">
            <w:pPr>
              <w:rPr>
                <w:rFonts w:ascii="Nirmala UI" w:hAnsi="Nirmala UI" w:cs="Nirmala UI"/>
                <w:sz w:val="20"/>
                <w:szCs w:val="20"/>
              </w:rPr>
            </w:pPr>
            <w:r>
              <w:rPr>
                <w:rFonts w:ascii="Nirmala UI" w:hAnsi="Nirmala UI" w:cs="Nirmala UI"/>
                <w:sz w:val="20"/>
                <w:szCs w:val="20"/>
              </w:rPr>
              <w:t xml:space="preserve">Continue STAR Student program each six weeks to promote good </w:t>
            </w:r>
            <w:r w:rsidR="00C0032B">
              <w:rPr>
                <w:rFonts w:ascii="Nirmala UI" w:hAnsi="Nirmala UI" w:cs="Nirmala UI"/>
                <w:sz w:val="20"/>
                <w:szCs w:val="20"/>
              </w:rPr>
              <w:t xml:space="preserve">behavior and good </w:t>
            </w:r>
            <w:r>
              <w:rPr>
                <w:rFonts w:ascii="Nirmala UI" w:hAnsi="Nirmala UI" w:cs="Nirmala UI"/>
                <w:sz w:val="20"/>
                <w:szCs w:val="20"/>
              </w:rPr>
              <w:t xml:space="preserve">character. </w:t>
            </w:r>
          </w:p>
        </w:tc>
        <w:tc>
          <w:tcPr>
            <w:tcW w:w="1170" w:type="dxa"/>
          </w:tcPr>
          <w:p w:rsidR="00697877" w:rsidRPr="00F5093D" w:rsidRDefault="00697877" w:rsidP="009C1801">
            <w:pPr>
              <w:jc w:val="center"/>
              <w:rPr>
                <w:rFonts w:ascii="Nirmala UI" w:hAnsi="Nirmala UI" w:cs="Nirmala UI"/>
                <w:sz w:val="20"/>
                <w:szCs w:val="20"/>
              </w:rPr>
            </w:pPr>
          </w:p>
        </w:tc>
        <w:tc>
          <w:tcPr>
            <w:tcW w:w="900" w:type="dxa"/>
          </w:tcPr>
          <w:p w:rsidR="00697877" w:rsidRPr="00F5093D" w:rsidRDefault="00B85C06" w:rsidP="009C1801">
            <w:pPr>
              <w:jc w:val="center"/>
              <w:rPr>
                <w:rFonts w:ascii="Nirmala UI" w:hAnsi="Nirmala UI" w:cs="Nirmala UI"/>
                <w:sz w:val="20"/>
                <w:szCs w:val="20"/>
              </w:rPr>
            </w:pPr>
            <w:r>
              <w:rPr>
                <w:rFonts w:ascii="Nirmala UI" w:hAnsi="Nirmala UI" w:cs="Nirmala UI"/>
                <w:sz w:val="20"/>
                <w:szCs w:val="20"/>
              </w:rPr>
              <w:t>3,9</w:t>
            </w:r>
          </w:p>
        </w:tc>
        <w:tc>
          <w:tcPr>
            <w:tcW w:w="1620" w:type="dxa"/>
          </w:tcPr>
          <w:p w:rsidR="00697877" w:rsidRDefault="007C49D6" w:rsidP="009C1801">
            <w:pPr>
              <w:rPr>
                <w:rFonts w:ascii="Nirmala UI" w:hAnsi="Nirmala UI" w:cs="Nirmala UI"/>
                <w:sz w:val="20"/>
                <w:szCs w:val="20"/>
              </w:rPr>
            </w:pPr>
            <w:r>
              <w:rPr>
                <w:rFonts w:ascii="Nirmala UI" w:hAnsi="Nirmala UI" w:cs="Nirmala UI"/>
                <w:sz w:val="20"/>
                <w:szCs w:val="20"/>
              </w:rPr>
              <w:t>Principal</w:t>
            </w:r>
            <w:r w:rsidR="00C0032B">
              <w:rPr>
                <w:rFonts w:ascii="Nirmala UI" w:hAnsi="Nirmala UI" w:cs="Nirmala UI"/>
                <w:sz w:val="20"/>
                <w:szCs w:val="20"/>
              </w:rPr>
              <w:t>,</w:t>
            </w:r>
          </w:p>
          <w:p w:rsidR="007C49D6" w:rsidRPr="00F5093D" w:rsidRDefault="007C49D6" w:rsidP="009C1801">
            <w:pPr>
              <w:rPr>
                <w:rFonts w:ascii="Nirmala UI" w:hAnsi="Nirmala UI" w:cs="Nirmala UI"/>
                <w:sz w:val="20"/>
                <w:szCs w:val="20"/>
              </w:rPr>
            </w:pPr>
            <w:r>
              <w:rPr>
                <w:rFonts w:ascii="Nirmala UI" w:hAnsi="Nirmala UI" w:cs="Nirmala UI"/>
                <w:sz w:val="20"/>
                <w:szCs w:val="20"/>
              </w:rPr>
              <w:t>Teacher</w:t>
            </w:r>
          </w:p>
        </w:tc>
        <w:tc>
          <w:tcPr>
            <w:tcW w:w="1080" w:type="dxa"/>
          </w:tcPr>
          <w:p w:rsidR="00697877" w:rsidRPr="00F5093D" w:rsidRDefault="00697877" w:rsidP="009C1801">
            <w:pPr>
              <w:rPr>
                <w:rFonts w:ascii="Nirmala UI" w:hAnsi="Nirmala UI" w:cs="Nirmala UI"/>
                <w:sz w:val="20"/>
                <w:szCs w:val="20"/>
              </w:rPr>
            </w:pPr>
            <w:r>
              <w:rPr>
                <w:rFonts w:ascii="Nirmala UI" w:hAnsi="Nirmala UI" w:cs="Nirmala UI"/>
                <w:sz w:val="20"/>
                <w:szCs w:val="20"/>
              </w:rPr>
              <w:t>Each 6 weeks</w:t>
            </w:r>
          </w:p>
        </w:tc>
        <w:tc>
          <w:tcPr>
            <w:tcW w:w="1440" w:type="dxa"/>
          </w:tcPr>
          <w:p w:rsidR="00697877" w:rsidRPr="00F5093D" w:rsidRDefault="00B26EE3" w:rsidP="009C1801">
            <w:pPr>
              <w:rPr>
                <w:rFonts w:ascii="Nirmala UI" w:hAnsi="Nirmala UI" w:cs="Nirmala UI"/>
                <w:sz w:val="20"/>
                <w:szCs w:val="20"/>
              </w:rPr>
            </w:pPr>
            <w:r>
              <w:rPr>
                <w:rFonts w:ascii="Nirmala UI" w:hAnsi="Nirmala UI" w:cs="Nirmala UI"/>
                <w:sz w:val="20"/>
                <w:szCs w:val="20"/>
              </w:rPr>
              <w:t>Local</w:t>
            </w:r>
          </w:p>
        </w:tc>
        <w:tc>
          <w:tcPr>
            <w:tcW w:w="1800" w:type="dxa"/>
          </w:tcPr>
          <w:p w:rsidR="00697877" w:rsidRPr="00F5093D" w:rsidRDefault="00A72B93" w:rsidP="009C1801">
            <w:pPr>
              <w:rPr>
                <w:rFonts w:ascii="Nirmala UI" w:hAnsi="Nirmala UI" w:cs="Nirmala UI"/>
                <w:sz w:val="20"/>
                <w:szCs w:val="20"/>
              </w:rPr>
            </w:pPr>
            <w:r>
              <w:rPr>
                <w:rFonts w:ascii="Nirmala UI" w:hAnsi="Nirmala UI" w:cs="Nirmala UI"/>
                <w:sz w:val="20"/>
                <w:szCs w:val="20"/>
              </w:rPr>
              <w:t>Star Student records.</w:t>
            </w:r>
          </w:p>
        </w:tc>
        <w:tc>
          <w:tcPr>
            <w:tcW w:w="2109" w:type="dxa"/>
          </w:tcPr>
          <w:p w:rsidR="00697877" w:rsidRPr="00EF7386" w:rsidRDefault="00A72B93" w:rsidP="009C1801">
            <w:pPr>
              <w:rPr>
                <w:rFonts w:ascii="Nirmala UI" w:hAnsi="Nirmala UI" w:cs="Nirmala UI"/>
                <w:sz w:val="20"/>
                <w:szCs w:val="20"/>
              </w:rPr>
            </w:pPr>
            <w:r>
              <w:rPr>
                <w:rFonts w:ascii="Nirmala UI" w:hAnsi="Nirmala UI" w:cs="Nirmala UI"/>
                <w:sz w:val="20"/>
                <w:szCs w:val="20"/>
              </w:rPr>
              <w:t>Improved behavior.</w:t>
            </w:r>
          </w:p>
        </w:tc>
      </w:tr>
      <w:tr w:rsidR="00B55D50" w:rsidRPr="00F5093D" w:rsidTr="00B55D50">
        <w:trPr>
          <w:trHeight w:val="523"/>
        </w:trPr>
        <w:tc>
          <w:tcPr>
            <w:tcW w:w="4855" w:type="dxa"/>
          </w:tcPr>
          <w:p w:rsidR="00697877" w:rsidRPr="00B85C06" w:rsidRDefault="00697877" w:rsidP="009C1801">
            <w:pPr>
              <w:rPr>
                <w:rFonts w:ascii="Nirmala UI" w:hAnsi="Nirmala UI" w:cs="Nirmala UI"/>
                <w:sz w:val="20"/>
                <w:szCs w:val="20"/>
              </w:rPr>
            </w:pPr>
            <w:r>
              <w:rPr>
                <w:rFonts w:ascii="Nirmala UI" w:hAnsi="Nirmala UI" w:cs="Nirmala UI"/>
                <w:sz w:val="20"/>
                <w:szCs w:val="20"/>
              </w:rPr>
              <w:t>School personnel will reward and recognize good behavior.</w:t>
            </w:r>
          </w:p>
        </w:tc>
        <w:tc>
          <w:tcPr>
            <w:tcW w:w="1170" w:type="dxa"/>
          </w:tcPr>
          <w:p w:rsidR="00697877" w:rsidRDefault="00697877" w:rsidP="009C1801">
            <w:pPr>
              <w:jc w:val="center"/>
              <w:rPr>
                <w:rFonts w:ascii="Nirmala UI" w:hAnsi="Nirmala UI" w:cs="Nirmala UI"/>
                <w:sz w:val="20"/>
                <w:szCs w:val="20"/>
              </w:rPr>
            </w:pPr>
          </w:p>
          <w:p w:rsidR="00697877" w:rsidRPr="00697877" w:rsidRDefault="00697877" w:rsidP="009C1801">
            <w:pPr>
              <w:jc w:val="center"/>
              <w:rPr>
                <w:rFonts w:ascii="Nirmala UI" w:hAnsi="Nirmala UI" w:cs="Nirmala UI"/>
                <w:sz w:val="20"/>
                <w:szCs w:val="20"/>
              </w:rPr>
            </w:pPr>
          </w:p>
        </w:tc>
        <w:tc>
          <w:tcPr>
            <w:tcW w:w="900" w:type="dxa"/>
          </w:tcPr>
          <w:p w:rsidR="00697877" w:rsidRDefault="00B85C06" w:rsidP="009C1801">
            <w:pPr>
              <w:jc w:val="center"/>
              <w:rPr>
                <w:rFonts w:ascii="Nirmala UI" w:hAnsi="Nirmala UI" w:cs="Nirmala UI"/>
                <w:sz w:val="20"/>
                <w:szCs w:val="20"/>
              </w:rPr>
            </w:pPr>
            <w:r>
              <w:rPr>
                <w:rFonts w:ascii="Nirmala UI" w:hAnsi="Nirmala UI" w:cs="Nirmala UI"/>
                <w:sz w:val="20"/>
                <w:szCs w:val="20"/>
              </w:rPr>
              <w:t>3,9</w:t>
            </w:r>
          </w:p>
        </w:tc>
        <w:tc>
          <w:tcPr>
            <w:tcW w:w="1620" w:type="dxa"/>
          </w:tcPr>
          <w:p w:rsidR="00697877" w:rsidRDefault="007C49D6" w:rsidP="009C1801">
            <w:pPr>
              <w:rPr>
                <w:rFonts w:ascii="Nirmala UI" w:hAnsi="Nirmala UI" w:cs="Nirmala UI"/>
                <w:sz w:val="20"/>
                <w:szCs w:val="20"/>
              </w:rPr>
            </w:pPr>
            <w:r>
              <w:rPr>
                <w:rFonts w:ascii="Nirmala UI" w:hAnsi="Nirmala UI" w:cs="Nirmala UI"/>
                <w:sz w:val="20"/>
                <w:szCs w:val="20"/>
              </w:rPr>
              <w:t>Teachers</w:t>
            </w:r>
            <w:r w:rsidR="00C0032B">
              <w:rPr>
                <w:rFonts w:ascii="Nirmala UI" w:hAnsi="Nirmala UI" w:cs="Nirmala UI"/>
                <w:sz w:val="20"/>
                <w:szCs w:val="20"/>
              </w:rPr>
              <w:t>,</w:t>
            </w:r>
          </w:p>
          <w:p w:rsidR="00697877" w:rsidRPr="00F5093D" w:rsidRDefault="009C1801" w:rsidP="009C1801">
            <w:pPr>
              <w:rPr>
                <w:rFonts w:ascii="Nirmala UI" w:hAnsi="Nirmala UI" w:cs="Nirmala UI"/>
                <w:sz w:val="20"/>
                <w:szCs w:val="20"/>
              </w:rPr>
            </w:pPr>
            <w:r>
              <w:rPr>
                <w:rFonts w:ascii="Nirmala UI" w:hAnsi="Nirmala UI" w:cs="Nirmala UI"/>
                <w:sz w:val="20"/>
                <w:szCs w:val="20"/>
              </w:rPr>
              <w:t>Staff</w:t>
            </w:r>
          </w:p>
        </w:tc>
        <w:tc>
          <w:tcPr>
            <w:tcW w:w="1080" w:type="dxa"/>
          </w:tcPr>
          <w:p w:rsidR="00697877" w:rsidRPr="00F5093D" w:rsidRDefault="00697877" w:rsidP="009C1801">
            <w:pPr>
              <w:rPr>
                <w:rFonts w:ascii="Nirmala UI" w:hAnsi="Nirmala UI" w:cs="Nirmala UI"/>
                <w:sz w:val="20"/>
                <w:szCs w:val="20"/>
              </w:rPr>
            </w:pPr>
            <w:r>
              <w:rPr>
                <w:rFonts w:ascii="Nirmala UI" w:hAnsi="Nirmala UI" w:cs="Nirmala UI"/>
                <w:sz w:val="20"/>
                <w:szCs w:val="20"/>
              </w:rPr>
              <w:t>Each 6 weeks</w:t>
            </w:r>
          </w:p>
        </w:tc>
        <w:tc>
          <w:tcPr>
            <w:tcW w:w="1440" w:type="dxa"/>
          </w:tcPr>
          <w:p w:rsidR="00697877" w:rsidRPr="00F5093D" w:rsidRDefault="00B26EE3" w:rsidP="009C1801">
            <w:pPr>
              <w:rPr>
                <w:rFonts w:ascii="Nirmala UI" w:hAnsi="Nirmala UI" w:cs="Nirmala UI"/>
                <w:sz w:val="20"/>
                <w:szCs w:val="20"/>
              </w:rPr>
            </w:pPr>
            <w:r>
              <w:rPr>
                <w:rFonts w:ascii="Nirmala UI" w:hAnsi="Nirmala UI" w:cs="Nirmala UI"/>
                <w:sz w:val="20"/>
                <w:szCs w:val="20"/>
              </w:rPr>
              <w:t>Local</w:t>
            </w:r>
          </w:p>
        </w:tc>
        <w:tc>
          <w:tcPr>
            <w:tcW w:w="1800" w:type="dxa"/>
          </w:tcPr>
          <w:p w:rsidR="00697877" w:rsidRPr="00F5093D" w:rsidRDefault="00E421AE" w:rsidP="009C1801">
            <w:pPr>
              <w:rPr>
                <w:rFonts w:ascii="Nirmala UI" w:hAnsi="Nirmala UI" w:cs="Nirmala UI"/>
                <w:sz w:val="20"/>
                <w:szCs w:val="20"/>
              </w:rPr>
            </w:pPr>
            <w:r>
              <w:rPr>
                <w:rFonts w:ascii="Nirmala UI" w:hAnsi="Nirmala UI" w:cs="Nirmala UI"/>
                <w:sz w:val="20"/>
                <w:szCs w:val="20"/>
              </w:rPr>
              <w:t>Record of recognition.</w:t>
            </w:r>
          </w:p>
        </w:tc>
        <w:tc>
          <w:tcPr>
            <w:tcW w:w="2109" w:type="dxa"/>
          </w:tcPr>
          <w:p w:rsidR="00697877" w:rsidRPr="00EF7386" w:rsidRDefault="00E421AE" w:rsidP="009C1801">
            <w:pPr>
              <w:rPr>
                <w:rFonts w:ascii="Nirmala UI" w:hAnsi="Nirmala UI" w:cs="Nirmala UI"/>
                <w:sz w:val="20"/>
                <w:szCs w:val="20"/>
              </w:rPr>
            </w:pPr>
            <w:r>
              <w:rPr>
                <w:rFonts w:ascii="Nirmala UI" w:hAnsi="Nirmala UI" w:cs="Nirmala UI"/>
                <w:sz w:val="20"/>
                <w:szCs w:val="20"/>
              </w:rPr>
              <w:t xml:space="preserve">Improved behavior. </w:t>
            </w:r>
          </w:p>
        </w:tc>
      </w:tr>
      <w:tr w:rsidR="00B55D50" w:rsidRPr="00F5093D" w:rsidTr="00B55D50">
        <w:trPr>
          <w:trHeight w:val="523"/>
        </w:trPr>
        <w:tc>
          <w:tcPr>
            <w:tcW w:w="4855" w:type="dxa"/>
          </w:tcPr>
          <w:p w:rsidR="00697877" w:rsidRPr="00697877" w:rsidRDefault="00343D1D" w:rsidP="009C1801">
            <w:pPr>
              <w:rPr>
                <w:rFonts w:ascii="Nirmala UI" w:hAnsi="Nirmala UI" w:cs="Nirmala UI"/>
                <w:sz w:val="20"/>
                <w:szCs w:val="20"/>
              </w:rPr>
            </w:pPr>
            <w:r>
              <w:rPr>
                <w:rFonts w:ascii="Nirmala UI" w:hAnsi="Nirmala UI" w:cs="Nirmala UI"/>
                <w:sz w:val="20"/>
                <w:szCs w:val="20"/>
              </w:rPr>
              <w:t xml:space="preserve">Celebrate Red Ribbon Week to educate students on the dangers of drugs and </w:t>
            </w:r>
            <w:r w:rsidR="009C1801">
              <w:rPr>
                <w:rFonts w:ascii="Nirmala UI" w:hAnsi="Nirmala UI" w:cs="Nirmala UI"/>
                <w:sz w:val="20"/>
                <w:szCs w:val="20"/>
              </w:rPr>
              <w:t>tobacco use.</w:t>
            </w:r>
          </w:p>
        </w:tc>
        <w:tc>
          <w:tcPr>
            <w:tcW w:w="1170" w:type="dxa"/>
          </w:tcPr>
          <w:p w:rsidR="00697877" w:rsidRPr="00F5093D" w:rsidRDefault="00697877" w:rsidP="009C1801">
            <w:pPr>
              <w:jc w:val="center"/>
              <w:rPr>
                <w:rFonts w:ascii="Nirmala UI" w:hAnsi="Nirmala UI" w:cs="Nirmala UI"/>
                <w:sz w:val="20"/>
                <w:szCs w:val="20"/>
              </w:rPr>
            </w:pPr>
          </w:p>
        </w:tc>
        <w:tc>
          <w:tcPr>
            <w:tcW w:w="900" w:type="dxa"/>
          </w:tcPr>
          <w:p w:rsidR="00B85C06" w:rsidRDefault="00B85C06" w:rsidP="009C1801">
            <w:pPr>
              <w:jc w:val="center"/>
              <w:rPr>
                <w:rFonts w:ascii="Nirmala UI" w:hAnsi="Nirmala UI" w:cs="Nirmala UI"/>
                <w:sz w:val="20"/>
                <w:szCs w:val="20"/>
              </w:rPr>
            </w:pPr>
            <w:r>
              <w:rPr>
                <w:rFonts w:ascii="Nirmala UI" w:hAnsi="Nirmala UI" w:cs="Nirmala UI"/>
                <w:sz w:val="20"/>
                <w:szCs w:val="20"/>
              </w:rPr>
              <w:t>1,2,9,</w:t>
            </w:r>
          </w:p>
          <w:p w:rsidR="00697877" w:rsidRPr="00697877" w:rsidRDefault="00B85C06" w:rsidP="009C1801">
            <w:pPr>
              <w:jc w:val="center"/>
              <w:rPr>
                <w:rFonts w:ascii="Nirmala UI" w:hAnsi="Nirmala UI" w:cs="Nirmala UI"/>
                <w:sz w:val="20"/>
                <w:szCs w:val="20"/>
              </w:rPr>
            </w:pPr>
            <w:r>
              <w:rPr>
                <w:rFonts w:ascii="Nirmala UI" w:hAnsi="Nirmala UI" w:cs="Nirmala UI"/>
                <w:sz w:val="20"/>
                <w:szCs w:val="20"/>
              </w:rPr>
              <w:t>10</w:t>
            </w:r>
          </w:p>
        </w:tc>
        <w:tc>
          <w:tcPr>
            <w:tcW w:w="1620" w:type="dxa"/>
          </w:tcPr>
          <w:p w:rsidR="00697877" w:rsidRDefault="00697877" w:rsidP="009C1801">
            <w:pPr>
              <w:rPr>
                <w:rFonts w:ascii="Nirmala UI" w:hAnsi="Nirmala UI" w:cs="Nirmala UI"/>
                <w:sz w:val="20"/>
                <w:szCs w:val="20"/>
              </w:rPr>
            </w:pPr>
            <w:r>
              <w:rPr>
                <w:rFonts w:ascii="Nirmala UI" w:hAnsi="Nirmala UI" w:cs="Nirmala UI"/>
                <w:sz w:val="20"/>
                <w:szCs w:val="20"/>
              </w:rPr>
              <w:t>Principal</w:t>
            </w:r>
            <w:r w:rsidR="00C0032B">
              <w:rPr>
                <w:rFonts w:ascii="Nirmala UI" w:hAnsi="Nirmala UI" w:cs="Nirmala UI"/>
                <w:sz w:val="20"/>
                <w:szCs w:val="20"/>
              </w:rPr>
              <w:t>,</w:t>
            </w:r>
          </w:p>
          <w:p w:rsidR="00697877" w:rsidRPr="00697877" w:rsidRDefault="00697877" w:rsidP="009C1801">
            <w:pPr>
              <w:rPr>
                <w:rFonts w:ascii="Nirmala UI" w:hAnsi="Nirmala UI" w:cs="Nirmala UI"/>
                <w:sz w:val="20"/>
                <w:szCs w:val="20"/>
              </w:rPr>
            </w:pPr>
            <w:r>
              <w:rPr>
                <w:rFonts w:ascii="Nirmala UI" w:hAnsi="Nirmala UI" w:cs="Nirmala UI"/>
                <w:sz w:val="20"/>
                <w:szCs w:val="20"/>
              </w:rPr>
              <w:t>Teachers</w:t>
            </w:r>
          </w:p>
        </w:tc>
        <w:tc>
          <w:tcPr>
            <w:tcW w:w="1080" w:type="dxa"/>
          </w:tcPr>
          <w:p w:rsidR="00697877" w:rsidRPr="00F5093D" w:rsidRDefault="00697877" w:rsidP="009C1801">
            <w:pPr>
              <w:rPr>
                <w:rFonts w:ascii="Nirmala UI" w:hAnsi="Nirmala UI" w:cs="Nirmala UI"/>
                <w:sz w:val="20"/>
                <w:szCs w:val="20"/>
              </w:rPr>
            </w:pPr>
            <w:r>
              <w:rPr>
                <w:rFonts w:ascii="Nirmala UI" w:hAnsi="Nirmala UI" w:cs="Nirmala UI"/>
                <w:sz w:val="20"/>
                <w:szCs w:val="20"/>
              </w:rPr>
              <w:t>October</w:t>
            </w:r>
          </w:p>
        </w:tc>
        <w:tc>
          <w:tcPr>
            <w:tcW w:w="1440" w:type="dxa"/>
          </w:tcPr>
          <w:p w:rsidR="00697877" w:rsidRDefault="00492555" w:rsidP="009C1801">
            <w:pPr>
              <w:rPr>
                <w:rFonts w:ascii="Nirmala UI" w:hAnsi="Nirmala UI" w:cs="Nirmala UI"/>
                <w:sz w:val="20"/>
                <w:szCs w:val="20"/>
              </w:rPr>
            </w:pPr>
            <w:r>
              <w:rPr>
                <w:rFonts w:ascii="Nirmala UI" w:hAnsi="Nirmala UI" w:cs="Nirmala UI"/>
                <w:sz w:val="20"/>
                <w:szCs w:val="20"/>
              </w:rPr>
              <w:t>Local</w:t>
            </w:r>
          </w:p>
          <w:p w:rsidR="00492555" w:rsidRPr="00F5093D" w:rsidRDefault="00492555" w:rsidP="009C1801">
            <w:pPr>
              <w:rPr>
                <w:rFonts w:ascii="Nirmala UI" w:hAnsi="Nirmala UI" w:cs="Nirmala UI"/>
                <w:sz w:val="20"/>
                <w:szCs w:val="20"/>
              </w:rPr>
            </w:pPr>
          </w:p>
        </w:tc>
        <w:tc>
          <w:tcPr>
            <w:tcW w:w="1800" w:type="dxa"/>
          </w:tcPr>
          <w:p w:rsidR="00697877" w:rsidRPr="00697877" w:rsidRDefault="00697877" w:rsidP="009C1801">
            <w:pPr>
              <w:rPr>
                <w:rFonts w:ascii="Nirmala UI" w:hAnsi="Nirmala UI" w:cs="Nirmala UI"/>
                <w:sz w:val="20"/>
                <w:szCs w:val="20"/>
              </w:rPr>
            </w:pPr>
            <w:r>
              <w:rPr>
                <w:rFonts w:ascii="Nirmala UI" w:hAnsi="Nirmala UI" w:cs="Nirmala UI"/>
                <w:sz w:val="20"/>
                <w:szCs w:val="20"/>
              </w:rPr>
              <w:t>Staff and student involvement.</w:t>
            </w:r>
          </w:p>
        </w:tc>
        <w:tc>
          <w:tcPr>
            <w:tcW w:w="2109" w:type="dxa"/>
          </w:tcPr>
          <w:p w:rsidR="00697877" w:rsidRPr="00EF7386" w:rsidRDefault="00697877" w:rsidP="009C1801">
            <w:pPr>
              <w:rPr>
                <w:rFonts w:ascii="Nirmala UI" w:hAnsi="Nirmala UI" w:cs="Nirmala UI"/>
                <w:sz w:val="20"/>
                <w:szCs w:val="20"/>
              </w:rPr>
            </w:pPr>
          </w:p>
        </w:tc>
      </w:tr>
      <w:tr w:rsidR="00B55D50" w:rsidRPr="00F5093D" w:rsidTr="00B55D50">
        <w:trPr>
          <w:trHeight w:val="677"/>
        </w:trPr>
        <w:tc>
          <w:tcPr>
            <w:tcW w:w="4855" w:type="dxa"/>
          </w:tcPr>
          <w:p w:rsidR="00697877" w:rsidRPr="00B85C06" w:rsidRDefault="00697877" w:rsidP="009C1801">
            <w:pPr>
              <w:rPr>
                <w:rFonts w:ascii="Nirmala UI" w:hAnsi="Nirmala UI" w:cs="Nirmala UI"/>
                <w:sz w:val="20"/>
                <w:szCs w:val="20"/>
              </w:rPr>
            </w:pPr>
            <w:r>
              <w:rPr>
                <w:rFonts w:ascii="Nirmala UI" w:hAnsi="Nirmala UI" w:cs="Nirmala UI"/>
                <w:sz w:val="20"/>
                <w:szCs w:val="20"/>
              </w:rPr>
              <w:t xml:space="preserve">Adult monitoring activities: hallways, cafeteria, parking lot, courtyard. </w:t>
            </w:r>
          </w:p>
        </w:tc>
        <w:tc>
          <w:tcPr>
            <w:tcW w:w="1170" w:type="dxa"/>
          </w:tcPr>
          <w:p w:rsidR="00697877" w:rsidRPr="00F5093D" w:rsidRDefault="00697877" w:rsidP="009C1801">
            <w:pPr>
              <w:jc w:val="center"/>
              <w:rPr>
                <w:rFonts w:ascii="Nirmala UI" w:hAnsi="Nirmala UI" w:cs="Nirmala UI"/>
                <w:sz w:val="20"/>
                <w:szCs w:val="20"/>
              </w:rPr>
            </w:pPr>
          </w:p>
        </w:tc>
        <w:tc>
          <w:tcPr>
            <w:tcW w:w="900" w:type="dxa"/>
          </w:tcPr>
          <w:p w:rsidR="00B85C06" w:rsidRDefault="00B85C06" w:rsidP="009C1801">
            <w:pPr>
              <w:jc w:val="center"/>
              <w:rPr>
                <w:rFonts w:ascii="Nirmala UI" w:hAnsi="Nirmala UI" w:cs="Nirmala UI"/>
                <w:sz w:val="20"/>
                <w:szCs w:val="20"/>
              </w:rPr>
            </w:pPr>
            <w:r>
              <w:rPr>
                <w:rFonts w:ascii="Nirmala UI" w:hAnsi="Nirmala UI" w:cs="Nirmala UI"/>
                <w:sz w:val="20"/>
                <w:szCs w:val="20"/>
              </w:rPr>
              <w:t>1,2,9,</w:t>
            </w:r>
          </w:p>
          <w:p w:rsidR="00697877" w:rsidRDefault="00B85C06" w:rsidP="009C1801">
            <w:pPr>
              <w:jc w:val="center"/>
              <w:rPr>
                <w:rFonts w:ascii="Nirmala UI" w:hAnsi="Nirmala UI" w:cs="Nirmala UI"/>
                <w:sz w:val="20"/>
                <w:szCs w:val="20"/>
              </w:rPr>
            </w:pPr>
            <w:r>
              <w:rPr>
                <w:rFonts w:ascii="Nirmala UI" w:hAnsi="Nirmala UI" w:cs="Nirmala UI"/>
                <w:sz w:val="20"/>
                <w:szCs w:val="20"/>
              </w:rPr>
              <w:t>10</w:t>
            </w:r>
          </w:p>
        </w:tc>
        <w:tc>
          <w:tcPr>
            <w:tcW w:w="1620" w:type="dxa"/>
          </w:tcPr>
          <w:p w:rsidR="00697877" w:rsidRDefault="00697877" w:rsidP="009C1801">
            <w:pPr>
              <w:rPr>
                <w:rFonts w:ascii="Nirmala UI" w:hAnsi="Nirmala UI" w:cs="Nirmala UI"/>
                <w:sz w:val="20"/>
                <w:szCs w:val="20"/>
              </w:rPr>
            </w:pPr>
            <w:r>
              <w:rPr>
                <w:rFonts w:ascii="Nirmala UI" w:hAnsi="Nirmala UI" w:cs="Nirmala UI"/>
                <w:sz w:val="20"/>
                <w:szCs w:val="20"/>
              </w:rPr>
              <w:t>Principal</w:t>
            </w:r>
            <w:r w:rsidR="00C0032B">
              <w:rPr>
                <w:rFonts w:ascii="Nirmala UI" w:hAnsi="Nirmala UI" w:cs="Nirmala UI"/>
                <w:sz w:val="20"/>
                <w:szCs w:val="20"/>
              </w:rPr>
              <w:t>,</w:t>
            </w:r>
          </w:p>
          <w:p w:rsidR="00697877" w:rsidRPr="00B85C06" w:rsidRDefault="00697877" w:rsidP="009C1801">
            <w:pPr>
              <w:rPr>
                <w:rFonts w:ascii="Nirmala UI" w:hAnsi="Nirmala UI" w:cs="Nirmala UI"/>
                <w:sz w:val="20"/>
                <w:szCs w:val="20"/>
              </w:rPr>
            </w:pPr>
            <w:r>
              <w:rPr>
                <w:rFonts w:ascii="Nirmala UI" w:hAnsi="Nirmala UI" w:cs="Nirmala UI"/>
                <w:sz w:val="20"/>
                <w:szCs w:val="20"/>
              </w:rPr>
              <w:t>Teachers</w:t>
            </w:r>
            <w:r w:rsidR="00C0032B">
              <w:rPr>
                <w:rFonts w:ascii="Nirmala UI" w:hAnsi="Nirmala UI" w:cs="Nirmala UI"/>
                <w:sz w:val="20"/>
                <w:szCs w:val="20"/>
              </w:rPr>
              <w:t>,</w:t>
            </w:r>
          </w:p>
        </w:tc>
        <w:tc>
          <w:tcPr>
            <w:tcW w:w="1080" w:type="dxa"/>
          </w:tcPr>
          <w:p w:rsidR="00697877" w:rsidRPr="00F5093D" w:rsidRDefault="00697877" w:rsidP="009C1801">
            <w:pPr>
              <w:rPr>
                <w:rFonts w:ascii="Nirmala UI" w:hAnsi="Nirmala UI" w:cs="Nirmala UI"/>
                <w:sz w:val="20"/>
                <w:szCs w:val="20"/>
              </w:rPr>
            </w:pPr>
            <w:r>
              <w:rPr>
                <w:rFonts w:ascii="Nirmala UI" w:hAnsi="Nirmala UI" w:cs="Nirmala UI"/>
                <w:sz w:val="20"/>
                <w:szCs w:val="20"/>
              </w:rPr>
              <w:t>Monthly</w:t>
            </w:r>
          </w:p>
        </w:tc>
        <w:tc>
          <w:tcPr>
            <w:tcW w:w="1440" w:type="dxa"/>
          </w:tcPr>
          <w:p w:rsidR="00697877" w:rsidRPr="00F5093D" w:rsidRDefault="00492555" w:rsidP="009C1801">
            <w:pPr>
              <w:rPr>
                <w:rFonts w:ascii="Nirmala UI" w:hAnsi="Nirmala UI" w:cs="Nirmala UI"/>
                <w:sz w:val="20"/>
                <w:szCs w:val="20"/>
              </w:rPr>
            </w:pPr>
            <w:r>
              <w:rPr>
                <w:rFonts w:ascii="Nirmala UI" w:hAnsi="Nirmala UI" w:cs="Nirmala UI"/>
                <w:sz w:val="20"/>
                <w:szCs w:val="20"/>
              </w:rPr>
              <w:t>Local</w:t>
            </w:r>
          </w:p>
        </w:tc>
        <w:tc>
          <w:tcPr>
            <w:tcW w:w="1800" w:type="dxa"/>
          </w:tcPr>
          <w:p w:rsidR="00697877" w:rsidRPr="00F5093D" w:rsidRDefault="00D83E3F" w:rsidP="009C1801">
            <w:pPr>
              <w:rPr>
                <w:rFonts w:ascii="Nirmala UI" w:hAnsi="Nirmala UI" w:cs="Nirmala UI"/>
                <w:sz w:val="20"/>
                <w:szCs w:val="20"/>
              </w:rPr>
            </w:pPr>
            <w:r>
              <w:rPr>
                <w:rFonts w:ascii="Nirmala UI" w:hAnsi="Nirmala UI" w:cs="Nirmala UI"/>
                <w:sz w:val="20"/>
                <w:szCs w:val="20"/>
              </w:rPr>
              <w:t>Decreased accidents or discipline reports</w:t>
            </w:r>
            <w:r w:rsidR="003D6D45">
              <w:rPr>
                <w:rFonts w:ascii="Nirmala UI" w:hAnsi="Nirmala UI" w:cs="Nirmala UI"/>
                <w:sz w:val="20"/>
                <w:szCs w:val="20"/>
              </w:rPr>
              <w:t>.</w:t>
            </w:r>
          </w:p>
        </w:tc>
        <w:tc>
          <w:tcPr>
            <w:tcW w:w="2109" w:type="dxa"/>
          </w:tcPr>
          <w:p w:rsidR="00697877" w:rsidRPr="00EF7386" w:rsidRDefault="00697877" w:rsidP="009C1801">
            <w:pPr>
              <w:rPr>
                <w:rFonts w:ascii="Nirmala UI" w:hAnsi="Nirmala UI" w:cs="Nirmala UI"/>
                <w:sz w:val="20"/>
                <w:szCs w:val="20"/>
              </w:rPr>
            </w:pPr>
            <w:r w:rsidRPr="00EF7386">
              <w:rPr>
                <w:rFonts w:ascii="Nirmala UI" w:hAnsi="Nirmala UI" w:cs="Nirmala UI"/>
                <w:sz w:val="20"/>
                <w:szCs w:val="20"/>
              </w:rPr>
              <w:t xml:space="preserve">Discipline and incident reports by staff. </w:t>
            </w:r>
          </w:p>
        </w:tc>
      </w:tr>
      <w:tr w:rsidR="00B55D50" w:rsidRPr="00F5093D" w:rsidTr="00B55D50">
        <w:trPr>
          <w:trHeight w:val="1131"/>
        </w:trPr>
        <w:tc>
          <w:tcPr>
            <w:tcW w:w="4855" w:type="dxa"/>
          </w:tcPr>
          <w:p w:rsidR="00697877" w:rsidRDefault="00697877" w:rsidP="009C1801">
            <w:pPr>
              <w:rPr>
                <w:rFonts w:ascii="Nirmala UI" w:hAnsi="Nirmala UI" w:cs="Nirmala UI"/>
                <w:sz w:val="20"/>
                <w:szCs w:val="20"/>
              </w:rPr>
            </w:pPr>
            <w:r>
              <w:rPr>
                <w:rFonts w:ascii="Nirmala UI" w:hAnsi="Nirmala UI" w:cs="Nirmala UI"/>
                <w:sz w:val="20"/>
                <w:szCs w:val="20"/>
              </w:rPr>
              <w:t>Implement the district crisis management plan including: suicide prevention, violence prevention, conflict resolution, bullying intervention.</w:t>
            </w:r>
          </w:p>
          <w:p w:rsidR="00697877" w:rsidRDefault="00697877" w:rsidP="009C1801">
            <w:pPr>
              <w:rPr>
                <w:rFonts w:ascii="Nirmala UI" w:hAnsi="Nirmala UI" w:cs="Nirmala UI"/>
                <w:sz w:val="20"/>
                <w:szCs w:val="20"/>
              </w:rPr>
            </w:pPr>
            <w:r>
              <w:rPr>
                <w:rFonts w:ascii="Nirmala UI" w:hAnsi="Nirmala UI" w:cs="Nirmala UI"/>
                <w:sz w:val="20"/>
                <w:szCs w:val="20"/>
              </w:rPr>
              <w:t xml:space="preserve">Implement procedures for emergency situations: fire drill, lockdown, tornado drills. </w:t>
            </w:r>
          </w:p>
        </w:tc>
        <w:tc>
          <w:tcPr>
            <w:tcW w:w="1170" w:type="dxa"/>
          </w:tcPr>
          <w:p w:rsidR="00697877" w:rsidRPr="00F5093D" w:rsidRDefault="00697877" w:rsidP="009C1801">
            <w:pPr>
              <w:jc w:val="center"/>
              <w:rPr>
                <w:rFonts w:ascii="Nirmala UI" w:hAnsi="Nirmala UI" w:cs="Nirmala UI"/>
                <w:sz w:val="20"/>
                <w:szCs w:val="20"/>
              </w:rPr>
            </w:pPr>
          </w:p>
        </w:tc>
        <w:tc>
          <w:tcPr>
            <w:tcW w:w="900" w:type="dxa"/>
          </w:tcPr>
          <w:p w:rsidR="00697877" w:rsidRDefault="00B85C06" w:rsidP="009C1801">
            <w:pPr>
              <w:jc w:val="center"/>
              <w:rPr>
                <w:rFonts w:ascii="Nirmala UI" w:hAnsi="Nirmala UI" w:cs="Nirmala UI"/>
                <w:sz w:val="20"/>
                <w:szCs w:val="20"/>
              </w:rPr>
            </w:pPr>
            <w:r>
              <w:rPr>
                <w:rFonts w:ascii="Nirmala UI" w:hAnsi="Nirmala UI" w:cs="Nirmala UI"/>
                <w:sz w:val="20"/>
                <w:szCs w:val="20"/>
              </w:rPr>
              <w:t>1,6,9</w:t>
            </w:r>
          </w:p>
        </w:tc>
        <w:tc>
          <w:tcPr>
            <w:tcW w:w="1620" w:type="dxa"/>
          </w:tcPr>
          <w:p w:rsidR="00697877" w:rsidRDefault="00697877" w:rsidP="009C1801">
            <w:pPr>
              <w:rPr>
                <w:rFonts w:ascii="Nirmala UI" w:hAnsi="Nirmala UI" w:cs="Nirmala UI"/>
                <w:sz w:val="20"/>
                <w:szCs w:val="20"/>
              </w:rPr>
            </w:pPr>
            <w:r>
              <w:rPr>
                <w:rFonts w:ascii="Nirmala UI" w:hAnsi="Nirmala UI" w:cs="Nirmala UI"/>
                <w:sz w:val="20"/>
                <w:szCs w:val="20"/>
              </w:rPr>
              <w:t>Principal</w:t>
            </w:r>
            <w:r w:rsidR="00C0032B">
              <w:rPr>
                <w:rFonts w:ascii="Nirmala UI" w:hAnsi="Nirmala UI" w:cs="Nirmala UI"/>
                <w:sz w:val="20"/>
                <w:szCs w:val="20"/>
              </w:rPr>
              <w:t>,</w:t>
            </w:r>
          </w:p>
          <w:p w:rsidR="00697877" w:rsidRDefault="00697877" w:rsidP="009C1801">
            <w:pPr>
              <w:rPr>
                <w:rFonts w:ascii="Nirmala UI" w:hAnsi="Nirmala UI" w:cs="Nirmala UI"/>
                <w:sz w:val="20"/>
                <w:szCs w:val="20"/>
              </w:rPr>
            </w:pPr>
            <w:r>
              <w:rPr>
                <w:rFonts w:ascii="Nirmala UI" w:hAnsi="Nirmala UI" w:cs="Nirmala UI"/>
                <w:sz w:val="20"/>
                <w:szCs w:val="20"/>
              </w:rPr>
              <w:t>Superintendent</w:t>
            </w:r>
          </w:p>
        </w:tc>
        <w:tc>
          <w:tcPr>
            <w:tcW w:w="1080" w:type="dxa"/>
          </w:tcPr>
          <w:p w:rsidR="00697877" w:rsidRDefault="00697877" w:rsidP="009C1801">
            <w:pPr>
              <w:rPr>
                <w:rFonts w:ascii="Nirmala UI" w:hAnsi="Nirmala UI" w:cs="Nirmala UI"/>
                <w:sz w:val="20"/>
                <w:szCs w:val="20"/>
              </w:rPr>
            </w:pPr>
            <w:r>
              <w:rPr>
                <w:rFonts w:ascii="Nirmala UI" w:hAnsi="Nirmala UI" w:cs="Nirmala UI"/>
                <w:sz w:val="20"/>
                <w:szCs w:val="20"/>
              </w:rPr>
              <w:t>Daily</w:t>
            </w:r>
          </w:p>
        </w:tc>
        <w:tc>
          <w:tcPr>
            <w:tcW w:w="1440" w:type="dxa"/>
          </w:tcPr>
          <w:p w:rsidR="00697877" w:rsidRPr="00F5093D" w:rsidRDefault="00492555" w:rsidP="009C1801">
            <w:pPr>
              <w:rPr>
                <w:rFonts w:ascii="Nirmala UI" w:hAnsi="Nirmala UI" w:cs="Nirmala UI"/>
                <w:sz w:val="20"/>
                <w:szCs w:val="20"/>
              </w:rPr>
            </w:pPr>
            <w:r>
              <w:rPr>
                <w:rFonts w:ascii="Nirmala UI" w:hAnsi="Nirmala UI" w:cs="Nirmala UI"/>
                <w:sz w:val="20"/>
                <w:szCs w:val="20"/>
              </w:rPr>
              <w:t>Local</w:t>
            </w:r>
          </w:p>
        </w:tc>
        <w:tc>
          <w:tcPr>
            <w:tcW w:w="1800" w:type="dxa"/>
          </w:tcPr>
          <w:p w:rsidR="00697877" w:rsidRDefault="00E421AE" w:rsidP="009C1801">
            <w:pPr>
              <w:rPr>
                <w:rFonts w:ascii="Nirmala UI" w:hAnsi="Nirmala UI" w:cs="Nirmala UI"/>
                <w:sz w:val="20"/>
                <w:szCs w:val="20"/>
              </w:rPr>
            </w:pPr>
            <w:r>
              <w:rPr>
                <w:rFonts w:ascii="Nirmala UI" w:hAnsi="Nirmala UI" w:cs="Nirmala UI"/>
                <w:sz w:val="20"/>
                <w:szCs w:val="20"/>
              </w:rPr>
              <w:t xml:space="preserve">Schedule of safety drills. </w:t>
            </w:r>
          </w:p>
        </w:tc>
        <w:tc>
          <w:tcPr>
            <w:tcW w:w="2109" w:type="dxa"/>
          </w:tcPr>
          <w:p w:rsidR="00697877" w:rsidRPr="00EF7386" w:rsidRDefault="00E421AE" w:rsidP="009C1801">
            <w:pPr>
              <w:rPr>
                <w:rFonts w:ascii="Nirmala UI" w:hAnsi="Nirmala UI" w:cs="Nirmala UI"/>
                <w:sz w:val="20"/>
                <w:szCs w:val="20"/>
              </w:rPr>
            </w:pPr>
            <w:r>
              <w:rPr>
                <w:rFonts w:ascii="Nirmala UI" w:hAnsi="Nirmala UI" w:cs="Nirmala UI"/>
                <w:sz w:val="20"/>
                <w:szCs w:val="20"/>
              </w:rPr>
              <w:t>Safe environment.</w:t>
            </w:r>
          </w:p>
        </w:tc>
      </w:tr>
      <w:tr w:rsidR="00B55D50" w:rsidRPr="00F5093D" w:rsidTr="00B55D50">
        <w:trPr>
          <w:trHeight w:val="605"/>
        </w:trPr>
        <w:tc>
          <w:tcPr>
            <w:tcW w:w="4855" w:type="dxa"/>
          </w:tcPr>
          <w:p w:rsidR="00B85C06" w:rsidRDefault="00B85C06" w:rsidP="009C1801">
            <w:pPr>
              <w:rPr>
                <w:rFonts w:ascii="Nirmala UI" w:hAnsi="Nirmala UI" w:cs="Nirmala UI"/>
                <w:sz w:val="20"/>
                <w:szCs w:val="20"/>
              </w:rPr>
            </w:pPr>
            <w:r>
              <w:rPr>
                <w:rFonts w:ascii="Nirmala UI" w:hAnsi="Nirmala UI" w:cs="Nirmala UI"/>
                <w:sz w:val="20"/>
                <w:szCs w:val="20"/>
              </w:rPr>
              <w:t>Maintain all security cameras and ensure they are working at all times.</w:t>
            </w:r>
          </w:p>
        </w:tc>
        <w:tc>
          <w:tcPr>
            <w:tcW w:w="1170" w:type="dxa"/>
          </w:tcPr>
          <w:p w:rsidR="00B85C06" w:rsidRPr="00F5093D" w:rsidRDefault="00B85C06" w:rsidP="009C1801">
            <w:pPr>
              <w:jc w:val="center"/>
              <w:rPr>
                <w:rFonts w:ascii="Nirmala UI" w:hAnsi="Nirmala UI" w:cs="Nirmala UI"/>
                <w:sz w:val="20"/>
                <w:szCs w:val="20"/>
              </w:rPr>
            </w:pPr>
          </w:p>
        </w:tc>
        <w:tc>
          <w:tcPr>
            <w:tcW w:w="900" w:type="dxa"/>
          </w:tcPr>
          <w:p w:rsidR="00B85C06" w:rsidRDefault="00B85C06" w:rsidP="009C1801">
            <w:pPr>
              <w:jc w:val="center"/>
              <w:rPr>
                <w:rFonts w:ascii="Nirmala UI" w:hAnsi="Nirmala UI" w:cs="Nirmala UI"/>
                <w:sz w:val="20"/>
                <w:szCs w:val="20"/>
              </w:rPr>
            </w:pPr>
            <w:r>
              <w:rPr>
                <w:rFonts w:ascii="Nirmala UI" w:hAnsi="Nirmala UI" w:cs="Nirmala UI"/>
                <w:sz w:val="20"/>
                <w:szCs w:val="20"/>
              </w:rPr>
              <w:t>1,2,9,</w:t>
            </w:r>
          </w:p>
          <w:p w:rsidR="00B85C06" w:rsidRDefault="00B85C06" w:rsidP="009C1801">
            <w:pPr>
              <w:jc w:val="center"/>
              <w:rPr>
                <w:rFonts w:ascii="Nirmala UI" w:hAnsi="Nirmala UI" w:cs="Nirmala UI"/>
                <w:sz w:val="20"/>
                <w:szCs w:val="20"/>
              </w:rPr>
            </w:pPr>
            <w:r>
              <w:rPr>
                <w:rFonts w:ascii="Nirmala UI" w:hAnsi="Nirmala UI" w:cs="Nirmala UI"/>
                <w:sz w:val="20"/>
                <w:szCs w:val="20"/>
              </w:rPr>
              <w:t>10</w:t>
            </w:r>
          </w:p>
        </w:tc>
        <w:tc>
          <w:tcPr>
            <w:tcW w:w="1620" w:type="dxa"/>
          </w:tcPr>
          <w:p w:rsidR="00B85C06" w:rsidRDefault="00B55D50" w:rsidP="009C1801">
            <w:pPr>
              <w:rPr>
                <w:rFonts w:ascii="Nirmala UI" w:hAnsi="Nirmala UI" w:cs="Nirmala UI"/>
                <w:sz w:val="20"/>
                <w:szCs w:val="20"/>
              </w:rPr>
            </w:pPr>
            <w:r>
              <w:rPr>
                <w:rFonts w:ascii="Nirmala UI" w:hAnsi="Nirmala UI" w:cs="Nirmala UI"/>
                <w:sz w:val="20"/>
                <w:szCs w:val="20"/>
              </w:rPr>
              <w:t>Principals,</w:t>
            </w:r>
          </w:p>
          <w:p w:rsidR="00B85C06" w:rsidRDefault="00B55D50" w:rsidP="009C1801">
            <w:pPr>
              <w:rPr>
                <w:rFonts w:ascii="Nirmala UI" w:hAnsi="Nirmala UI" w:cs="Nirmala UI"/>
                <w:sz w:val="20"/>
                <w:szCs w:val="20"/>
              </w:rPr>
            </w:pPr>
            <w:r>
              <w:rPr>
                <w:rFonts w:ascii="Nirmala UI" w:hAnsi="Nirmala UI" w:cs="Nirmala UI"/>
                <w:sz w:val="20"/>
                <w:szCs w:val="20"/>
              </w:rPr>
              <w:t>Tech dept.</w:t>
            </w:r>
          </w:p>
        </w:tc>
        <w:tc>
          <w:tcPr>
            <w:tcW w:w="1080" w:type="dxa"/>
          </w:tcPr>
          <w:p w:rsidR="00B85C06" w:rsidRDefault="00B85C06" w:rsidP="009C1801">
            <w:pPr>
              <w:rPr>
                <w:rFonts w:ascii="Nirmala UI" w:hAnsi="Nirmala UI" w:cs="Nirmala UI"/>
                <w:sz w:val="20"/>
                <w:szCs w:val="20"/>
              </w:rPr>
            </w:pPr>
            <w:r>
              <w:rPr>
                <w:rFonts w:ascii="Nirmala UI" w:hAnsi="Nirmala UI" w:cs="Nirmala UI"/>
                <w:sz w:val="20"/>
                <w:szCs w:val="20"/>
              </w:rPr>
              <w:t>Daily</w:t>
            </w:r>
          </w:p>
        </w:tc>
        <w:tc>
          <w:tcPr>
            <w:tcW w:w="1440" w:type="dxa"/>
          </w:tcPr>
          <w:p w:rsidR="00B85C06" w:rsidRPr="00F5093D" w:rsidRDefault="00CE4079" w:rsidP="009C1801">
            <w:pPr>
              <w:rPr>
                <w:rFonts w:ascii="Nirmala UI" w:hAnsi="Nirmala UI" w:cs="Nirmala UI"/>
                <w:sz w:val="20"/>
                <w:szCs w:val="20"/>
              </w:rPr>
            </w:pPr>
            <w:r>
              <w:rPr>
                <w:rFonts w:ascii="Nirmala UI" w:hAnsi="Nirmala UI" w:cs="Nirmala UI"/>
                <w:sz w:val="20"/>
                <w:szCs w:val="20"/>
              </w:rPr>
              <w:t>State/Local</w:t>
            </w:r>
          </w:p>
        </w:tc>
        <w:tc>
          <w:tcPr>
            <w:tcW w:w="1800" w:type="dxa"/>
          </w:tcPr>
          <w:p w:rsidR="00B85C06" w:rsidRDefault="00B85C06" w:rsidP="009C1801">
            <w:pPr>
              <w:rPr>
                <w:rFonts w:ascii="Nirmala UI" w:hAnsi="Nirmala UI" w:cs="Nirmala UI"/>
                <w:sz w:val="20"/>
                <w:szCs w:val="20"/>
              </w:rPr>
            </w:pPr>
            <w:r>
              <w:rPr>
                <w:rFonts w:ascii="Nirmala UI" w:hAnsi="Nirmala UI" w:cs="Nirmala UI"/>
                <w:sz w:val="20"/>
                <w:szCs w:val="20"/>
              </w:rPr>
              <w:t>Log of camera activity.</w:t>
            </w:r>
          </w:p>
        </w:tc>
        <w:tc>
          <w:tcPr>
            <w:tcW w:w="2109" w:type="dxa"/>
          </w:tcPr>
          <w:p w:rsidR="00B85C06" w:rsidRPr="00EF7386" w:rsidRDefault="00D83E3F" w:rsidP="009C1801">
            <w:pPr>
              <w:rPr>
                <w:rFonts w:ascii="Nirmala UI" w:hAnsi="Nirmala UI" w:cs="Nirmala UI"/>
                <w:sz w:val="20"/>
                <w:szCs w:val="20"/>
              </w:rPr>
            </w:pPr>
            <w:r>
              <w:rPr>
                <w:rFonts w:ascii="Nirmala UI" w:hAnsi="Nirmala UI" w:cs="Nirmala UI"/>
                <w:sz w:val="20"/>
                <w:szCs w:val="20"/>
              </w:rPr>
              <w:t xml:space="preserve">Decreased discipline reports/accidents. </w:t>
            </w:r>
          </w:p>
        </w:tc>
      </w:tr>
      <w:tr w:rsidR="009C1801" w:rsidRPr="00F5093D" w:rsidTr="00B55D50">
        <w:trPr>
          <w:trHeight w:val="875"/>
        </w:trPr>
        <w:tc>
          <w:tcPr>
            <w:tcW w:w="4855" w:type="dxa"/>
          </w:tcPr>
          <w:p w:rsidR="009C1801" w:rsidRDefault="009C1801" w:rsidP="009C1801">
            <w:pPr>
              <w:rPr>
                <w:rFonts w:ascii="Nirmala UI" w:hAnsi="Nirmala UI" w:cs="Nirmala UI"/>
                <w:sz w:val="20"/>
                <w:szCs w:val="20"/>
              </w:rPr>
            </w:pPr>
            <w:r>
              <w:rPr>
                <w:rFonts w:ascii="Nirmala UI" w:hAnsi="Nirmala UI" w:cs="Nirmala UI"/>
                <w:sz w:val="20"/>
                <w:szCs w:val="20"/>
              </w:rPr>
              <w:t xml:space="preserve">Visitors will report to the front office to have their license scanned to approval to be admitted into the building. </w:t>
            </w:r>
          </w:p>
        </w:tc>
        <w:tc>
          <w:tcPr>
            <w:tcW w:w="1170" w:type="dxa"/>
          </w:tcPr>
          <w:p w:rsidR="009C1801" w:rsidRPr="00F5093D" w:rsidRDefault="009C1801" w:rsidP="009C1801">
            <w:pPr>
              <w:jc w:val="center"/>
              <w:rPr>
                <w:rFonts w:ascii="Nirmala UI" w:hAnsi="Nirmala UI" w:cs="Nirmala UI"/>
                <w:sz w:val="20"/>
                <w:szCs w:val="20"/>
              </w:rPr>
            </w:pPr>
          </w:p>
        </w:tc>
        <w:tc>
          <w:tcPr>
            <w:tcW w:w="900" w:type="dxa"/>
          </w:tcPr>
          <w:p w:rsidR="009C1801" w:rsidRDefault="009C1801" w:rsidP="009C1801">
            <w:pPr>
              <w:jc w:val="center"/>
              <w:rPr>
                <w:rFonts w:ascii="Nirmala UI" w:hAnsi="Nirmala UI" w:cs="Nirmala UI"/>
                <w:sz w:val="20"/>
                <w:szCs w:val="20"/>
              </w:rPr>
            </w:pPr>
            <w:r>
              <w:rPr>
                <w:rFonts w:ascii="Nirmala UI" w:hAnsi="Nirmala UI" w:cs="Nirmala UI"/>
                <w:sz w:val="20"/>
                <w:szCs w:val="20"/>
              </w:rPr>
              <w:t xml:space="preserve">1, 4, 6 </w:t>
            </w:r>
          </w:p>
          <w:p w:rsidR="009C1801" w:rsidRDefault="009C1801" w:rsidP="009C1801">
            <w:pPr>
              <w:jc w:val="center"/>
              <w:rPr>
                <w:rFonts w:ascii="Nirmala UI" w:hAnsi="Nirmala UI" w:cs="Nirmala UI"/>
                <w:sz w:val="20"/>
                <w:szCs w:val="20"/>
              </w:rPr>
            </w:pPr>
          </w:p>
        </w:tc>
        <w:tc>
          <w:tcPr>
            <w:tcW w:w="1620" w:type="dxa"/>
          </w:tcPr>
          <w:p w:rsidR="009C1801" w:rsidRDefault="009C1801" w:rsidP="009C1801">
            <w:pPr>
              <w:rPr>
                <w:rFonts w:ascii="Nirmala UI" w:hAnsi="Nirmala UI" w:cs="Nirmala UI"/>
                <w:sz w:val="20"/>
                <w:szCs w:val="20"/>
              </w:rPr>
            </w:pPr>
            <w:r>
              <w:rPr>
                <w:rFonts w:ascii="Nirmala UI" w:hAnsi="Nirmala UI" w:cs="Nirmala UI"/>
                <w:sz w:val="20"/>
                <w:szCs w:val="20"/>
              </w:rPr>
              <w:t>All Staff</w:t>
            </w:r>
          </w:p>
        </w:tc>
        <w:tc>
          <w:tcPr>
            <w:tcW w:w="1080" w:type="dxa"/>
          </w:tcPr>
          <w:p w:rsidR="009C1801" w:rsidRDefault="009C1801" w:rsidP="009C1801">
            <w:pPr>
              <w:rPr>
                <w:rFonts w:ascii="Nirmala UI" w:hAnsi="Nirmala UI" w:cs="Nirmala UI"/>
                <w:sz w:val="20"/>
                <w:szCs w:val="20"/>
              </w:rPr>
            </w:pPr>
            <w:r>
              <w:rPr>
                <w:rFonts w:ascii="Nirmala UI" w:hAnsi="Nirmala UI" w:cs="Nirmala UI"/>
                <w:sz w:val="20"/>
                <w:szCs w:val="20"/>
              </w:rPr>
              <w:t>Daily</w:t>
            </w:r>
          </w:p>
        </w:tc>
        <w:tc>
          <w:tcPr>
            <w:tcW w:w="1440" w:type="dxa"/>
          </w:tcPr>
          <w:p w:rsidR="009C1801" w:rsidRPr="00F5093D" w:rsidRDefault="00CE4079" w:rsidP="009C1801">
            <w:pPr>
              <w:rPr>
                <w:rFonts w:ascii="Nirmala UI" w:hAnsi="Nirmala UI" w:cs="Nirmala UI"/>
                <w:sz w:val="20"/>
                <w:szCs w:val="20"/>
              </w:rPr>
            </w:pPr>
            <w:r>
              <w:rPr>
                <w:rFonts w:ascii="Nirmala UI" w:hAnsi="Nirmala UI" w:cs="Nirmala UI"/>
                <w:sz w:val="20"/>
                <w:szCs w:val="20"/>
              </w:rPr>
              <w:t>Local</w:t>
            </w:r>
          </w:p>
        </w:tc>
        <w:tc>
          <w:tcPr>
            <w:tcW w:w="1800" w:type="dxa"/>
          </w:tcPr>
          <w:p w:rsidR="009C1801" w:rsidRDefault="009C1801" w:rsidP="009C1801">
            <w:pPr>
              <w:rPr>
                <w:rFonts w:ascii="Nirmala UI" w:hAnsi="Nirmala UI" w:cs="Nirmala UI"/>
                <w:sz w:val="20"/>
                <w:szCs w:val="20"/>
              </w:rPr>
            </w:pPr>
            <w:r>
              <w:rPr>
                <w:rFonts w:ascii="Nirmala UI" w:hAnsi="Nirmala UI" w:cs="Nirmala UI"/>
                <w:sz w:val="20"/>
                <w:szCs w:val="20"/>
              </w:rPr>
              <w:t>Safety Audit</w:t>
            </w:r>
            <w:r w:rsidR="003D6D45">
              <w:rPr>
                <w:rFonts w:ascii="Nirmala UI" w:hAnsi="Nirmala UI" w:cs="Nirmala UI"/>
                <w:sz w:val="20"/>
                <w:szCs w:val="20"/>
              </w:rPr>
              <w:t>.</w:t>
            </w:r>
          </w:p>
        </w:tc>
        <w:tc>
          <w:tcPr>
            <w:tcW w:w="2109" w:type="dxa"/>
          </w:tcPr>
          <w:p w:rsidR="009C1801" w:rsidRDefault="009C1801" w:rsidP="009C1801">
            <w:pPr>
              <w:rPr>
                <w:rFonts w:ascii="Nirmala UI" w:hAnsi="Nirmala UI" w:cs="Nirmala UI"/>
                <w:sz w:val="20"/>
                <w:szCs w:val="20"/>
              </w:rPr>
            </w:pPr>
            <w:r>
              <w:rPr>
                <w:rFonts w:ascii="Nirmala UI" w:hAnsi="Nirmala UI" w:cs="Nirmala UI"/>
                <w:sz w:val="20"/>
                <w:szCs w:val="20"/>
              </w:rPr>
              <w:t>Improvements on Safety Audit.</w:t>
            </w:r>
          </w:p>
        </w:tc>
      </w:tr>
      <w:tr w:rsidR="00B55D50" w:rsidRPr="00F5093D" w:rsidTr="00B55D50">
        <w:trPr>
          <w:trHeight w:val="875"/>
        </w:trPr>
        <w:tc>
          <w:tcPr>
            <w:tcW w:w="4855" w:type="dxa"/>
          </w:tcPr>
          <w:p w:rsidR="00B55D50" w:rsidRDefault="00B55D50" w:rsidP="00B55D50">
            <w:pPr>
              <w:rPr>
                <w:rFonts w:ascii="Nirmala UI" w:hAnsi="Nirmala UI" w:cs="Nirmala UI"/>
                <w:sz w:val="20"/>
                <w:szCs w:val="20"/>
              </w:rPr>
            </w:pPr>
            <w:r>
              <w:rPr>
                <w:rFonts w:ascii="Nirmala UI" w:hAnsi="Nirmala UI" w:cs="Nirmala UI"/>
                <w:sz w:val="20"/>
                <w:szCs w:val="20"/>
              </w:rPr>
              <w:t>Students will participate in</w:t>
            </w:r>
            <w:r w:rsidRPr="00B55D50">
              <w:rPr>
                <w:rFonts w:ascii="Nirmala UI" w:hAnsi="Nirmala UI" w:cs="Nirmala UI"/>
                <w:sz w:val="20"/>
                <w:szCs w:val="20"/>
              </w:rPr>
              <w:t xml:space="preserve"> Fitnessgram and other required hea</w:t>
            </w:r>
            <w:r>
              <w:rPr>
                <w:rFonts w:ascii="Nirmala UI" w:hAnsi="Nirmala UI" w:cs="Nirmala UI"/>
                <w:sz w:val="20"/>
                <w:szCs w:val="20"/>
              </w:rPr>
              <w:t xml:space="preserve">lth and safety training and </w:t>
            </w:r>
            <w:r w:rsidRPr="00B55D50">
              <w:rPr>
                <w:rFonts w:ascii="Nirmala UI" w:hAnsi="Nirmala UI" w:cs="Nirmala UI"/>
                <w:sz w:val="20"/>
                <w:szCs w:val="20"/>
              </w:rPr>
              <w:t>students will receive their required</w:t>
            </w:r>
            <w:r>
              <w:rPr>
                <w:rFonts w:ascii="Nirmala UI" w:hAnsi="Nirmala UI" w:cs="Nirmala UI"/>
                <w:sz w:val="20"/>
                <w:szCs w:val="20"/>
              </w:rPr>
              <w:t xml:space="preserve"> 135 weekly minutes of moderate </w:t>
            </w:r>
            <w:r w:rsidRPr="00B55D50">
              <w:rPr>
                <w:rFonts w:ascii="Nirmala UI" w:hAnsi="Nirmala UI" w:cs="Nirmala UI"/>
                <w:sz w:val="20"/>
                <w:szCs w:val="20"/>
              </w:rPr>
              <w:t>to vigorous physical education.</w:t>
            </w:r>
          </w:p>
        </w:tc>
        <w:tc>
          <w:tcPr>
            <w:tcW w:w="1170" w:type="dxa"/>
          </w:tcPr>
          <w:p w:rsidR="00B55D50" w:rsidRPr="00F5093D" w:rsidRDefault="00B55D50" w:rsidP="009C1801">
            <w:pPr>
              <w:jc w:val="center"/>
              <w:rPr>
                <w:rFonts w:ascii="Nirmala UI" w:hAnsi="Nirmala UI" w:cs="Nirmala UI"/>
                <w:sz w:val="20"/>
                <w:szCs w:val="20"/>
              </w:rPr>
            </w:pPr>
          </w:p>
        </w:tc>
        <w:tc>
          <w:tcPr>
            <w:tcW w:w="900" w:type="dxa"/>
          </w:tcPr>
          <w:p w:rsidR="00B55D50" w:rsidRDefault="00E421AE" w:rsidP="009C1801">
            <w:pPr>
              <w:jc w:val="center"/>
              <w:rPr>
                <w:rFonts w:ascii="Nirmala UI" w:hAnsi="Nirmala UI" w:cs="Nirmala UI"/>
                <w:sz w:val="20"/>
                <w:szCs w:val="20"/>
              </w:rPr>
            </w:pPr>
            <w:r>
              <w:rPr>
                <w:rFonts w:ascii="Nirmala UI" w:hAnsi="Nirmala UI" w:cs="Nirmala UI"/>
                <w:sz w:val="20"/>
                <w:szCs w:val="20"/>
              </w:rPr>
              <w:t>1</w:t>
            </w:r>
          </w:p>
        </w:tc>
        <w:tc>
          <w:tcPr>
            <w:tcW w:w="1620" w:type="dxa"/>
          </w:tcPr>
          <w:p w:rsidR="00B55D50" w:rsidRDefault="00B55D50" w:rsidP="009C1801">
            <w:pPr>
              <w:rPr>
                <w:rFonts w:ascii="Nirmala UI" w:hAnsi="Nirmala UI" w:cs="Nirmala UI"/>
                <w:sz w:val="20"/>
                <w:szCs w:val="20"/>
              </w:rPr>
            </w:pPr>
            <w:r>
              <w:rPr>
                <w:rFonts w:ascii="Nirmala UI" w:hAnsi="Nirmala UI" w:cs="Nirmala UI"/>
                <w:sz w:val="20"/>
                <w:szCs w:val="20"/>
              </w:rPr>
              <w:t>Principal,</w:t>
            </w:r>
          </w:p>
          <w:p w:rsidR="00B55D50" w:rsidRDefault="00B55D50" w:rsidP="009C1801">
            <w:pPr>
              <w:rPr>
                <w:rFonts w:ascii="Nirmala UI" w:hAnsi="Nirmala UI" w:cs="Nirmala UI"/>
                <w:sz w:val="20"/>
                <w:szCs w:val="20"/>
              </w:rPr>
            </w:pPr>
            <w:r>
              <w:rPr>
                <w:rFonts w:ascii="Nirmala UI" w:hAnsi="Nirmala UI" w:cs="Nirmala UI"/>
                <w:sz w:val="20"/>
                <w:szCs w:val="20"/>
              </w:rPr>
              <w:t>PE teachers</w:t>
            </w:r>
          </w:p>
        </w:tc>
        <w:tc>
          <w:tcPr>
            <w:tcW w:w="1080" w:type="dxa"/>
          </w:tcPr>
          <w:p w:rsidR="00B55D50" w:rsidRDefault="00E421AE" w:rsidP="009C1801">
            <w:pPr>
              <w:rPr>
                <w:rFonts w:ascii="Nirmala UI" w:hAnsi="Nirmala UI" w:cs="Nirmala UI"/>
                <w:sz w:val="20"/>
                <w:szCs w:val="20"/>
              </w:rPr>
            </w:pPr>
            <w:r>
              <w:rPr>
                <w:rFonts w:ascii="Nirmala UI" w:hAnsi="Nirmala UI" w:cs="Nirmala UI"/>
                <w:sz w:val="20"/>
                <w:szCs w:val="20"/>
              </w:rPr>
              <w:t>2</w:t>
            </w:r>
            <w:r w:rsidRPr="00E421AE">
              <w:rPr>
                <w:rFonts w:ascii="Nirmala UI" w:hAnsi="Nirmala UI" w:cs="Nirmala UI"/>
                <w:sz w:val="20"/>
                <w:szCs w:val="20"/>
                <w:vertAlign w:val="superscript"/>
              </w:rPr>
              <w:t>nd</w:t>
            </w:r>
            <w:r>
              <w:rPr>
                <w:rFonts w:ascii="Nirmala UI" w:hAnsi="Nirmala UI" w:cs="Nirmala UI"/>
                <w:sz w:val="20"/>
                <w:szCs w:val="20"/>
              </w:rPr>
              <w:t xml:space="preserve"> semester</w:t>
            </w:r>
          </w:p>
        </w:tc>
        <w:tc>
          <w:tcPr>
            <w:tcW w:w="1440" w:type="dxa"/>
          </w:tcPr>
          <w:p w:rsidR="00B55D50" w:rsidRPr="00F5093D" w:rsidRDefault="00CE4079" w:rsidP="009C1801">
            <w:pPr>
              <w:rPr>
                <w:rFonts w:ascii="Nirmala UI" w:hAnsi="Nirmala UI" w:cs="Nirmala UI"/>
                <w:sz w:val="20"/>
                <w:szCs w:val="20"/>
              </w:rPr>
            </w:pPr>
            <w:r>
              <w:rPr>
                <w:rFonts w:ascii="Nirmala UI" w:hAnsi="Nirmala UI" w:cs="Nirmala UI"/>
                <w:sz w:val="20"/>
                <w:szCs w:val="20"/>
              </w:rPr>
              <w:t>State</w:t>
            </w:r>
          </w:p>
        </w:tc>
        <w:tc>
          <w:tcPr>
            <w:tcW w:w="1800" w:type="dxa"/>
          </w:tcPr>
          <w:p w:rsidR="00B55D50" w:rsidRDefault="00E421AE" w:rsidP="009C1801">
            <w:pPr>
              <w:rPr>
                <w:rFonts w:ascii="Nirmala UI" w:hAnsi="Nirmala UI" w:cs="Nirmala UI"/>
                <w:sz w:val="20"/>
                <w:szCs w:val="20"/>
              </w:rPr>
            </w:pPr>
            <w:r>
              <w:rPr>
                <w:rFonts w:ascii="Nirmala UI" w:hAnsi="Nirmala UI" w:cs="Nirmala UI"/>
                <w:sz w:val="20"/>
                <w:szCs w:val="20"/>
              </w:rPr>
              <w:t>Fitnessgram data</w:t>
            </w:r>
            <w:r w:rsidR="003D6D45">
              <w:rPr>
                <w:rFonts w:ascii="Nirmala UI" w:hAnsi="Nirmala UI" w:cs="Nirmala UI"/>
                <w:sz w:val="20"/>
                <w:szCs w:val="20"/>
              </w:rPr>
              <w:t>.</w:t>
            </w:r>
          </w:p>
        </w:tc>
        <w:tc>
          <w:tcPr>
            <w:tcW w:w="2109" w:type="dxa"/>
          </w:tcPr>
          <w:p w:rsidR="00B55D50" w:rsidRDefault="001F51E3" w:rsidP="009C1801">
            <w:pPr>
              <w:rPr>
                <w:rFonts w:ascii="Nirmala UI" w:hAnsi="Nirmala UI" w:cs="Nirmala UI"/>
                <w:sz w:val="20"/>
                <w:szCs w:val="20"/>
              </w:rPr>
            </w:pPr>
            <w:r>
              <w:rPr>
                <w:rFonts w:ascii="Nirmala UI" w:hAnsi="Nirmala UI" w:cs="Nirmala UI"/>
                <w:sz w:val="20"/>
                <w:szCs w:val="20"/>
              </w:rPr>
              <w:t xml:space="preserve">Safe/healthy environment. </w:t>
            </w:r>
          </w:p>
        </w:tc>
      </w:tr>
    </w:tbl>
    <w:p w:rsidR="00F13F14" w:rsidRDefault="00F13F14"/>
    <w:tbl>
      <w:tblPr>
        <w:tblStyle w:val="TableGrid"/>
        <w:tblpPr w:leftFromText="180" w:rightFromText="180" w:vertAnchor="page" w:horzAnchor="margin" w:tblpX="-365" w:tblpY="436"/>
        <w:tblW w:w="14935" w:type="dxa"/>
        <w:tblLayout w:type="fixed"/>
        <w:tblLook w:val="04A0" w:firstRow="1" w:lastRow="0" w:firstColumn="1" w:lastColumn="0" w:noHBand="0" w:noVBand="1"/>
      </w:tblPr>
      <w:tblGrid>
        <w:gridCol w:w="4879"/>
        <w:gridCol w:w="1246"/>
        <w:gridCol w:w="810"/>
        <w:gridCol w:w="1620"/>
        <w:gridCol w:w="1080"/>
        <w:gridCol w:w="1530"/>
        <w:gridCol w:w="2070"/>
        <w:gridCol w:w="1700"/>
      </w:tblGrid>
      <w:tr w:rsidR="00333894" w:rsidRPr="00F5093D" w:rsidTr="00333894">
        <w:trPr>
          <w:trHeight w:val="1200"/>
        </w:trPr>
        <w:tc>
          <w:tcPr>
            <w:tcW w:w="14935" w:type="dxa"/>
            <w:gridSpan w:val="8"/>
          </w:tcPr>
          <w:p w:rsidR="00333894" w:rsidRPr="002478F4" w:rsidRDefault="00333894" w:rsidP="00333894">
            <w:pPr>
              <w:rPr>
                <w:rFonts w:ascii="Nirmala UI" w:hAnsi="Nirmala UI" w:cs="Nirmala UI"/>
                <w:b/>
                <w:i/>
                <w:sz w:val="22"/>
                <w:szCs w:val="22"/>
              </w:rPr>
            </w:pPr>
            <w:r w:rsidRPr="002478F4">
              <w:rPr>
                <w:rFonts w:ascii="Nirmala UI" w:hAnsi="Nirmala UI" w:cs="Nirmala UI"/>
                <w:b/>
                <w:sz w:val="22"/>
                <w:szCs w:val="22"/>
                <w:u w:val="single"/>
              </w:rPr>
              <w:t>Goal 4:</w:t>
            </w:r>
            <w:r w:rsidRPr="002478F4">
              <w:rPr>
                <w:rFonts w:ascii="Nirmala UI" w:hAnsi="Nirmala UI" w:cs="Nirmala UI"/>
                <w:b/>
                <w:sz w:val="22"/>
                <w:szCs w:val="22"/>
              </w:rPr>
              <w:t xml:space="preserve">  </w:t>
            </w:r>
            <w:r w:rsidRPr="002478F4">
              <w:rPr>
                <w:rFonts w:ascii="Nirmala UI" w:hAnsi="Nirmala UI" w:cs="Nirmala UI"/>
                <w:b/>
                <w:i/>
                <w:sz w:val="22"/>
                <w:szCs w:val="22"/>
              </w:rPr>
              <w:t xml:space="preserve">Parent/Community Engagement Goal – </w:t>
            </w:r>
            <w:r w:rsidRPr="002478F4">
              <w:rPr>
                <w:rFonts w:ascii="Nirmala UI" w:hAnsi="Nirmala UI" w:cs="Nirmala UI"/>
                <w:i/>
                <w:sz w:val="22"/>
                <w:szCs w:val="22"/>
              </w:rPr>
              <w:t xml:space="preserve">Maintain a school climate that fosters family and community engagement. </w:t>
            </w:r>
          </w:p>
          <w:p w:rsidR="00333894" w:rsidRPr="002478F4" w:rsidRDefault="00333894" w:rsidP="00333894">
            <w:pPr>
              <w:rPr>
                <w:rFonts w:ascii="Nirmala UI" w:hAnsi="Nirmala UI" w:cs="Nirmala UI"/>
                <w:b/>
                <w:sz w:val="22"/>
                <w:szCs w:val="22"/>
              </w:rPr>
            </w:pPr>
            <w:r w:rsidRPr="002478F4">
              <w:rPr>
                <w:rFonts w:ascii="Nirmala UI" w:hAnsi="Nirmala UI" w:cs="Nirmala UI"/>
                <w:b/>
                <w:sz w:val="22"/>
                <w:szCs w:val="22"/>
                <w:u w:val="single"/>
              </w:rPr>
              <w:t xml:space="preserve">Objective 1: </w:t>
            </w:r>
            <w:r w:rsidRPr="002478F4">
              <w:rPr>
                <w:rFonts w:ascii="Nirmala UI" w:hAnsi="Nirmala UI" w:cs="Nirmala UI"/>
                <w:b/>
                <w:sz w:val="22"/>
                <w:szCs w:val="22"/>
              </w:rPr>
              <w:t xml:space="preserve">  </w:t>
            </w:r>
            <w:r w:rsidRPr="002478F4">
              <w:rPr>
                <w:rFonts w:ascii="Nirmala UI" w:hAnsi="Nirmala UI" w:cs="Nirmala UI"/>
                <w:sz w:val="22"/>
                <w:szCs w:val="22"/>
              </w:rPr>
              <w:t>Improve communication and involvement between school and community, which will increase parent/community involvement in the student’s education and activities.</w:t>
            </w:r>
            <w:r w:rsidRPr="002478F4">
              <w:rPr>
                <w:rFonts w:ascii="Nirmala UI" w:hAnsi="Nirmala UI" w:cs="Nirmala UI"/>
                <w:b/>
                <w:sz w:val="22"/>
                <w:szCs w:val="22"/>
              </w:rPr>
              <w:t xml:space="preserve"> </w:t>
            </w:r>
          </w:p>
          <w:p w:rsidR="00333894" w:rsidRPr="002478F4" w:rsidRDefault="00333894" w:rsidP="00333894">
            <w:pPr>
              <w:rPr>
                <w:rFonts w:ascii="Nirmala UI" w:hAnsi="Nirmala UI" w:cs="Nirmala UI"/>
                <w:b/>
              </w:rPr>
            </w:pPr>
            <w:r w:rsidRPr="002478F4">
              <w:rPr>
                <w:rFonts w:ascii="Nirmala UI" w:hAnsi="Nirmala UI" w:cs="Nirmala UI"/>
                <w:b/>
                <w:sz w:val="22"/>
                <w:szCs w:val="22"/>
                <w:u w:val="single"/>
              </w:rPr>
              <w:t>Summative Assessment</w:t>
            </w:r>
            <w:r w:rsidRPr="002478F4">
              <w:rPr>
                <w:rFonts w:ascii="Nirmala UI" w:hAnsi="Nirmala UI" w:cs="Nirmala UI"/>
                <w:b/>
                <w:sz w:val="22"/>
                <w:szCs w:val="22"/>
              </w:rPr>
              <w:t xml:space="preserve">: </w:t>
            </w:r>
            <w:r w:rsidRPr="002478F4">
              <w:rPr>
                <w:rFonts w:ascii="Nirmala UI" w:hAnsi="Nirmala UI" w:cs="Nirmala UI"/>
                <w:sz w:val="22"/>
                <w:szCs w:val="22"/>
              </w:rPr>
              <w:t>Increased parent and community involvement.</w:t>
            </w:r>
            <w:r w:rsidRPr="002478F4">
              <w:rPr>
                <w:rFonts w:ascii="Nirmala UI" w:hAnsi="Nirmala UI" w:cs="Nirmala UI"/>
              </w:rPr>
              <w:t xml:space="preserve"> </w:t>
            </w:r>
          </w:p>
        </w:tc>
      </w:tr>
      <w:tr w:rsidR="00333894" w:rsidRPr="00F5093D" w:rsidTr="00333894">
        <w:trPr>
          <w:trHeight w:val="779"/>
        </w:trPr>
        <w:tc>
          <w:tcPr>
            <w:tcW w:w="4879" w:type="dxa"/>
            <w:shd w:val="clear" w:color="auto" w:fill="A6A6A6" w:themeFill="background1" w:themeFillShade="A6"/>
          </w:tcPr>
          <w:p w:rsidR="00333894" w:rsidRPr="002478F4" w:rsidRDefault="00333894" w:rsidP="00333894">
            <w:pPr>
              <w:rPr>
                <w:rFonts w:ascii="Nirmala UI" w:hAnsi="Nirmala UI" w:cs="Nirmala UI"/>
                <w:b/>
                <w:sz w:val="20"/>
                <w:szCs w:val="20"/>
              </w:rPr>
            </w:pPr>
            <w:r w:rsidRPr="002478F4">
              <w:rPr>
                <w:rFonts w:ascii="Nirmala UI" w:hAnsi="Nirmala UI" w:cs="Nirmala UI"/>
                <w:b/>
                <w:sz w:val="20"/>
                <w:szCs w:val="20"/>
              </w:rPr>
              <w:t>Activity/Strategy</w:t>
            </w:r>
          </w:p>
        </w:tc>
        <w:tc>
          <w:tcPr>
            <w:tcW w:w="1246" w:type="dxa"/>
            <w:shd w:val="clear" w:color="auto" w:fill="A6A6A6" w:themeFill="background1" w:themeFillShade="A6"/>
          </w:tcPr>
          <w:p w:rsidR="00333894" w:rsidRPr="002478F4" w:rsidRDefault="00333894" w:rsidP="00333894">
            <w:pPr>
              <w:jc w:val="center"/>
              <w:rPr>
                <w:rFonts w:ascii="Nirmala UI" w:hAnsi="Nirmala UI" w:cs="Nirmala UI"/>
                <w:b/>
                <w:sz w:val="20"/>
                <w:szCs w:val="20"/>
              </w:rPr>
            </w:pPr>
            <w:r w:rsidRPr="002478F4">
              <w:rPr>
                <w:rFonts w:ascii="Nirmala UI" w:hAnsi="Nirmala UI" w:cs="Nirmala UI"/>
                <w:b/>
                <w:sz w:val="20"/>
                <w:szCs w:val="20"/>
              </w:rPr>
              <w:t>TEA</w:t>
            </w:r>
          </w:p>
          <w:p w:rsidR="00333894" w:rsidRPr="002478F4" w:rsidRDefault="00333894" w:rsidP="00333894">
            <w:pPr>
              <w:jc w:val="center"/>
              <w:rPr>
                <w:rFonts w:ascii="Nirmala UI" w:hAnsi="Nirmala UI" w:cs="Nirmala UI"/>
                <w:b/>
                <w:sz w:val="20"/>
                <w:szCs w:val="20"/>
              </w:rPr>
            </w:pPr>
            <w:r w:rsidRPr="002478F4">
              <w:rPr>
                <w:rFonts w:ascii="Nirmala UI" w:hAnsi="Nirmala UI" w:cs="Nirmala UI"/>
                <w:b/>
                <w:sz w:val="20"/>
                <w:szCs w:val="20"/>
              </w:rPr>
              <w:t>Priority #</w:t>
            </w:r>
          </w:p>
        </w:tc>
        <w:tc>
          <w:tcPr>
            <w:tcW w:w="810" w:type="dxa"/>
            <w:shd w:val="clear" w:color="auto" w:fill="A6A6A6" w:themeFill="background1" w:themeFillShade="A6"/>
          </w:tcPr>
          <w:p w:rsidR="00333894" w:rsidRPr="002478F4" w:rsidRDefault="00333894" w:rsidP="00333894">
            <w:pPr>
              <w:jc w:val="center"/>
              <w:rPr>
                <w:rFonts w:ascii="Nirmala UI" w:hAnsi="Nirmala UI" w:cs="Nirmala UI"/>
                <w:b/>
                <w:sz w:val="20"/>
                <w:szCs w:val="20"/>
              </w:rPr>
            </w:pPr>
            <w:r w:rsidRPr="002478F4">
              <w:rPr>
                <w:rFonts w:ascii="Nirmala UI" w:hAnsi="Nirmala UI" w:cs="Nirmala UI"/>
                <w:b/>
                <w:sz w:val="20"/>
                <w:szCs w:val="20"/>
              </w:rPr>
              <w:t>Title I</w:t>
            </w:r>
          </w:p>
        </w:tc>
        <w:tc>
          <w:tcPr>
            <w:tcW w:w="1620" w:type="dxa"/>
            <w:shd w:val="clear" w:color="auto" w:fill="A6A6A6" w:themeFill="background1" w:themeFillShade="A6"/>
          </w:tcPr>
          <w:p w:rsidR="00333894" w:rsidRPr="002478F4" w:rsidRDefault="00333894" w:rsidP="00333894">
            <w:pPr>
              <w:jc w:val="center"/>
              <w:rPr>
                <w:rFonts w:ascii="Nirmala UI" w:hAnsi="Nirmala UI" w:cs="Nirmala UI"/>
                <w:b/>
                <w:sz w:val="20"/>
                <w:szCs w:val="20"/>
              </w:rPr>
            </w:pPr>
            <w:r w:rsidRPr="002478F4">
              <w:rPr>
                <w:rFonts w:ascii="Nirmala UI" w:hAnsi="Nirmala UI" w:cs="Nirmala UI"/>
                <w:b/>
                <w:sz w:val="20"/>
                <w:szCs w:val="20"/>
              </w:rPr>
              <w:t>Person(s)</w:t>
            </w:r>
          </w:p>
          <w:p w:rsidR="00333894" w:rsidRPr="002478F4" w:rsidRDefault="00333894" w:rsidP="00333894">
            <w:pPr>
              <w:jc w:val="center"/>
              <w:rPr>
                <w:rFonts w:ascii="Nirmala UI" w:hAnsi="Nirmala UI" w:cs="Nirmala UI"/>
                <w:b/>
                <w:sz w:val="20"/>
                <w:szCs w:val="20"/>
              </w:rPr>
            </w:pPr>
            <w:r w:rsidRPr="002478F4">
              <w:rPr>
                <w:rFonts w:ascii="Nirmala UI" w:hAnsi="Nirmala UI" w:cs="Nirmala UI"/>
                <w:b/>
                <w:sz w:val="20"/>
                <w:szCs w:val="20"/>
              </w:rPr>
              <w:t>Responsible</w:t>
            </w:r>
          </w:p>
        </w:tc>
        <w:tc>
          <w:tcPr>
            <w:tcW w:w="1080" w:type="dxa"/>
            <w:shd w:val="clear" w:color="auto" w:fill="A6A6A6" w:themeFill="background1" w:themeFillShade="A6"/>
          </w:tcPr>
          <w:p w:rsidR="00333894" w:rsidRPr="002478F4" w:rsidRDefault="00333894" w:rsidP="00333894">
            <w:pPr>
              <w:rPr>
                <w:rFonts w:ascii="Nirmala UI" w:hAnsi="Nirmala UI" w:cs="Nirmala UI"/>
                <w:b/>
                <w:sz w:val="20"/>
                <w:szCs w:val="20"/>
              </w:rPr>
            </w:pPr>
            <w:r w:rsidRPr="002478F4">
              <w:rPr>
                <w:rFonts w:ascii="Nirmala UI" w:hAnsi="Nirmala UI" w:cs="Nirmala UI"/>
                <w:b/>
                <w:sz w:val="20"/>
                <w:szCs w:val="20"/>
              </w:rPr>
              <w:t>Timeline</w:t>
            </w:r>
          </w:p>
        </w:tc>
        <w:tc>
          <w:tcPr>
            <w:tcW w:w="1530" w:type="dxa"/>
            <w:shd w:val="clear" w:color="auto" w:fill="A6A6A6" w:themeFill="background1" w:themeFillShade="A6"/>
          </w:tcPr>
          <w:p w:rsidR="00333894" w:rsidRPr="002478F4" w:rsidRDefault="00333894" w:rsidP="00333894">
            <w:pPr>
              <w:rPr>
                <w:rFonts w:ascii="Nirmala UI" w:hAnsi="Nirmala UI" w:cs="Nirmala UI"/>
                <w:b/>
                <w:sz w:val="20"/>
                <w:szCs w:val="20"/>
              </w:rPr>
            </w:pPr>
            <w:r w:rsidRPr="002478F4">
              <w:rPr>
                <w:rFonts w:ascii="Nirmala UI" w:hAnsi="Nirmala UI" w:cs="Nirmala UI"/>
                <w:b/>
                <w:sz w:val="20"/>
                <w:szCs w:val="20"/>
              </w:rPr>
              <w:t>Resources</w:t>
            </w:r>
          </w:p>
          <w:p w:rsidR="00333894" w:rsidRPr="002478F4" w:rsidRDefault="00333894" w:rsidP="00333894">
            <w:pPr>
              <w:rPr>
                <w:rFonts w:ascii="Nirmala UI" w:hAnsi="Nirmala UI" w:cs="Nirmala UI"/>
                <w:b/>
                <w:sz w:val="20"/>
                <w:szCs w:val="20"/>
              </w:rPr>
            </w:pPr>
            <w:r w:rsidRPr="002478F4">
              <w:rPr>
                <w:rFonts w:ascii="Nirmala UI" w:hAnsi="Nirmala UI" w:cs="Nirmala UI"/>
                <w:b/>
                <w:sz w:val="20"/>
                <w:szCs w:val="20"/>
              </w:rPr>
              <w:t>(</w:t>
            </w:r>
            <w:r w:rsidRPr="002478F4">
              <w:rPr>
                <w:rFonts w:ascii="Nirmala UI" w:hAnsi="Nirmala UI" w:cs="Nirmala UI"/>
                <w:b/>
                <w:i/>
                <w:sz w:val="20"/>
                <w:szCs w:val="20"/>
              </w:rPr>
              <w:t>Local funds, State, SCE, Title)</w:t>
            </w:r>
          </w:p>
        </w:tc>
        <w:tc>
          <w:tcPr>
            <w:tcW w:w="2070" w:type="dxa"/>
            <w:shd w:val="clear" w:color="auto" w:fill="A6A6A6" w:themeFill="background1" w:themeFillShade="A6"/>
          </w:tcPr>
          <w:p w:rsidR="00333894" w:rsidRPr="002478F4" w:rsidRDefault="00333894" w:rsidP="00333894">
            <w:pPr>
              <w:jc w:val="center"/>
              <w:rPr>
                <w:rFonts w:ascii="Nirmala UI" w:hAnsi="Nirmala UI" w:cs="Nirmala UI"/>
                <w:b/>
                <w:sz w:val="20"/>
                <w:szCs w:val="20"/>
              </w:rPr>
            </w:pPr>
            <w:r w:rsidRPr="002478F4">
              <w:rPr>
                <w:rFonts w:ascii="Nirmala UI" w:hAnsi="Nirmala UI" w:cs="Nirmala UI"/>
                <w:b/>
                <w:sz w:val="20"/>
                <w:szCs w:val="20"/>
              </w:rPr>
              <w:t>Evidence of Implementation</w:t>
            </w:r>
          </w:p>
        </w:tc>
        <w:tc>
          <w:tcPr>
            <w:tcW w:w="1700" w:type="dxa"/>
            <w:shd w:val="clear" w:color="auto" w:fill="A6A6A6" w:themeFill="background1" w:themeFillShade="A6"/>
          </w:tcPr>
          <w:p w:rsidR="00333894" w:rsidRPr="002478F4" w:rsidRDefault="00333894" w:rsidP="00333894">
            <w:pPr>
              <w:jc w:val="center"/>
              <w:rPr>
                <w:rFonts w:ascii="Nirmala UI" w:hAnsi="Nirmala UI" w:cs="Nirmala UI"/>
                <w:b/>
                <w:sz w:val="20"/>
                <w:szCs w:val="20"/>
              </w:rPr>
            </w:pPr>
            <w:r w:rsidRPr="002478F4">
              <w:rPr>
                <w:rFonts w:ascii="Nirmala UI" w:hAnsi="Nirmala UI" w:cs="Nirmala UI"/>
                <w:b/>
                <w:sz w:val="20"/>
                <w:szCs w:val="20"/>
              </w:rPr>
              <w:t>Evidence of Impact</w:t>
            </w:r>
          </w:p>
        </w:tc>
      </w:tr>
      <w:tr w:rsidR="00333894" w:rsidRPr="00F5093D" w:rsidTr="00333894">
        <w:trPr>
          <w:trHeight w:val="2566"/>
        </w:trPr>
        <w:tc>
          <w:tcPr>
            <w:tcW w:w="4879" w:type="dxa"/>
          </w:tcPr>
          <w:p w:rsidR="00333894" w:rsidRPr="002478F4" w:rsidRDefault="00333894" w:rsidP="00333894">
            <w:pPr>
              <w:rPr>
                <w:rFonts w:ascii="Nirmala UI" w:hAnsi="Nirmala UI" w:cs="Nirmala UI"/>
                <w:sz w:val="20"/>
                <w:szCs w:val="20"/>
              </w:rPr>
            </w:pPr>
            <w:r w:rsidRPr="002478F4">
              <w:rPr>
                <w:rFonts w:ascii="Nirmala UI" w:hAnsi="Nirmala UI" w:cs="Nirmala UI"/>
                <w:sz w:val="20"/>
                <w:szCs w:val="20"/>
              </w:rPr>
              <w:t>Provide opportunities to increase p</w:t>
            </w:r>
            <w:r w:rsidR="004C063A" w:rsidRPr="002478F4">
              <w:rPr>
                <w:rFonts w:ascii="Nirmala UI" w:hAnsi="Nirmala UI" w:cs="Nirmala UI"/>
                <w:sz w:val="20"/>
                <w:szCs w:val="20"/>
              </w:rPr>
              <w:t>arent/community involvement:</w:t>
            </w:r>
          </w:p>
          <w:p w:rsidR="00333894" w:rsidRPr="002478F4" w:rsidRDefault="00C60CD3" w:rsidP="00333894">
            <w:pPr>
              <w:rPr>
                <w:rFonts w:ascii="Nirmala UI" w:hAnsi="Nirmala UI" w:cs="Nirmala UI"/>
                <w:sz w:val="20"/>
                <w:szCs w:val="20"/>
              </w:rPr>
            </w:pPr>
            <w:r>
              <w:rPr>
                <w:rFonts w:ascii="Nirmala UI" w:hAnsi="Nirmala UI" w:cs="Nirmala UI"/>
                <w:sz w:val="20"/>
                <w:szCs w:val="20"/>
              </w:rPr>
              <w:t xml:space="preserve">Meet the teacher, Fall Fest, Cinco de Mayo, Grandparents Day, </w:t>
            </w:r>
            <w:r w:rsidR="00333894" w:rsidRPr="002478F4">
              <w:rPr>
                <w:rFonts w:ascii="Nirmala UI" w:hAnsi="Nirmala UI" w:cs="Nirmala UI"/>
                <w:sz w:val="20"/>
                <w:szCs w:val="20"/>
              </w:rPr>
              <w:t>Award Assemblies</w:t>
            </w:r>
          </w:p>
          <w:p w:rsidR="00333894" w:rsidRPr="002478F4" w:rsidRDefault="00C60CD3" w:rsidP="00333894">
            <w:pPr>
              <w:rPr>
                <w:rFonts w:ascii="Nirmala UI" w:hAnsi="Nirmala UI" w:cs="Nirmala UI"/>
                <w:sz w:val="20"/>
                <w:szCs w:val="20"/>
              </w:rPr>
            </w:pPr>
            <w:r>
              <w:rPr>
                <w:rFonts w:ascii="Nirmala UI" w:hAnsi="Nirmala UI" w:cs="Nirmala UI"/>
                <w:sz w:val="20"/>
                <w:szCs w:val="20"/>
              </w:rPr>
              <w:t xml:space="preserve">Field Day, </w:t>
            </w:r>
            <w:r w:rsidR="00333894" w:rsidRPr="002478F4">
              <w:rPr>
                <w:rFonts w:ascii="Nirmala UI" w:hAnsi="Nirmala UI" w:cs="Nirmala UI"/>
                <w:sz w:val="20"/>
                <w:szCs w:val="20"/>
              </w:rPr>
              <w:t>Band Concerts</w:t>
            </w:r>
            <w:r>
              <w:rPr>
                <w:rFonts w:ascii="Nirmala UI" w:hAnsi="Nirmala UI" w:cs="Nirmala UI"/>
                <w:sz w:val="20"/>
                <w:szCs w:val="20"/>
              </w:rPr>
              <w:t>, Thanksgiving lunch.</w:t>
            </w:r>
          </w:p>
          <w:p w:rsidR="00333894" w:rsidRPr="002478F4" w:rsidRDefault="00333894" w:rsidP="00333894">
            <w:pPr>
              <w:rPr>
                <w:rFonts w:ascii="Nirmala UI" w:hAnsi="Nirmala UI" w:cs="Nirmala UI"/>
                <w:sz w:val="20"/>
                <w:szCs w:val="20"/>
              </w:rPr>
            </w:pPr>
            <w:r w:rsidRPr="002478F4">
              <w:rPr>
                <w:rFonts w:ascii="Nirmala UI" w:hAnsi="Nirmala UI" w:cs="Nirmala UI"/>
                <w:sz w:val="20"/>
                <w:szCs w:val="20"/>
              </w:rPr>
              <w:t>Principal, Teachers, and Staff will send home notes of praise</w:t>
            </w:r>
            <w:r w:rsidR="00C60CD3">
              <w:rPr>
                <w:rFonts w:ascii="Nirmala UI" w:hAnsi="Nirmala UI" w:cs="Nirmala UI"/>
                <w:sz w:val="20"/>
                <w:szCs w:val="20"/>
              </w:rPr>
              <w:t xml:space="preserve">.  </w:t>
            </w:r>
            <w:r w:rsidR="00C60CD3" w:rsidRPr="002478F4">
              <w:rPr>
                <w:rFonts w:ascii="Nirmala UI" w:hAnsi="Nirmala UI" w:cs="Nirmala UI"/>
                <w:sz w:val="20"/>
                <w:szCs w:val="20"/>
              </w:rPr>
              <w:t xml:space="preserve"> Parents are encouraged to eat lunch with students</w:t>
            </w:r>
          </w:p>
        </w:tc>
        <w:tc>
          <w:tcPr>
            <w:tcW w:w="1246" w:type="dxa"/>
          </w:tcPr>
          <w:p w:rsidR="00333894" w:rsidRPr="002478F4" w:rsidRDefault="00333894" w:rsidP="00333894">
            <w:pPr>
              <w:jc w:val="center"/>
              <w:rPr>
                <w:rFonts w:ascii="Nirmala UI" w:hAnsi="Nirmala UI" w:cs="Nirmala UI"/>
                <w:sz w:val="20"/>
                <w:szCs w:val="20"/>
              </w:rPr>
            </w:pPr>
          </w:p>
        </w:tc>
        <w:tc>
          <w:tcPr>
            <w:tcW w:w="810" w:type="dxa"/>
          </w:tcPr>
          <w:p w:rsidR="00333894" w:rsidRPr="002478F4" w:rsidRDefault="00333894" w:rsidP="00333894">
            <w:pPr>
              <w:jc w:val="center"/>
              <w:rPr>
                <w:rFonts w:ascii="Nirmala UI" w:hAnsi="Nirmala UI" w:cs="Nirmala UI"/>
                <w:sz w:val="20"/>
                <w:szCs w:val="20"/>
              </w:rPr>
            </w:pPr>
            <w:r w:rsidRPr="002478F4">
              <w:rPr>
                <w:rFonts w:ascii="Nirmala UI" w:hAnsi="Nirmala UI" w:cs="Nirmala UI"/>
                <w:sz w:val="20"/>
                <w:szCs w:val="20"/>
              </w:rPr>
              <w:t>1,6</w:t>
            </w:r>
          </w:p>
        </w:tc>
        <w:tc>
          <w:tcPr>
            <w:tcW w:w="1620" w:type="dxa"/>
          </w:tcPr>
          <w:p w:rsidR="00333894" w:rsidRPr="002478F4" w:rsidRDefault="00333894" w:rsidP="00333894">
            <w:pPr>
              <w:rPr>
                <w:rFonts w:ascii="Nirmala UI" w:hAnsi="Nirmala UI" w:cs="Nirmala UI"/>
                <w:sz w:val="20"/>
                <w:szCs w:val="20"/>
              </w:rPr>
            </w:pPr>
            <w:r w:rsidRPr="002478F4">
              <w:rPr>
                <w:rFonts w:ascii="Nirmala UI" w:hAnsi="Nirmala UI" w:cs="Nirmala UI"/>
                <w:sz w:val="20"/>
                <w:szCs w:val="20"/>
              </w:rPr>
              <w:t>Principal,</w:t>
            </w:r>
          </w:p>
          <w:p w:rsidR="00333894" w:rsidRPr="002478F4" w:rsidRDefault="00333894" w:rsidP="00333894">
            <w:pPr>
              <w:rPr>
                <w:rFonts w:ascii="Nirmala UI" w:hAnsi="Nirmala UI" w:cs="Nirmala UI"/>
                <w:sz w:val="20"/>
                <w:szCs w:val="20"/>
              </w:rPr>
            </w:pPr>
            <w:r w:rsidRPr="002478F4">
              <w:rPr>
                <w:rFonts w:ascii="Nirmala UI" w:hAnsi="Nirmala UI" w:cs="Nirmala UI"/>
                <w:sz w:val="20"/>
                <w:szCs w:val="20"/>
              </w:rPr>
              <w:t>Teachers,</w:t>
            </w:r>
          </w:p>
          <w:p w:rsidR="00333894" w:rsidRPr="002478F4" w:rsidRDefault="00333894" w:rsidP="00333894">
            <w:pPr>
              <w:rPr>
                <w:rFonts w:ascii="Nirmala UI" w:hAnsi="Nirmala UI" w:cs="Nirmala UI"/>
                <w:sz w:val="20"/>
                <w:szCs w:val="20"/>
              </w:rPr>
            </w:pPr>
            <w:r w:rsidRPr="002478F4">
              <w:rPr>
                <w:rFonts w:ascii="Nirmala UI" w:hAnsi="Nirmala UI" w:cs="Nirmala UI"/>
                <w:sz w:val="20"/>
                <w:szCs w:val="20"/>
              </w:rPr>
              <w:t>Staff</w:t>
            </w:r>
          </w:p>
        </w:tc>
        <w:tc>
          <w:tcPr>
            <w:tcW w:w="1080" w:type="dxa"/>
          </w:tcPr>
          <w:p w:rsidR="00333894" w:rsidRPr="002478F4" w:rsidRDefault="00333894" w:rsidP="00333894">
            <w:pPr>
              <w:rPr>
                <w:rFonts w:ascii="Nirmala UI" w:hAnsi="Nirmala UI" w:cs="Nirmala UI"/>
                <w:sz w:val="20"/>
                <w:szCs w:val="20"/>
              </w:rPr>
            </w:pPr>
            <w:r w:rsidRPr="002478F4">
              <w:rPr>
                <w:rFonts w:ascii="Nirmala UI" w:hAnsi="Nirmala UI" w:cs="Nirmala UI"/>
                <w:sz w:val="20"/>
                <w:szCs w:val="20"/>
              </w:rPr>
              <w:t>August – May</w:t>
            </w:r>
          </w:p>
          <w:p w:rsidR="00333894" w:rsidRPr="002478F4" w:rsidRDefault="00333894" w:rsidP="00333894">
            <w:pPr>
              <w:rPr>
                <w:rFonts w:ascii="Nirmala UI" w:hAnsi="Nirmala UI" w:cs="Nirmala UI"/>
                <w:sz w:val="20"/>
                <w:szCs w:val="20"/>
              </w:rPr>
            </w:pPr>
          </w:p>
        </w:tc>
        <w:tc>
          <w:tcPr>
            <w:tcW w:w="1530" w:type="dxa"/>
          </w:tcPr>
          <w:p w:rsidR="00333894" w:rsidRPr="002478F4" w:rsidRDefault="004C063A" w:rsidP="00333894">
            <w:pPr>
              <w:rPr>
                <w:rFonts w:ascii="Nirmala UI" w:hAnsi="Nirmala UI" w:cs="Nirmala UI"/>
                <w:sz w:val="20"/>
                <w:szCs w:val="20"/>
              </w:rPr>
            </w:pPr>
            <w:r w:rsidRPr="002478F4">
              <w:rPr>
                <w:rFonts w:ascii="Nirmala UI" w:hAnsi="Nirmala UI" w:cs="Nirmala UI"/>
                <w:sz w:val="20"/>
                <w:szCs w:val="20"/>
              </w:rPr>
              <w:t>Local</w:t>
            </w:r>
          </w:p>
        </w:tc>
        <w:tc>
          <w:tcPr>
            <w:tcW w:w="2070" w:type="dxa"/>
          </w:tcPr>
          <w:p w:rsidR="00333894" w:rsidRPr="002478F4" w:rsidRDefault="00333894" w:rsidP="00333894">
            <w:pPr>
              <w:rPr>
                <w:rFonts w:ascii="Nirmala UI" w:hAnsi="Nirmala UI" w:cs="Nirmala UI"/>
                <w:sz w:val="20"/>
                <w:szCs w:val="20"/>
              </w:rPr>
            </w:pPr>
            <w:r w:rsidRPr="002478F4">
              <w:rPr>
                <w:rFonts w:ascii="Nirmala UI" w:hAnsi="Nirmala UI" w:cs="Nirmala UI"/>
                <w:sz w:val="20"/>
                <w:szCs w:val="20"/>
              </w:rPr>
              <w:t>Participation, sign-in sheets.</w:t>
            </w:r>
          </w:p>
          <w:p w:rsidR="00333894" w:rsidRPr="002478F4" w:rsidRDefault="00333894" w:rsidP="00333894">
            <w:pPr>
              <w:ind w:firstLine="720"/>
              <w:rPr>
                <w:rFonts w:ascii="Nirmala UI" w:hAnsi="Nirmala UI" w:cs="Nirmala UI"/>
                <w:sz w:val="20"/>
                <w:szCs w:val="20"/>
              </w:rPr>
            </w:pPr>
          </w:p>
        </w:tc>
        <w:tc>
          <w:tcPr>
            <w:tcW w:w="1700" w:type="dxa"/>
          </w:tcPr>
          <w:p w:rsidR="00333894" w:rsidRPr="002478F4" w:rsidRDefault="00333894" w:rsidP="00333894">
            <w:pPr>
              <w:rPr>
                <w:rFonts w:ascii="Nirmala UI" w:hAnsi="Nirmala UI" w:cs="Nirmala UI"/>
                <w:sz w:val="20"/>
                <w:szCs w:val="20"/>
              </w:rPr>
            </w:pPr>
            <w:r w:rsidRPr="002478F4">
              <w:rPr>
                <w:rFonts w:ascii="Nirmala UI" w:hAnsi="Nirmala UI" w:cs="Nirmala UI"/>
                <w:sz w:val="20"/>
                <w:szCs w:val="20"/>
              </w:rPr>
              <w:t>Increased parental involvement.</w:t>
            </w:r>
          </w:p>
        </w:tc>
      </w:tr>
      <w:tr w:rsidR="00333894" w:rsidRPr="00F5093D" w:rsidTr="007117E8">
        <w:trPr>
          <w:trHeight w:val="1067"/>
        </w:trPr>
        <w:tc>
          <w:tcPr>
            <w:tcW w:w="4879" w:type="dxa"/>
          </w:tcPr>
          <w:p w:rsidR="00333894" w:rsidRPr="002478F4" w:rsidRDefault="00333894" w:rsidP="00333894">
            <w:pPr>
              <w:rPr>
                <w:rFonts w:ascii="Nirmala UI" w:hAnsi="Nirmala UI" w:cs="Nirmala UI"/>
                <w:sz w:val="20"/>
                <w:szCs w:val="20"/>
              </w:rPr>
            </w:pPr>
            <w:r w:rsidRPr="002478F4">
              <w:rPr>
                <w:rFonts w:ascii="Nirmala UI" w:hAnsi="Nirmala UI" w:cs="Nirmala UI"/>
                <w:sz w:val="20"/>
                <w:szCs w:val="20"/>
              </w:rPr>
              <w:t>The school will communicate frequently with parents and the community using a variety of digital communications: Facebook, Remind, Phone call out, email, school webpage, and marquee.</w:t>
            </w:r>
          </w:p>
        </w:tc>
        <w:tc>
          <w:tcPr>
            <w:tcW w:w="1246" w:type="dxa"/>
          </w:tcPr>
          <w:p w:rsidR="00333894" w:rsidRPr="002478F4" w:rsidRDefault="00333894" w:rsidP="00333894">
            <w:pPr>
              <w:jc w:val="center"/>
              <w:rPr>
                <w:rFonts w:ascii="Nirmala UI" w:hAnsi="Nirmala UI" w:cs="Nirmala UI"/>
                <w:sz w:val="20"/>
                <w:szCs w:val="20"/>
              </w:rPr>
            </w:pPr>
          </w:p>
        </w:tc>
        <w:tc>
          <w:tcPr>
            <w:tcW w:w="810" w:type="dxa"/>
          </w:tcPr>
          <w:p w:rsidR="00333894" w:rsidRPr="002478F4" w:rsidRDefault="00333894" w:rsidP="00333894">
            <w:pPr>
              <w:jc w:val="center"/>
              <w:rPr>
                <w:rFonts w:ascii="Nirmala UI" w:hAnsi="Nirmala UI" w:cs="Nirmala UI"/>
                <w:sz w:val="20"/>
                <w:szCs w:val="20"/>
              </w:rPr>
            </w:pPr>
            <w:r w:rsidRPr="002478F4">
              <w:rPr>
                <w:rFonts w:ascii="Nirmala UI" w:hAnsi="Nirmala UI" w:cs="Nirmala UI"/>
                <w:sz w:val="20"/>
                <w:szCs w:val="20"/>
              </w:rPr>
              <w:t>1,2,6,7</w:t>
            </w:r>
          </w:p>
        </w:tc>
        <w:tc>
          <w:tcPr>
            <w:tcW w:w="1620" w:type="dxa"/>
          </w:tcPr>
          <w:p w:rsidR="00333894" w:rsidRPr="002478F4" w:rsidRDefault="00333894" w:rsidP="00333894">
            <w:pPr>
              <w:rPr>
                <w:rFonts w:ascii="Nirmala UI" w:hAnsi="Nirmala UI" w:cs="Nirmala UI"/>
                <w:sz w:val="20"/>
                <w:szCs w:val="20"/>
              </w:rPr>
            </w:pPr>
            <w:r w:rsidRPr="002478F4">
              <w:rPr>
                <w:rFonts w:ascii="Nirmala UI" w:hAnsi="Nirmala UI" w:cs="Nirmala UI"/>
                <w:sz w:val="20"/>
                <w:szCs w:val="20"/>
              </w:rPr>
              <w:t>Principal,</w:t>
            </w:r>
          </w:p>
          <w:p w:rsidR="00333894" w:rsidRPr="002478F4" w:rsidRDefault="00333894" w:rsidP="00333894">
            <w:pPr>
              <w:rPr>
                <w:rFonts w:ascii="Nirmala UI" w:hAnsi="Nirmala UI" w:cs="Nirmala UI"/>
                <w:sz w:val="20"/>
                <w:szCs w:val="20"/>
              </w:rPr>
            </w:pPr>
            <w:r w:rsidRPr="002478F4">
              <w:rPr>
                <w:rFonts w:ascii="Nirmala UI" w:hAnsi="Nirmala UI" w:cs="Nirmala UI"/>
                <w:sz w:val="20"/>
                <w:szCs w:val="20"/>
              </w:rPr>
              <w:t>Teachers,</w:t>
            </w:r>
          </w:p>
          <w:p w:rsidR="00333894" w:rsidRPr="002478F4" w:rsidRDefault="00333894" w:rsidP="00333894">
            <w:pPr>
              <w:rPr>
                <w:rFonts w:ascii="Nirmala UI" w:hAnsi="Nirmala UI" w:cs="Nirmala UI"/>
                <w:sz w:val="20"/>
                <w:szCs w:val="20"/>
              </w:rPr>
            </w:pPr>
            <w:r w:rsidRPr="002478F4">
              <w:rPr>
                <w:rFonts w:ascii="Nirmala UI" w:hAnsi="Nirmala UI" w:cs="Nirmala UI"/>
                <w:sz w:val="20"/>
                <w:szCs w:val="20"/>
              </w:rPr>
              <w:t>Staff</w:t>
            </w:r>
          </w:p>
        </w:tc>
        <w:tc>
          <w:tcPr>
            <w:tcW w:w="1080" w:type="dxa"/>
          </w:tcPr>
          <w:p w:rsidR="00333894" w:rsidRPr="002478F4" w:rsidRDefault="00333894" w:rsidP="00333894">
            <w:pPr>
              <w:rPr>
                <w:rFonts w:ascii="Nirmala UI" w:hAnsi="Nirmala UI" w:cs="Nirmala UI"/>
                <w:sz w:val="20"/>
                <w:szCs w:val="20"/>
              </w:rPr>
            </w:pPr>
            <w:r w:rsidRPr="002478F4">
              <w:rPr>
                <w:rFonts w:ascii="Nirmala UI" w:hAnsi="Nirmala UI" w:cs="Nirmala UI"/>
                <w:sz w:val="20"/>
                <w:szCs w:val="20"/>
              </w:rPr>
              <w:t>Weekly</w:t>
            </w:r>
          </w:p>
        </w:tc>
        <w:tc>
          <w:tcPr>
            <w:tcW w:w="1530" w:type="dxa"/>
          </w:tcPr>
          <w:p w:rsidR="00333894" w:rsidRPr="002478F4" w:rsidRDefault="004C063A" w:rsidP="00333894">
            <w:pPr>
              <w:rPr>
                <w:rFonts w:ascii="Nirmala UI" w:hAnsi="Nirmala UI" w:cs="Nirmala UI"/>
                <w:sz w:val="20"/>
                <w:szCs w:val="20"/>
              </w:rPr>
            </w:pPr>
            <w:r w:rsidRPr="002478F4">
              <w:rPr>
                <w:rFonts w:ascii="Nirmala UI" w:hAnsi="Nirmala UI" w:cs="Nirmala UI"/>
                <w:sz w:val="20"/>
                <w:szCs w:val="20"/>
              </w:rPr>
              <w:t>Local</w:t>
            </w:r>
          </w:p>
        </w:tc>
        <w:tc>
          <w:tcPr>
            <w:tcW w:w="2070" w:type="dxa"/>
          </w:tcPr>
          <w:p w:rsidR="00333894" w:rsidRPr="002478F4" w:rsidRDefault="00333894" w:rsidP="00333894">
            <w:pPr>
              <w:rPr>
                <w:rFonts w:ascii="Nirmala UI" w:hAnsi="Nirmala UI" w:cs="Nirmala UI"/>
                <w:sz w:val="20"/>
                <w:szCs w:val="20"/>
              </w:rPr>
            </w:pPr>
            <w:r w:rsidRPr="002478F4">
              <w:rPr>
                <w:rFonts w:ascii="Nirmala UI" w:hAnsi="Nirmala UI" w:cs="Nirmala UI"/>
                <w:sz w:val="20"/>
                <w:szCs w:val="20"/>
              </w:rPr>
              <w:t>Communication log.</w:t>
            </w:r>
          </w:p>
        </w:tc>
        <w:tc>
          <w:tcPr>
            <w:tcW w:w="1700" w:type="dxa"/>
          </w:tcPr>
          <w:p w:rsidR="00333894" w:rsidRPr="002478F4" w:rsidRDefault="00333894" w:rsidP="00333894">
            <w:pPr>
              <w:rPr>
                <w:rFonts w:ascii="Nirmala UI" w:hAnsi="Nirmala UI" w:cs="Nirmala UI"/>
                <w:sz w:val="20"/>
                <w:szCs w:val="20"/>
              </w:rPr>
            </w:pPr>
            <w:r w:rsidRPr="002478F4">
              <w:rPr>
                <w:rFonts w:ascii="Nirmala UI" w:hAnsi="Nirmala UI" w:cs="Nirmala UI"/>
                <w:sz w:val="20"/>
                <w:szCs w:val="20"/>
              </w:rPr>
              <w:t>Increased parental involvement.</w:t>
            </w:r>
          </w:p>
        </w:tc>
      </w:tr>
      <w:tr w:rsidR="00333894" w:rsidRPr="00F5093D" w:rsidTr="00333894">
        <w:trPr>
          <w:trHeight w:val="1133"/>
        </w:trPr>
        <w:tc>
          <w:tcPr>
            <w:tcW w:w="4879" w:type="dxa"/>
          </w:tcPr>
          <w:p w:rsidR="00333894" w:rsidRPr="002478F4" w:rsidRDefault="00333894" w:rsidP="00333894">
            <w:pPr>
              <w:rPr>
                <w:rFonts w:ascii="Nirmala UI" w:hAnsi="Nirmala UI" w:cs="Nirmala UI"/>
                <w:sz w:val="20"/>
                <w:szCs w:val="20"/>
              </w:rPr>
            </w:pPr>
            <w:r w:rsidRPr="002478F4">
              <w:rPr>
                <w:rFonts w:ascii="Nirmala UI" w:hAnsi="Nirmala UI" w:cs="Nirmala UI"/>
                <w:sz w:val="20"/>
                <w:szCs w:val="20"/>
              </w:rPr>
              <w:t xml:space="preserve">Provide opportunities for parents or community members to volunteer.  </w:t>
            </w:r>
          </w:p>
          <w:p w:rsidR="00333894" w:rsidRPr="002478F4" w:rsidRDefault="00333894" w:rsidP="00333894">
            <w:pPr>
              <w:rPr>
                <w:rFonts w:ascii="Nirmala UI" w:hAnsi="Nirmala UI" w:cs="Nirmala UI"/>
                <w:sz w:val="20"/>
                <w:szCs w:val="20"/>
              </w:rPr>
            </w:pPr>
            <w:r w:rsidRPr="002478F4">
              <w:rPr>
                <w:rFonts w:ascii="Nirmala UI" w:hAnsi="Nirmala UI" w:cs="Nirmala UI"/>
                <w:sz w:val="20"/>
                <w:szCs w:val="20"/>
              </w:rPr>
              <w:t>Parents promote involvement in specific periods or activities in the classroom.</w:t>
            </w:r>
          </w:p>
        </w:tc>
        <w:tc>
          <w:tcPr>
            <w:tcW w:w="1246" w:type="dxa"/>
          </w:tcPr>
          <w:p w:rsidR="00333894" w:rsidRPr="002478F4" w:rsidRDefault="00333894" w:rsidP="00333894">
            <w:pPr>
              <w:jc w:val="center"/>
              <w:rPr>
                <w:rFonts w:ascii="Nirmala UI" w:hAnsi="Nirmala UI" w:cs="Nirmala UI"/>
                <w:sz w:val="20"/>
                <w:szCs w:val="20"/>
              </w:rPr>
            </w:pPr>
          </w:p>
        </w:tc>
        <w:tc>
          <w:tcPr>
            <w:tcW w:w="810" w:type="dxa"/>
          </w:tcPr>
          <w:p w:rsidR="00333894" w:rsidRPr="002478F4" w:rsidRDefault="00333894" w:rsidP="00333894">
            <w:pPr>
              <w:jc w:val="center"/>
              <w:rPr>
                <w:rFonts w:ascii="Nirmala UI" w:hAnsi="Nirmala UI" w:cs="Nirmala UI"/>
                <w:sz w:val="20"/>
                <w:szCs w:val="20"/>
              </w:rPr>
            </w:pPr>
            <w:r w:rsidRPr="002478F4">
              <w:rPr>
                <w:rFonts w:ascii="Nirmala UI" w:hAnsi="Nirmala UI" w:cs="Nirmala UI"/>
                <w:sz w:val="20"/>
                <w:szCs w:val="20"/>
              </w:rPr>
              <w:t>1,5,6</w:t>
            </w:r>
          </w:p>
        </w:tc>
        <w:tc>
          <w:tcPr>
            <w:tcW w:w="1620" w:type="dxa"/>
          </w:tcPr>
          <w:p w:rsidR="00333894" w:rsidRPr="002478F4" w:rsidRDefault="00333894" w:rsidP="00333894">
            <w:pPr>
              <w:rPr>
                <w:rFonts w:ascii="Nirmala UI" w:hAnsi="Nirmala UI" w:cs="Nirmala UI"/>
                <w:sz w:val="20"/>
                <w:szCs w:val="20"/>
              </w:rPr>
            </w:pPr>
            <w:r w:rsidRPr="002478F4">
              <w:rPr>
                <w:rFonts w:ascii="Nirmala UI" w:hAnsi="Nirmala UI" w:cs="Nirmala UI"/>
                <w:sz w:val="20"/>
                <w:szCs w:val="20"/>
              </w:rPr>
              <w:t>Principal,</w:t>
            </w:r>
          </w:p>
          <w:p w:rsidR="00333894" w:rsidRPr="002478F4" w:rsidRDefault="00333894" w:rsidP="00333894">
            <w:pPr>
              <w:rPr>
                <w:rFonts w:ascii="Nirmala UI" w:hAnsi="Nirmala UI" w:cs="Nirmala UI"/>
                <w:sz w:val="20"/>
                <w:szCs w:val="20"/>
              </w:rPr>
            </w:pPr>
            <w:r w:rsidRPr="002478F4">
              <w:rPr>
                <w:rFonts w:ascii="Nirmala UI" w:hAnsi="Nirmala UI" w:cs="Nirmala UI"/>
                <w:sz w:val="20"/>
                <w:szCs w:val="20"/>
              </w:rPr>
              <w:t>Teachers,</w:t>
            </w:r>
          </w:p>
          <w:p w:rsidR="00333894" w:rsidRPr="002478F4" w:rsidRDefault="00333894" w:rsidP="00333894">
            <w:pPr>
              <w:rPr>
                <w:rFonts w:ascii="Nirmala UI" w:hAnsi="Nirmala UI" w:cs="Nirmala UI"/>
                <w:sz w:val="20"/>
                <w:szCs w:val="20"/>
              </w:rPr>
            </w:pPr>
            <w:r w:rsidRPr="002478F4">
              <w:rPr>
                <w:rFonts w:ascii="Nirmala UI" w:hAnsi="Nirmala UI" w:cs="Nirmala UI"/>
                <w:sz w:val="20"/>
                <w:szCs w:val="20"/>
              </w:rPr>
              <w:t>Staff</w:t>
            </w:r>
          </w:p>
          <w:p w:rsidR="00333894" w:rsidRPr="002478F4" w:rsidRDefault="00333894" w:rsidP="00333894">
            <w:pPr>
              <w:rPr>
                <w:rFonts w:ascii="Nirmala UI" w:hAnsi="Nirmala UI" w:cs="Nirmala UI"/>
                <w:sz w:val="20"/>
                <w:szCs w:val="20"/>
              </w:rPr>
            </w:pPr>
          </w:p>
        </w:tc>
        <w:tc>
          <w:tcPr>
            <w:tcW w:w="1080" w:type="dxa"/>
          </w:tcPr>
          <w:p w:rsidR="00333894" w:rsidRPr="002478F4" w:rsidRDefault="00333894" w:rsidP="00333894">
            <w:pPr>
              <w:rPr>
                <w:rFonts w:ascii="Nirmala UI" w:hAnsi="Nirmala UI" w:cs="Nirmala UI"/>
                <w:sz w:val="20"/>
                <w:szCs w:val="20"/>
              </w:rPr>
            </w:pPr>
            <w:r w:rsidRPr="002478F4">
              <w:rPr>
                <w:rFonts w:ascii="Nirmala UI" w:hAnsi="Nirmala UI" w:cs="Nirmala UI"/>
                <w:sz w:val="20"/>
                <w:szCs w:val="20"/>
              </w:rPr>
              <w:t>August – May</w:t>
            </w:r>
          </w:p>
          <w:p w:rsidR="00333894" w:rsidRPr="002478F4" w:rsidRDefault="00333894" w:rsidP="00333894">
            <w:pPr>
              <w:rPr>
                <w:rFonts w:ascii="Nirmala UI" w:hAnsi="Nirmala UI" w:cs="Nirmala UI"/>
                <w:sz w:val="20"/>
                <w:szCs w:val="20"/>
              </w:rPr>
            </w:pPr>
          </w:p>
        </w:tc>
        <w:tc>
          <w:tcPr>
            <w:tcW w:w="1530" w:type="dxa"/>
          </w:tcPr>
          <w:p w:rsidR="00333894" w:rsidRPr="002478F4" w:rsidRDefault="004C063A" w:rsidP="00333894">
            <w:pPr>
              <w:rPr>
                <w:rFonts w:ascii="Nirmala UI" w:hAnsi="Nirmala UI" w:cs="Nirmala UI"/>
                <w:sz w:val="20"/>
                <w:szCs w:val="20"/>
              </w:rPr>
            </w:pPr>
            <w:r w:rsidRPr="002478F4">
              <w:rPr>
                <w:rFonts w:ascii="Nirmala UI" w:hAnsi="Nirmala UI" w:cs="Nirmala UI"/>
                <w:sz w:val="20"/>
                <w:szCs w:val="20"/>
              </w:rPr>
              <w:t>Local</w:t>
            </w:r>
          </w:p>
        </w:tc>
        <w:tc>
          <w:tcPr>
            <w:tcW w:w="2070" w:type="dxa"/>
          </w:tcPr>
          <w:p w:rsidR="00333894" w:rsidRPr="002478F4" w:rsidRDefault="00333894" w:rsidP="00333894">
            <w:pPr>
              <w:rPr>
                <w:rFonts w:ascii="Nirmala UI" w:hAnsi="Nirmala UI" w:cs="Nirmala UI"/>
                <w:sz w:val="20"/>
                <w:szCs w:val="20"/>
              </w:rPr>
            </w:pPr>
            <w:r w:rsidRPr="002478F4">
              <w:rPr>
                <w:rFonts w:ascii="Nirmala UI" w:hAnsi="Nirmala UI" w:cs="Nirmala UI"/>
                <w:sz w:val="20"/>
                <w:szCs w:val="20"/>
              </w:rPr>
              <w:t>Attendance, sign-in sheets.</w:t>
            </w:r>
          </w:p>
        </w:tc>
        <w:tc>
          <w:tcPr>
            <w:tcW w:w="1700" w:type="dxa"/>
          </w:tcPr>
          <w:p w:rsidR="00333894" w:rsidRPr="002478F4" w:rsidRDefault="00333894" w:rsidP="00333894">
            <w:pPr>
              <w:rPr>
                <w:rFonts w:ascii="Nirmala UI" w:hAnsi="Nirmala UI" w:cs="Nirmala UI"/>
                <w:sz w:val="20"/>
                <w:szCs w:val="20"/>
              </w:rPr>
            </w:pPr>
            <w:r w:rsidRPr="002478F4">
              <w:rPr>
                <w:rFonts w:ascii="Nirmala UI" w:hAnsi="Nirmala UI" w:cs="Nirmala UI"/>
                <w:sz w:val="20"/>
                <w:szCs w:val="20"/>
              </w:rPr>
              <w:t>Increased parental involvement.</w:t>
            </w:r>
          </w:p>
        </w:tc>
      </w:tr>
      <w:tr w:rsidR="00333894" w:rsidRPr="00F5093D" w:rsidTr="00333894">
        <w:trPr>
          <w:trHeight w:val="1133"/>
        </w:trPr>
        <w:tc>
          <w:tcPr>
            <w:tcW w:w="4879" w:type="dxa"/>
          </w:tcPr>
          <w:p w:rsidR="00333894" w:rsidRPr="002478F4" w:rsidRDefault="00333894" w:rsidP="00333894">
            <w:pPr>
              <w:rPr>
                <w:rFonts w:ascii="Nirmala UI" w:hAnsi="Nirmala UI" w:cs="Nirmala UI"/>
                <w:sz w:val="20"/>
                <w:szCs w:val="20"/>
              </w:rPr>
            </w:pPr>
            <w:r w:rsidRPr="002478F4">
              <w:rPr>
                <w:rFonts w:ascii="Nirmala UI" w:hAnsi="Nirmala UI" w:cs="Nirmala UI"/>
                <w:sz w:val="20"/>
                <w:szCs w:val="20"/>
              </w:rPr>
              <w:t>Provide parents a copy of the Parent/School compact (in a language that can be understood) at enrollment and Parent Involvement Policies via the handbook.</w:t>
            </w:r>
          </w:p>
        </w:tc>
        <w:tc>
          <w:tcPr>
            <w:tcW w:w="1246" w:type="dxa"/>
          </w:tcPr>
          <w:p w:rsidR="00333894" w:rsidRPr="002478F4" w:rsidRDefault="00333894" w:rsidP="00333894">
            <w:pPr>
              <w:rPr>
                <w:rFonts w:ascii="Nirmala UI" w:hAnsi="Nirmala UI" w:cs="Nirmala UI"/>
                <w:sz w:val="20"/>
                <w:szCs w:val="20"/>
              </w:rPr>
            </w:pPr>
          </w:p>
        </w:tc>
        <w:tc>
          <w:tcPr>
            <w:tcW w:w="810" w:type="dxa"/>
          </w:tcPr>
          <w:p w:rsidR="00333894" w:rsidRPr="002478F4" w:rsidRDefault="00333894" w:rsidP="00333894">
            <w:pPr>
              <w:jc w:val="center"/>
              <w:rPr>
                <w:rFonts w:ascii="Nirmala UI" w:hAnsi="Nirmala UI" w:cs="Nirmala UI"/>
                <w:sz w:val="20"/>
                <w:szCs w:val="20"/>
              </w:rPr>
            </w:pPr>
            <w:r w:rsidRPr="002478F4">
              <w:rPr>
                <w:rFonts w:ascii="Nirmala UI" w:hAnsi="Nirmala UI" w:cs="Nirmala UI"/>
                <w:sz w:val="20"/>
                <w:szCs w:val="20"/>
              </w:rPr>
              <w:t>6</w:t>
            </w:r>
          </w:p>
        </w:tc>
        <w:tc>
          <w:tcPr>
            <w:tcW w:w="1620" w:type="dxa"/>
          </w:tcPr>
          <w:p w:rsidR="00333894" w:rsidRPr="002478F4" w:rsidRDefault="00333894" w:rsidP="00333894">
            <w:pPr>
              <w:jc w:val="center"/>
              <w:rPr>
                <w:rFonts w:ascii="Nirmala UI" w:hAnsi="Nirmala UI" w:cs="Nirmala UI"/>
                <w:sz w:val="20"/>
                <w:szCs w:val="20"/>
              </w:rPr>
            </w:pPr>
            <w:r w:rsidRPr="002478F4">
              <w:rPr>
                <w:rFonts w:ascii="Nirmala UI" w:hAnsi="Nirmala UI" w:cs="Nirmala UI"/>
                <w:sz w:val="20"/>
                <w:szCs w:val="20"/>
              </w:rPr>
              <w:t>Secretary</w:t>
            </w:r>
          </w:p>
        </w:tc>
        <w:tc>
          <w:tcPr>
            <w:tcW w:w="1080" w:type="dxa"/>
          </w:tcPr>
          <w:p w:rsidR="00333894" w:rsidRPr="002478F4" w:rsidRDefault="00333894" w:rsidP="00333894">
            <w:pPr>
              <w:rPr>
                <w:rFonts w:ascii="Nirmala UI" w:hAnsi="Nirmala UI" w:cs="Nirmala UI"/>
                <w:sz w:val="20"/>
                <w:szCs w:val="20"/>
              </w:rPr>
            </w:pPr>
            <w:r w:rsidRPr="002478F4">
              <w:rPr>
                <w:rFonts w:ascii="Nirmala UI" w:hAnsi="Nirmala UI" w:cs="Nirmala UI"/>
                <w:sz w:val="20"/>
                <w:szCs w:val="20"/>
              </w:rPr>
              <w:t>August</w:t>
            </w:r>
          </w:p>
        </w:tc>
        <w:tc>
          <w:tcPr>
            <w:tcW w:w="1530" w:type="dxa"/>
          </w:tcPr>
          <w:p w:rsidR="00333894" w:rsidRPr="002478F4" w:rsidRDefault="004C063A" w:rsidP="00333894">
            <w:pPr>
              <w:rPr>
                <w:rFonts w:ascii="Nirmala UI" w:hAnsi="Nirmala UI" w:cs="Nirmala UI"/>
                <w:sz w:val="20"/>
                <w:szCs w:val="20"/>
              </w:rPr>
            </w:pPr>
            <w:r w:rsidRPr="002478F4">
              <w:rPr>
                <w:rFonts w:ascii="Nirmala UI" w:hAnsi="Nirmala UI" w:cs="Nirmala UI"/>
                <w:sz w:val="20"/>
                <w:szCs w:val="20"/>
              </w:rPr>
              <w:t>Local</w:t>
            </w:r>
          </w:p>
        </w:tc>
        <w:tc>
          <w:tcPr>
            <w:tcW w:w="2070" w:type="dxa"/>
          </w:tcPr>
          <w:p w:rsidR="00333894" w:rsidRPr="002478F4" w:rsidRDefault="00333894" w:rsidP="00333894">
            <w:pPr>
              <w:rPr>
                <w:rFonts w:ascii="Nirmala UI" w:hAnsi="Nirmala UI" w:cs="Nirmala UI"/>
                <w:sz w:val="20"/>
                <w:szCs w:val="20"/>
              </w:rPr>
            </w:pPr>
            <w:r w:rsidRPr="002478F4">
              <w:rPr>
                <w:rFonts w:ascii="Nirmala UI" w:hAnsi="Nirmala UI" w:cs="Nirmala UI"/>
                <w:sz w:val="20"/>
                <w:szCs w:val="20"/>
              </w:rPr>
              <w:t>Signed Compact Signed Handbook receipt</w:t>
            </w:r>
            <w:r w:rsidR="003D6D45">
              <w:rPr>
                <w:rFonts w:ascii="Nirmala UI" w:hAnsi="Nirmala UI" w:cs="Nirmala UI"/>
                <w:sz w:val="20"/>
                <w:szCs w:val="20"/>
              </w:rPr>
              <w:t>.</w:t>
            </w:r>
          </w:p>
        </w:tc>
        <w:tc>
          <w:tcPr>
            <w:tcW w:w="1700" w:type="dxa"/>
          </w:tcPr>
          <w:p w:rsidR="00333894" w:rsidRPr="002478F4" w:rsidRDefault="00333894" w:rsidP="00333894">
            <w:pPr>
              <w:rPr>
                <w:rFonts w:ascii="Nirmala UI" w:hAnsi="Nirmala UI" w:cs="Nirmala UI"/>
                <w:sz w:val="20"/>
                <w:szCs w:val="20"/>
              </w:rPr>
            </w:pPr>
            <w:r w:rsidRPr="002478F4">
              <w:rPr>
                <w:rFonts w:ascii="Nirmala UI" w:hAnsi="Nirmala UI" w:cs="Nirmala UI"/>
                <w:sz w:val="20"/>
                <w:szCs w:val="20"/>
              </w:rPr>
              <w:t>Increased parent involvement in school activities.</w:t>
            </w:r>
          </w:p>
        </w:tc>
      </w:tr>
      <w:tr w:rsidR="007117E8" w:rsidRPr="00F5093D" w:rsidTr="007117E8">
        <w:trPr>
          <w:trHeight w:val="680"/>
        </w:trPr>
        <w:tc>
          <w:tcPr>
            <w:tcW w:w="4879" w:type="dxa"/>
          </w:tcPr>
          <w:p w:rsidR="007117E8" w:rsidRPr="002478F4" w:rsidRDefault="007117E8" w:rsidP="00333894">
            <w:pPr>
              <w:rPr>
                <w:rFonts w:ascii="Nirmala UI" w:hAnsi="Nirmala UI" w:cs="Nirmala UI"/>
                <w:sz w:val="20"/>
                <w:szCs w:val="20"/>
              </w:rPr>
            </w:pPr>
            <w:r>
              <w:rPr>
                <w:rFonts w:ascii="Nirmala UI" w:hAnsi="Nirmala UI" w:cs="Nirmala UI"/>
                <w:sz w:val="20"/>
                <w:szCs w:val="20"/>
              </w:rPr>
              <w:t>Send all communication about upcoming in events home to students in both English and Spanish</w:t>
            </w:r>
          </w:p>
        </w:tc>
        <w:tc>
          <w:tcPr>
            <w:tcW w:w="1246" w:type="dxa"/>
          </w:tcPr>
          <w:p w:rsidR="007117E8" w:rsidRPr="002478F4" w:rsidRDefault="007117E8" w:rsidP="00333894">
            <w:pPr>
              <w:rPr>
                <w:rFonts w:ascii="Nirmala UI" w:hAnsi="Nirmala UI" w:cs="Nirmala UI"/>
                <w:sz w:val="20"/>
                <w:szCs w:val="20"/>
              </w:rPr>
            </w:pPr>
          </w:p>
        </w:tc>
        <w:tc>
          <w:tcPr>
            <w:tcW w:w="810" w:type="dxa"/>
          </w:tcPr>
          <w:p w:rsidR="007117E8" w:rsidRPr="002478F4" w:rsidRDefault="007117E8" w:rsidP="00333894">
            <w:pPr>
              <w:jc w:val="center"/>
              <w:rPr>
                <w:rFonts w:ascii="Nirmala UI" w:hAnsi="Nirmala UI" w:cs="Nirmala UI"/>
                <w:sz w:val="20"/>
                <w:szCs w:val="20"/>
              </w:rPr>
            </w:pPr>
            <w:r>
              <w:rPr>
                <w:rFonts w:ascii="Nirmala UI" w:hAnsi="Nirmala UI" w:cs="Nirmala UI"/>
                <w:sz w:val="20"/>
                <w:szCs w:val="20"/>
              </w:rPr>
              <w:t>1,6</w:t>
            </w:r>
          </w:p>
        </w:tc>
        <w:tc>
          <w:tcPr>
            <w:tcW w:w="1620" w:type="dxa"/>
          </w:tcPr>
          <w:p w:rsidR="007117E8" w:rsidRDefault="007117E8" w:rsidP="00333894">
            <w:pPr>
              <w:jc w:val="center"/>
              <w:rPr>
                <w:rFonts w:ascii="Nirmala UI" w:hAnsi="Nirmala UI" w:cs="Nirmala UI"/>
                <w:sz w:val="20"/>
                <w:szCs w:val="20"/>
              </w:rPr>
            </w:pPr>
            <w:r>
              <w:rPr>
                <w:rFonts w:ascii="Nirmala UI" w:hAnsi="Nirmala UI" w:cs="Nirmala UI"/>
                <w:sz w:val="20"/>
                <w:szCs w:val="20"/>
              </w:rPr>
              <w:t>Principal,</w:t>
            </w:r>
          </w:p>
          <w:p w:rsidR="007117E8" w:rsidRPr="002478F4" w:rsidRDefault="007117E8" w:rsidP="00333894">
            <w:pPr>
              <w:jc w:val="center"/>
              <w:rPr>
                <w:rFonts w:ascii="Nirmala UI" w:hAnsi="Nirmala UI" w:cs="Nirmala UI"/>
                <w:sz w:val="20"/>
                <w:szCs w:val="20"/>
              </w:rPr>
            </w:pPr>
            <w:r>
              <w:rPr>
                <w:rFonts w:ascii="Nirmala UI" w:hAnsi="Nirmala UI" w:cs="Nirmala UI"/>
                <w:sz w:val="20"/>
                <w:szCs w:val="20"/>
              </w:rPr>
              <w:t>Secretary</w:t>
            </w:r>
          </w:p>
        </w:tc>
        <w:tc>
          <w:tcPr>
            <w:tcW w:w="1080" w:type="dxa"/>
          </w:tcPr>
          <w:p w:rsidR="007117E8" w:rsidRPr="002478F4" w:rsidRDefault="007117E8" w:rsidP="00333894">
            <w:pPr>
              <w:rPr>
                <w:rFonts w:ascii="Nirmala UI" w:hAnsi="Nirmala UI" w:cs="Nirmala UI"/>
                <w:sz w:val="20"/>
                <w:szCs w:val="20"/>
              </w:rPr>
            </w:pPr>
            <w:r>
              <w:rPr>
                <w:rFonts w:ascii="Nirmala UI" w:hAnsi="Nirmala UI" w:cs="Nirmala UI"/>
                <w:sz w:val="20"/>
                <w:szCs w:val="20"/>
              </w:rPr>
              <w:t>Ongoing</w:t>
            </w:r>
          </w:p>
        </w:tc>
        <w:tc>
          <w:tcPr>
            <w:tcW w:w="1530" w:type="dxa"/>
          </w:tcPr>
          <w:p w:rsidR="007117E8" w:rsidRPr="002478F4" w:rsidRDefault="007117E8" w:rsidP="00333894">
            <w:pPr>
              <w:rPr>
                <w:rFonts w:ascii="Nirmala UI" w:hAnsi="Nirmala UI" w:cs="Nirmala UI"/>
                <w:sz w:val="20"/>
                <w:szCs w:val="20"/>
              </w:rPr>
            </w:pPr>
            <w:r>
              <w:rPr>
                <w:rFonts w:ascii="Nirmala UI" w:hAnsi="Nirmala UI" w:cs="Nirmala UI"/>
                <w:sz w:val="20"/>
                <w:szCs w:val="20"/>
              </w:rPr>
              <w:t>Local</w:t>
            </w:r>
          </w:p>
        </w:tc>
        <w:tc>
          <w:tcPr>
            <w:tcW w:w="2070" w:type="dxa"/>
          </w:tcPr>
          <w:p w:rsidR="007117E8" w:rsidRPr="002478F4" w:rsidRDefault="007117E8" w:rsidP="00333894">
            <w:pPr>
              <w:rPr>
                <w:rFonts w:ascii="Nirmala UI" w:hAnsi="Nirmala UI" w:cs="Nirmala UI"/>
                <w:sz w:val="20"/>
                <w:szCs w:val="20"/>
              </w:rPr>
            </w:pPr>
            <w:r>
              <w:rPr>
                <w:rFonts w:ascii="Nirmala UI" w:hAnsi="Nirmala UI" w:cs="Nirmala UI"/>
                <w:sz w:val="20"/>
                <w:szCs w:val="20"/>
              </w:rPr>
              <w:t>Messages sent home.</w:t>
            </w:r>
          </w:p>
        </w:tc>
        <w:tc>
          <w:tcPr>
            <w:tcW w:w="1700" w:type="dxa"/>
          </w:tcPr>
          <w:p w:rsidR="007117E8" w:rsidRPr="002478F4" w:rsidRDefault="007117E8" w:rsidP="00333894">
            <w:pPr>
              <w:rPr>
                <w:rFonts w:ascii="Nirmala UI" w:hAnsi="Nirmala UI" w:cs="Nirmala UI"/>
                <w:sz w:val="20"/>
                <w:szCs w:val="20"/>
              </w:rPr>
            </w:pPr>
            <w:r>
              <w:rPr>
                <w:rFonts w:ascii="Nirmala UI" w:hAnsi="Nirmala UI" w:cs="Nirmala UI"/>
                <w:sz w:val="20"/>
                <w:szCs w:val="20"/>
              </w:rPr>
              <w:t xml:space="preserve">Increased involvement. </w:t>
            </w:r>
          </w:p>
        </w:tc>
      </w:tr>
      <w:tr w:rsidR="00C60CD3" w:rsidRPr="00F5093D" w:rsidTr="007117E8">
        <w:trPr>
          <w:trHeight w:val="680"/>
        </w:trPr>
        <w:tc>
          <w:tcPr>
            <w:tcW w:w="4879" w:type="dxa"/>
          </w:tcPr>
          <w:p w:rsidR="00C60CD3" w:rsidRDefault="00C60CD3" w:rsidP="00333894">
            <w:pPr>
              <w:rPr>
                <w:rFonts w:ascii="Nirmala UI" w:hAnsi="Nirmala UI" w:cs="Nirmala UI"/>
                <w:sz w:val="20"/>
                <w:szCs w:val="20"/>
              </w:rPr>
            </w:pPr>
            <w:r>
              <w:rPr>
                <w:rFonts w:ascii="Nirmala UI" w:hAnsi="Nirmala UI" w:cs="Nirmala UI"/>
                <w:sz w:val="20"/>
                <w:szCs w:val="20"/>
              </w:rPr>
              <w:t>Provide state assessment results in a language parents/guardians can understand.</w:t>
            </w:r>
          </w:p>
        </w:tc>
        <w:tc>
          <w:tcPr>
            <w:tcW w:w="1246" w:type="dxa"/>
          </w:tcPr>
          <w:p w:rsidR="00C60CD3" w:rsidRPr="002478F4" w:rsidRDefault="00C60CD3" w:rsidP="00333894">
            <w:pPr>
              <w:rPr>
                <w:rFonts w:ascii="Nirmala UI" w:hAnsi="Nirmala UI" w:cs="Nirmala UI"/>
                <w:sz w:val="20"/>
                <w:szCs w:val="20"/>
              </w:rPr>
            </w:pPr>
            <w:r>
              <w:rPr>
                <w:rFonts w:ascii="Nirmala UI" w:hAnsi="Nirmala UI" w:cs="Nirmala UI"/>
                <w:sz w:val="20"/>
                <w:szCs w:val="20"/>
              </w:rPr>
              <w:t>2</w:t>
            </w:r>
          </w:p>
        </w:tc>
        <w:tc>
          <w:tcPr>
            <w:tcW w:w="810" w:type="dxa"/>
          </w:tcPr>
          <w:p w:rsidR="00C60CD3" w:rsidRDefault="00C60CD3" w:rsidP="00333894">
            <w:pPr>
              <w:jc w:val="center"/>
              <w:rPr>
                <w:rFonts w:ascii="Nirmala UI" w:hAnsi="Nirmala UI" w:cs="Nirmala UI"/>
                <w:sz w:val="20"/>
                <w:szCs w:val="20"/>
              </w:rPr>
            </w:pPr>
            <w:r>
              <w:rPr>
                <w:rFonts w:ascii="Nirmala UI" w:hAnsi="Nirmala UI" w:cs="Nirmala UI"/>
                <w:sz w:val="20"/>
                <w:szCs w:val="20"/>
              </w:rPr>
              <w:t>6</w:t>
            </w:r>
          </w:p>
        </w:tc>
        <w:tc>
          <w:tcPr>
            <w:tcW w:w="1620" w:type="dxa"/>
          </w:tcPr>
          <w:p w:rsidR="00C60CD3" w:rsidRDefault="00C60CD3" w:rsidP="00333894">
            <w:pPr>
              <w:jc w:val="center"/>
              <w:rPr>
                <w:rFonts w:ascii="Nirmala UI" w:hAnsi="Nirmala UI" w:cs="Nirmala UI"/>
                <w:sz w:val="20"/>
                <w:szCs w:val="20"/>
              </w:rPr>
            </w:pPr>
            <w:r>
              <w:rPr>
                <w:rFonts w:ascii="Nirmala UI" w:hAnsi="Nirmala UI" w:cs="Nirmala UI"/>
                <w:sz w:val="20"/>
                <w:szCs w:val="20"/>
              </w:rPr>
              <w:t>Principal</w:t>
            </w:r>
          </w:p>
        </w:tc>
        <w:tc>
          <w:tcPr>
            <w:tcW w:w="1080" w:type="dxa"/>
          </w:tcPr>
          <w:p w:rsidR="00C60CD3" w:rsidRDefault="00C60CD3" w:rsidP="00333894">
            <w:pPr>
              <w:rPr>
                <w:rFonts w:ascii="Nirmala UI" w:hAnsi="Nirmala UI" w:cs="Nirmala UI"/>
                <w:sz w:val="20"/>
                <w:szCs w:val="20"/>
              </w:rPr>
            </w:pPr>
            <w:r>
              <w:rPr>
                <w:rFonts w:ascii="Nirmala UI" w:hAnsi="Nirmala UI" w:cs="Nirmala UI"/>
                <w:sz w:val="20"/>
                <w:szCs w:val="20"/>
              </w:rPr>
              <w:t>10 days after receipt of reports</w:t>
            </w:r>
          </w:p>
        </w:tc>
        <w:tc>
          <w:tcPr>
            <w:tcW w:w="1530" w:type="dxa"/>
          </w:tcPr>
          <w:p w:rsidR="00C60CD3" w:rsidRDefault="00C60CD3" w:rsidP="00333894">
            <w:pPr>
              <w:rPr>
                <w:rFonts w:ascii="Nirmala UI" w:hAnsi="Nirmala UI" w:cs="Nirmala UI"/>
                <w:sz w:val="20"/>
                <w:szCs w:val="20"/>
              </w:rPr>
            </w:pPr>
            <w:r>
              <w:rPr>
                <w:rFonts w:ascii="Nirmala UI" w:hAnsi="Nirmala UI" w:cs="Nirmala UI"/>
                <w:sz w:val="20"/>
                <w:szCs w:val="20"/>
              </w:rPr>
              <w:t>State</w:t>
            </w:r>
          </w:p>
        </w:tc>
        <w:tc>
          <w:tcPr>
            <w:tcW w:w="2070" w:type="dxa"/>
          </w:tcPr>
          <w:p w:rsidR="00C60CD3" w:rsidRDefault="00C60CD3" w:rsidP="00333894">
            <w:pPr>
              <w:rPr>
                <w:rFonts w:ascii="Nirmala UI" w:hAnsi="Nirmala UI" w:cs="Nirmala UI"/>
                <w:sz w:val="20"/>
                <w:szCs w:val="20"/>
              </w:rPr>
            </w:pPr>
            <w:r>
              <w:rPr>
                <w:rFonts w:ascii="Nirmala UI" w:hAnsi="Nirmala UI" w:cs="Nirmala UI"/>
                <w:sz w:val="20"/>
                <w:szCs w:val="20"/>
              </w:rPr>
              <w:t>Copy of reports.</w:t>
            </w:r>
          </w:p>
        </w:tc>
        <w:tc>
          <w:tcPr>
            <w:tcW w:w="1700" w:type="dxa"/>
          </w:tcPr>
          <w:p w:rsidR="00C60CD3" w:rsidRDefault="00C60CD3" w:rsidP="00333894">
            <w:pPr>
              <w:rPr>
                <w:rFonts w:ascii="Nirmala UI" w:hAnsi="Nirmala UI" w:cs="Nirmala UI"/>
                <w:sz w:val="20"/>
                <w:szCs w:val="20"/>
              </w:rPr>
            </w:pPr>
            <w:r>
              <w:rPr>
                <w:rFonts w:ascii="Nirmala UI" w:hAnsi="Nirmala UI" w:cs="Nirmala UI"/>
                <w:sz w:val="20"/>
                <w:szCs w:val="20"/>
              </w:rPr>
              <w:t xml:space="preserve">Parents receive reports. </w:t>
            </w:r>
          </w:p>
        </w:tc>
      </w:tr>
    </w:tbl>
    <w:p w:rsidR="001D3496" w:rsidRDefault="001D3496" w:rsidP="00E232DC">
      <w:pPr>
        <w:tabs>
          <w:tab w:val="left" w:pos="10470"/>
        </w:tabs>
      </w:pPr>
    </w:p>
    <w:p w:rsidR="00333894" w:rsidRDefault="00333894" w:rsidP="00E232DC">
      <w:pPr>
        <w:tabs>
          <w:tab w:val="left" w:pos="10470"/>
        </w:tabs>
      </w:pPr>
    </w:p>
    <w:p w:rsidR="00333894" w:rsidRDefault="00333894" w:rsidP="00E232DC">
      <w:pPr>
        <w:tabs>
          <w:tab w:val="left" w:pos="10470"/>
        </w:tabs>
      </w:pPr>
    </w:p>
    <w:p w:rsidR="001D3496" w:rsidRDefault="001D3496" w:rsidP="00E232DC">
      <w:pPr>
        <w:tabs>
          <w:tab w:val="left" w:pos="10470"/>
        </w:tabs>
      </w:pPr>
    </w:p>
    <w:p w:rsidR="001D3496" w:rsidRDefault="001D3496" w:rsidP="00E232DC">
      <w:pPr>
        <w:tabs>
          <w:tab w:val="left" w:pos="10470"/>
        </w:tabs>
      </w:pPr>
    </w:p>
    <w:tbl>
      <w:tblPr>
        <w:tblStyle w:val="TableGrid"/>
        <w:tblpPr w:leftFromText="180" w:rightFromText="180" w:vertAnchor="page" w:horzAnchor="margin" w:tblpXSpec="center" w:tblpY="496"/>
        <w:tblW w:w="15030" w:type="dxa"/>
        <w:tblLayout w:type="fixed"/>
        <w:tblLook w:val="04A0" w:firstRow="1" w:lastRow="0" w:firstColumn="1" w:lastColumn="0" w:noHBand="0" w:noVBand="1"/>
      </w:tblPr>
      <w:tblGrid>
        <w:gridCol w:w="4879"/>
        <w:gridCol w:w="1246"/>
        <w:gridCol w:w="810"/>
        <w:gridCol w:w="1620"/>
        <w:gridCol w:w="1080"/>
        <w:gridCol w:w="1530"/>
        <w:gridCol w:w="2070"/>
        <w:gridCol w:w="1795"/>
      </w:tblGrid>
      <w:tr w:rsidR="00333894" w:rsidRPr="00F5093D" w:rsidTr="00333894">
        <w:trPr>
          <w:trHeight w:val="800"/>
        </w:trPr>
        <w:tc>
          <w:tcPr>
            <w:tcW w:w="15030" w:type="dxa"/>
            <w:gridSpan w:val="8"/>
          </w:tcPr>
          <w:p w:rsidR="00333894" w:rsidRPr="002478F4" w:rsidRDefault="00333894" w:rsidP="00333894">
            <w:pPr>
              <w:rPr>
                <w:rFonts w:ascii="Nirmala UI" w:hAnsi="Nirmala UI" w:cs="Nirmala UI"/>
                <w:b/>
                <w:sz w:val="22"/>
                <w:szCs w:val="22"/>
              </w:rPr>
            </w:pPr>
            <w:r w:rsidRPr="002478F4">
              <w:rPr>
                <w:rFonts w:ascii="Nirmala UI" w:hAnsi="Nirmala UI" w:cs="Nirmala UI"/>
                <w:b/>
                <w:sz w:val="22"/>
                <w:szCs w:val="22"/>
                <w:u w:val="single"/>
              </w:rPr>
              <w:t>Goal 5:</w:t>
            </w:r>
            <w:r w:rsidRPr="002478F4">
              <w:rPr>
                <w:rFonts w:ascii="Nirmala UI" w:hAnsi="Nirmala UI" w:cs="Nirmala UI"/>
                <w:b/>
                <w:sz w:val="22"/>
                <w:szCs w:val="22"/>
              </w:rPr>
              <w:t xml:space="preserve">  </w:t>
            </w:r>
            <w:r w:rsidRPr="002478F4">
              <w:rPr>
                <w:rFonts w:ascii="Nirmala UI" w:hAnsi="Nirmala UI" w:cs="Nirmala UI"/>
                <w:b/>
                <w:i/>
                <w:sz w:val="22"/>
                <w:szCs w:val="22"/>
              </w:rPr>
              <w:t xml:space="preserve">College &amp; Career/Graduation/Dropout Reduction Goal – </w:t>
            </w:r>
            <w:r w:rsidRPr="002478F4">
              <w:rPr>
                <w:rFonts w:ascii="Nirmala UI" w:hAnsi="Nirmala UI" w:cs="Nirmala UI"/>
                <w:i/>
                <w:sz w:val="22"/>
                <w:szCs w:val="22"/>
              </w:rPr>
              <w:t>Leverett’s Chapel Elementary supports LCISD’s goal that all students will graduate from high school.</w:t>
            </w:r>
          </w:p>
          <w:p w:rsidR="00333894" w:rsidRPr="002478F4" w:rsidRDefault="00333894" w:rsidP="00333894">
            <w:pPr>
              <w:rPr>
                <w:rFonts w:ascii="Nirmala UI" w:hAnsi="Nirmala UI" w:cs="Nirmala UI"/>
                <w:sz w:val="22"/>
                <w:szCs w:val="22"/>
              </w:rPr>
            </w:pPr>
            <w:r w:rsidRPr="002478F4">
              <w:rPr>
                <w:rFonts w:ascii="Nirmala UI" w:hAnsi="Nirmala UI" w:cs="Nirmala UI"/>
                <w:b/>
                <w:sz w:val="22"/>
                <w:szCs w:val="22"/>
                <w:u w:val="single"/>
              </w:rPr>
              <w:t>Objective 1:</w:t>
            </w:r>
            <w:r w:rsidRPr="002478F4">
              <w:rPr>
                <w:rFonts w:ascii="Nirmala UI" w:hAnsi="Nirmala UI" w:cs="Nirmala UI"/>
                <w:b/>
                <w:sz w:val="22"/>
                <w:szCs w:val="22"/>
              </w:rPr>
              <w:t xml:space="preserve">  </w:t>
            </w:r>
            <w:r w:rsidRPr="002478F4">
              <w:rPr>
                <w:rFonts w:ascii="Nirmala UI" w:hAnsi="Nirmala UI" w:cs="Nirmala UI"/>
                <w:sz w:val="22"/>
                <w:szCs w:val="22"/>
              </w:rPr>
              <w:t>Attain an attendance rate above 97%.</w:t>
            </w:r>
            <w:r w:rsidRPr="002478F4">
              <w:rPr>
                <w:rFonts w:ascii="Nirmala UI" w:hAnsi="Nirmala UI" w:cs="Nirmala UI"/>
                <w:b/>
                <w:sz w:val="22"/>
                <w:szCs w:val="22"/>
                <w:u w:val="single"/>
              </w:rPr>
              <w:t xml:space="preserve"> </w:t>
            </w:r>
            <w:r w:rsidRPr="002478F4">
              <w:rPr>
                <w:rFonts w:ascii="Nirmala UI" w:hAnsi="Nirmala UI" w:cs="Nirmala UI"/>
                <w:b/>
                <w:sz w:val="22"/>
                <w:szCs w:val="22"/>
              </w:rPr>
              <w:t xml:space="preserve"> </w:t>
            </w:r>
          </w:p>
          <w:p w:rsidR="00333894" w:rsidRPr="00F5093D" w:rsidRDefault="00333894" w:rsidP="00333894">
            <w:pPr>
              <w:rPr>
                <w:rFonts w:ascii="Nirmala UI" w:hAnsi="Nirmala UI" w:cs="Nirmala UI"/>
                <w:b/>
              </w:rPr>
            </w:pPr>
            <w:r w:rsidRPr="002478F4">
              <w:rPr>
                <w:rFonts w:ascii="Nirmala UI" w:hAnsi="Nirmala UI" w:cs="Nirmala UI"/>
                <w:b/>
                <w:sz w:val="22"/>
                <w:szCs w:val="22"/>
                <w:u w:val="single"/>
              </w:rPr>
              <w:t>Summative Assessment</w:t>
            </w:r>
            <w:r w:rsidRPr="002478F4">
              <w:rPr>
                <w:rFonts w:ascii="Nirmala UI" w:hAnsi="Nirmala UI" w:cs="Nirmala UI"/>
                <w:b/>
                <w:sz w:val="22"/>
                <w:szCs w:val="22"/>
              </w:rPr>
              <w:t xml:space="preserve">: </w:t>
            </w:r>
            <w:r w:rsidRPr="002478F4">
              <w:rPr>
                <w:rFonts w:ascii="Nirmala UI" w:hAnsi="Nirmala UI" w:cs="Nirmala UI"/>
                <w:sz w:val="22"/>
                <w:szCs w:val="22"/>
              </w:rPr>
              <w:t>Attendance rate will be above 97%.</w:t>
            </w:r>
          </w:p>
        </w:tc>
      </w:tr>
      <w:tr w:rsidR="00333894" w:rsidRPr="00F5093D" w:rsidTr="00333894">
        <w:trPr>
          <w:trHeight w:val="779"/>
        </w:trPr>
        <w:tc>
          <w:tcPr>
            <w:tcW w:w="4879" w:type="dxa"/>
            <w:shd w:val="clear" w:color="auto" w:fill="A6A6A6" w:themeFill="background1" w:themeFillShade="A6"/>
          </w:tcPr>
          <w:p w:rsidR="00333894" w:rsidRPr="00F5093D" w:rsidRDefault="00333894" w:rsidP="00333894">
            <w:pPr>
              <w:rPr>
                <w:rFonts w:ascii="Nirmala UI" w:hAnsi="Nirmala UI" w:cs="Nirmala UI"/>
                <w:b/>
                <w:sz w:val="20"/>
                <w:szCs w:val="20"/>
              </w:rPr>
            </w:pPr>
            <w:r w:rsidRPr="00F5093D">
              <w:rPr>
                <w:rFonts w:ascii="Nirmala UI" w:hAnsi="Nirmala UI" w:cs="Nirmala UI"/>
                <w:b/>
                <w:sz w:val="20"/>
                <w:szCs w:val="20"/>
              </w:rPr>
              <w:t>Activity/Strategy</w:t>
            </w:r>
          </w:p>
        </w:tc>
        <w:tc>
          <w:tcPr>
            <w:tcW w:w="1246" w:type="dxa"/>
            <w:shd w:val="clear" w:color="auto" w:fill="A6A6A6" w:themeFill="background1" w:themeFillShade="A6"/>
          </w:tcPr>
          <w:p w:rsidR="00333894" w:rsidRDefault="00333894" w:rsidP="00333894">
            <w:pPr>
              <w:jc w:val="center"/>
              <w:rPr>
                <w:rFonts w:ascii="Nirmala UI" w:hAnsi="Nirmala UI" w:cs="Nirmala UI"/>
                <w:b/>
                <w:sz w:val="20"/>
                <w:szCs w:val="20"/>
              </w:rPr>
            </w:pPr>
            <w:r>
              <w:rPr>
                <w:rFonts w:ascii="Nirmala UI" w:hAnsi="Nirmala UI" w:cs="Nirmala UI"/>
                <w:b/>
                <w:sz w:val="20"/>
                <w:szCs w:val="20"/>
              </w:rPr>
              <w:t>TEA</w:t>
            </w:r>
          </w:p>
          <w:p w:rsidR="00333894" w:rsidRPr="00F5093D" w:rsidRDefault="00333894" w:rsidP="00333894">
            <w:pPr>
              <w:jc w:val="center"/>
              <w:rPr>
                <w:rFonts w:ascii="Nirmala UI" w:hAnsi="Nirmala UI" w:cs="Nirmala UI"/>
                <w:b/>
                <w:sz w:val="20"/>
                <w:szCs w:val="20"/>
              </w:rPr>
            </w:pPr>
            <w:r w:rsidRPr="00F5093D">
              <w:rPr>
                <w:rFonts w:ascii="Nirmala UI" w:hAnsi="Nirmala UI" w:cs="Nirmala UI"/>
                <w:b/>
                <w:sz w:val="20"/>
                <w:szCs w:val="20"/>
              </w:rPr>
              <w:t>Priority #</w:t>
            </w:r>
          </w:p>
        </w:tc>
        <w:tc>
          <w:tcPr>
            <w:tcW w:w="810" w:type="dxa"/>
            <w:shd w:val="clear" w:color="auto" w:fill="A6A6A6" w:themeFill="background1" w:themeFillShade="A6"/>
          </w:tcPr>
          <w:p w:rsidR="00333894" w:rsidRPr="00F5093D" w:rsidRDefault="00333894" w:rsidP="00333894">
            <w:pPr>
              <w:jc w:val="center"/>
              <w:rPr>
                <w:rFonts w:ascii="Nirmala UI" w:hAnsi="Nirmala UI" w:cs="Nirmala UI"/>
                <w:b/>
                <w:sz w:val="20"/>
                <w:szCs w:val="20"/>
              </w:rPr>
            </w:pPr>
            <w:r>
              <w:rPr>
                <w:rFonts w:ascii="Nirmala UI" w:hAnsi="Nirmala UI" w:cs="Nirmala UI"/>
                <w:b/>
                <w:sz w:val="20"/>
                <w:szCs w:val="20"/>
              </w:rPr>
              <w:t>Title I</w:t>
            </w:r>
          </w:p>
        </w:tc>
        <w:tc>
          <w:tcPr>
            <w:tcW w:w="1620" w:type="dxa"/>
            <w:shd w:val="clear" w:color="auto" w:fill="A6A6A6" w:themeFill="background1" w:themeFillShade="A6"/>
          </w:tcPr>
          <w:p w:rsidR="00333894" w:rsidRPr="00F5093D" w:rsidRDefault="00333894" w:rsidP="00333894">
            <w:pPr>
              <w:jc w:val="center"/>
              <w:rPr>
                <w:rFonts w:ascii="Nirmala UI" w:hAnsi="Nirmala UI" w:cs="Nirmala UI"/>
                <w:b/>
                <w:sz w:val="20"/>
                <w:szCs w:val="20"/>
              </w:rPr>
            </w:pPr>
            <w:r w:rsidRPr="00F5093D">
              <w:rPr>
                <w:rFonts w:ascii="Nirmala UI" w:hAnsi="Nirmala UI" w:cs="Nirmala UI"/>
                <w:b/>
                <w:sz w:val="20"/>
                <w:szCs w:val="20"/>
              </w:rPr>
              <w:t>Person(s)</w:t>
            </w:r>
          </w:p>
          <w:p w:rsidR="00333894" w:rsidRPr="00F5093D" w:rsidRDefault="00333894" w:rsidP="00333894">
            <w:pPr>
              <w:jc w:val="center"/>
              <w:rPr>
                <w:rFonts w:ascii="Nirmala UI" w:hAnsi="Nirmala UI" w:cs="Nirmala UI"/>
                <w:b/>
                <w:sz w:val="20"/>
                <w:szCs w:val="20"/>
              </w:rPr>
            </w:pPr>
            <w:r w:rsidRPr="00F5093D">
              <w:rPr>
                <w:rFonts w:ascii="Nirmala UI" w:hAnsi="Nirmala UI" w:cs="Nirmala UI"/>
                <w:b/>
                <w:sz w:val="20"/>
                <w:szCs w:val="20"/>
              </w:rPr>
              <w:t>Responsible</w:t>
            </w:r>
          </w:p>
        </w:tc>
        <w:tc>
          <w:tcPr>
            <w:tcW w:w="1080" w:type="dxa"/>
            <w:shd w:val="clear" w:color="auto" w:fill="A6A6A6" w:themeFill="background1" w:themeFillShade="A6"/>
          </w:tcPr>
          <w:p w:rsidR="00333894" w:rsidRPr="00F5093D" w:rsidRDefault="00333894" w:rsidP="00333894">
            <w:pPr>
              <w:rPr>
                <w:rFonts w:ascii="Nirmala UI" w:hAnsi="Nirmala UI" w:cs="Nirmala UI"/>
                <w:b/>
                <w:sz w:val="20"/>
                <w:szCs w:val="20"/>
              </w:rPr>
            </w:pPr>
            <w:r w:rsidRPr="00F5093D">
              <w:rPr>
                <w:rFonts w:ascii="Nirmala UI" w:hAnsi="Nirmala UI" w:cs="Nirmala UI"/>
                <w:b/>
                <w:sz w:val="20"/>
                <w:szCs w:val="20"/>
              </w:rPr>
              <w:t>Timeline</w:t>
            </w:r>
          </w:p>
        </w:tc>
        <w:tc>
          <w:tcPr>
            <w:tcW w:w="1530" w:type="dxa"/>
            <w:shd w:val="clear" w:color="auto" w:fill="A6A6A6" w:themeFill="background1" w:themeFillShade="A6"/>
          </w:tcPr>
          <w:p w:rsidR="00333894" w:rsidRPr="00F5093D" w:rsidRDefault="00333894" w:rsidP="00333894">
            <w:pPr>
              <w:rPr>
                <w:rFonts w:ascii="Nirmala UI" w:hAnsi="Nirmala UI" w:cs="Nirmala UI"/>
                <w:b/>
                <w:sz w:val="20"/>
                <w:szCs w:val="20"/>
              </w:rPr>
            </w:pPr>
            <w:r w:rsidRPr="00F5093D">
              <w:rPr>
                <w:rFonts w:ascii="Nirmala UI" w:hAnsi="Nirmala UI" w:cs="Nirmala UI"/>
                <w:b/>
                <w:sz w:val="20"/>
                <w:szCs w:val="20"/>
              </w:rPr>
              <w:t>Resources</w:t>
            </w:r>
          </w:p>
          <w:p w:rsidR="00333894" w:rsidRPr="00F5093D" w:rsidRDefault="00333894" w:rsidP="00333894">
            <w:pPr>
              <w:rPr>
                <w:rFonts w:ascii="Nirmala UI" w:hAnsi="Nirmala UI" w:cs="Nirmala UI"/>
                <w:b/>
                <w:sz w:val="20"/>
                <w:szCs w:val="20"/>
              </w:rPr>
            </w:pPr>
            <w:r w:rsidRPr="00F5093D">
              <w:rPr>
                <w:rFonts w:ascii="Nirmala UI" w:hAnsi="Nirmala UI" w:cs="Nirmala UI"/>
                <w:b/>
                <w:sz w:val="20"/>
                <w:szCs w:val="20"/>
              </w:rPr>
              <w:t>(</w:t>
            </w:r>
            <w:r w:rsidRPr="00F5093D">
              <w:rPr>
                <w:rFonts w:ascii="Nirmala UI" w:hAnsi="Nirmala UI" w:cs="Nirmala UI"/>
                <w:b/>
                <w:i/>
                <w:sz w:val="20"/>
                <w:szCs w:val="20"/>
              </w:rPr>
              <w:t>Local funds, State, SCE, Title)</w:t>
            </w:r>
          </w:p>
        </w:tc>
        <w:tc>
          <w:tcPr>
            <w:tcW w:w="2070" w:type="dxa"/>
            <w:shd w:val="clear" w:color="auto" w:fill="A6A6A6" w:themeFill="background1" w:themeFillShade="A6"/>
          </w:tcPr>
          <w:p w:rsidR="00333894" w:rsidRPr="00F5093D" w:rsidRDefault="00333894" w:rsidP="00333894">
            <w:pPr>
              <w:jc w:val="center"/>
              <w:rPr>
                <w:rFonts w:ascii="Nirmala UI" w:hAnsi="Nirmala UI" w:cs="Nirmala UI"/>
                <w:b/>
                <w:sz w:val="20"/>
                <w:szCs w:val="20"/>
              </w:rPr>
            </w:pPr>
            <w:r w:rsidRPr="00F5093D">
              <w:rPr>
                <w:rFonts w:ascii="Nirmala UI" w:hAnsi="Nirmala UI" w:cs="Nirmala UI"/>
                <w:b/>
                <w:sz w:val="20"/>
                <w:szCs w:val="20"/>
              </w:rPr>
              <w:t>Evidence of Implementation</w:t>
            </w:r>
          </w:p>
        </w:tc>
        <w:tc>
          <w:tcPr>
            <w:tcW w:w="1795" w:type="dxa"/>
            <w:shd w:val="clear" w:color="auto" w:fill="A6A6A6" w:themeFill="background1" w:themeFillShade="A6"/>
          </w:tcPr>
          <w:p w:rsidR="00333894" w:rsidRPr="00F5093D" w:rsidRDefault="00333894" w:rsidP="00333894">
            <w:pPr>
              <w:jc w:val="center"/>
              <w:rPr>
                <w:rFonts w:ascii="Nirmala UI" w:hAnsi="Nirmala UI" w:cs="Nirmala UI"/>
                <w:b/>
                <w:sz w:val="20"/>
                <w:szCs w:val="20"/>
              </w:rPr>
            </w:pPr>
            <w:r w:rsidRPr="00F5093D">
              <w:rPr>
                <w:rFonts w:ascii="Nirmala UI" w:hAnsi="Nirmala UI" w:cs="Nirmala UI"/>
                <w:b/>
                <w:sz w:val="20"/>
                <w:szCs w:val="20"/>
              </w:rPr>
              <w:t>Evidence of Impact</w:t>
            </w:r>
          </w:p>
        </w:tc>
      </w:tr>
      <w:tr w:rsidR="00333894" w:rsidRPr="00F5093D" w:rsidTr="00333894">
        <w:trPr>
          <w:trHeight w:val="1322"/>
        </w:trPr>
        <w:tc>
          <w:tcPr>
            <w:tcW w:w="4879" w:type="dxa"/>
          </w:tcPr>
          <w:p w:rsidR="00333894" w:rsidRPr="00F5093D" w:rsidRDefault="00333894" w:rsidP="00333894">
            <w:pPr>
              <w:rPr>
                <w:rFonts w:ascii="Nirmala UI" w:hAnsi="Nirmala UI" w:cs="Nirmala UI"/>
                <w:sz w:val="20"/>
                <w:szCs w:val="20"/>
              </w:rPr>
            </w:pPr>
            <w:r>
              <w:rPr>
                <w:rFonts w:ascii="Nirmala UI" w:hAnsi="Nirmala UI" w:cs="Nirmala UI"/>
                <w:sz w:val="20"/>
                <w:szCs w:val="20"/>
              </w:rPr>
              <w:t>Use incentives to improve attendance.</w:t>
            </w:r>
          </w:p>
        </w:tc>
        <w:tc>
          <w:tcPr>
            <w:tcW w:w="1246" w:type="dxa"/>
          </w:tcPr>
          <w:p w:rsidR="00333894" w:rsidRPr="00F5093D" w:rsidRDefault="00333894" w:rsidP="00333894">
            <w:pPr>
              <w:jc w:val="center"/>
              <w:rPr>
                <w:rFonts w:ascii="Nirmala UI" w:hAnsi="Nirmala UI" w:cs="Nirmala UI"/>
                <w:sz w:val="20"/>
                <w:szCs w:val="20"/>
              </w:rPr>
            </w:pPr>
            <w:r>
              <w:rPr>
                <w:rFonts w:ascii="Nirmala UI" w:hAnsi="Nirmala UI" w:cs="Nirmala UI"/>
                <w:sz w:val="20"/>
                <w:szCs w:val="20"/>
              </w:rPr>
              <w:t>3</w:t>
            </w:r>
          </w:p>
        </w:tc>
        <w:tc>
          <w:tcPr>
            <w:tcW w:w="810" w:type="dxa"/>
          </w:tcPr>
          <w:p w:rsidR="00333894" w:rsidRDefault="00B47D7F" w:rsidP="00B47D7F">
            <w:pPr>
              <w:jc w:val="center"/>
              <w:rPr>
                <w:rFonts w:ascii="Nirmala UI" w:hAnsi="Nirmala UI" w:cs="Nirmala UI"/>
                <w:sz w:val="20"/>
                <w:szCs w:val="20"/>
              </w:rPr>
            </w:pPr>
            <w:r>
              <w:rPr>
                <w:rFonts w:ascii="Nirmala UI" w:hAnsi="Nirmala UI" w:cs="Nirmala UI"/>
                <w:sz w:val="20"/>
                <w:szCs w:val="20"/>
              </w:rPr>
              <w:t>1</w:t>
            </w:r>
          </w:p>
        </w:tc>
        <w:tc>
          <w:tcPr>
            <w:tcW w:w="1620" w:type="dxa"/>
          </w:tcPr>
          <w:p w:rsidR="00333894" w:rsidRDefault="00333894" w:rsidP="00333894">
            <w:pPr>
              <w:rPr>
                <w:rFonts w:ascii="Nirmala UI" w:hAnsi="Nirmala UI" w:cs="Nirmala UI"/>
                <w:sz w:val="20"/>
                <w:szCs w:val="20"/>
              </w:rPr>
            </w:pPr>
            <w:r>
              <w:rPr>
                <w:rFonts w:ascii="Nirmala UI" w:hAnsi="Nirmala UI" w:cs="Nirmala UI"/>
                <w:sz w:val="20"/>
                <w:szCs w:val="20"/>
              </w:rPr>
              <w:t>Principal</w:t>
            </w:r>
          </w:p>
          <w:p w:rsidR="00333894" w:rsidRPr="00F5093D" w:rsidRDefault="00333894" w:rsidP="00333894">
            <w:pPr>
              <w:rPr>
                <w:rFonts w:ascii="Nirmala UI" w:hAnsi="Nirmala UI" w:cs="Nirmala UI"/>
                <w:sz w:val="20"/>
                <w:szCs w:val="20"/>
              </w:rPr>
            </w:pPr>
            <w:r>
              <w:rPr>
                <w:rFonts w:ascii="Nirmala UI" w:hAnsi="Nirmala UI" w:cs="Nirmala UI"/>
                <w:sz w:val="20"/>
                <w:szCs w:val="20"/>
              </w:rPr>
              <w:t>Secretary</w:t>
            </w:r>
          </w:p>
        </w:tc>
        <w:tc>
          <w:tcPr>
            <w:tcW w:w="1080" w:type="dxa"/>
          </w:tcPr>
          <w:p w:rsidR="00333894" w:rsidRPr="00F5093D" w:rsidRDefault="00333894" w:rsidP="00333894">
            <w:pPr>
              <w:rPr>
                <w:rFonts w:ascii="Nirmala UI" w:hAnsi="Nirmala UI" w:cs="Nirmala UI"/>
                <w:sz w:val="20"/>
                <w:szCs w:val="20"/>
              </w:rPr>
            </w:pPr>
            <w:r>
              <w:rPr>
                <w:rFonts w:ascii="Nirmala UI" w:hAnsi="Nirmala UI" w:cs="Nirmala UI"/>
                <w:sz w:val="20"/>
                <w:szCs w:val="20"/>
              </w:rPr>
              <w:t>Every three weeks</w:t>
            </w:r>
          </w:p>
        </w:tc>
        <w:tc>
          <w:tcPr>
            <w:tcW w:w="1530" w:type="dxa"/>
          </w:tcPr>
          <w:p w:rsidR="00333894" w:rsidRPr="00F5093D" w:rsidRDefault="00333894" w:rsidP="00333894">
            <w:pPr>
              <w:rPr>
                <w:rFonts w:ascii="Nirmala UI" w:hAnsi="Nirmala UI" w:cs="Nirmala UI"/>
                <w:sz w:val="20"/>
                <w:szCs w:val="20"/>
              </w:rPr>
            </w:pPr>
            <w:r>
              <w:rPr>
                <w:rFonts w:ascii="Nirmala UI" w:hAnsi="Nirmala UI" w:cs="Nirmala UI"/>
                <w:sz w:val="20"/>
                <w:szCs w:val="20"/>
              </w:rPr>
              <w:t>Local</w:t>
            </w:r>
          </w:p>
        </w:tc>
        <w:tc>
          <w:tcPr>
            <w:tcW w:w="2070" w:type="dxa"/>
          </w:tcPr>
          <w:p w:rsidR="00333894" w:rsidRPr="0018241E" w:rsidRDefault="00333894" w:rsidP="00333894">
            <w:pPr>
              <w:rPr>
                <w:rFonts w:ascii="Nirmala UI" w:hAnsi="Nirmala UI" w:cs="Nirmala UI"/>
                <w:sz w:val="20"/>
                <w:szCs w:val="20"/>
              </w:rPr>
            </w:pPr>
            <w:r w:rsidRPr="0018241E">
              <w:rPr>
                <w:rFonts w:ascii="Nirmala UI" w:hAnsi="Nirmala UI" w:cs="Nirmala UI"/>
                <w:sz w:val="20"/>
                <w:szCs w:val="20"/>
              </w:rPr>
              <w:t xml:space="preserve">Daily Attendance Report 3-week Attendance Report 6-week Attendance Report Increased number of students with perfect attendance each six weeks. </w:t>
            </w:r>
          </w:p>
        </w:tc>
        <w:tc>
          <w:tcPr>
            <w:tcW w:w="1795" w:type="dxa"/>
          </w:tcPr>
          <w:p w:rsidR="00333894" w:rsidRPr="0018241E" w:rsidRDefault="00333894" w:rsidP="00333894">
            <w:pPr>
              <w:rPr>
                <w:rFonts w:ascii="Nirmala UI" w:hAnsi="Nirmala UI" w:cs="Nirmala UI"/>
                <w:sz w:val="20"/>
                <w:szCs w:val="20"/>
              </w:rPr>
            </w:pPr>
            <w:r w:rsidRPr="0018241E">
              <w:rPr>
                <w:rFonts w:ascii="Nirmala UI" w:hAnsi="Nirmala UI" w:cs="Nirmala UI"/>
                <w:sz w:val="20"/>
                <w:szCs w:val="20"/>
              </w:rPr>
              <w:t xml:space="preserve">Daily Attendance Report 3-week Attendance Report 6-week Attendance Report Increased number of students with perfect attendance each six weeks. </w:t>
            </w:r>
          </w:p>
        </w:tc>
      </w:tr>
      <w:tr w:rsidR="00333894" w:rsidRPr="00F5093D" w:rsidTr="00333894">
        <w:trPr>
          <w:trHeight w:val="1380"/>
        </w:trPr>
        <w:tc>
          <w:tcPr>
            <w:tcW w:w="4879" w:type="dxa"/>
          </w:tcPr>
          <w:p w:rsidR="00333894" w:rsidRPr="00F5093D" w:rsidRDefault="00333894" w:rsidP="00333894">
            <w:pPr>
              <w:rPr>
                <w:rFonts w:ascii="Nirmala UI" w:hAnsi="Nirmala UI" w:cs="Nirmala UI"/>
                <w:sz w:val="20"/>
                <w:szCs w:val="20"/>
              </w:rPr>
            </w:pPr>
            <w:r>
              <w:rPr>
                <w:rFonts w:ascii="Nirmala UI" w:hAnsi="Nirmala UI" w:cs="Nirmala UI"/>
                <w:sz w:val="20"/>
                <w:szCs w:val="20"/>
              </w:rPr>
              <w:t>Educate parents and students about tardies and attendance laws.</w:t>
            </w:r>
          </w:p>
        </w:tc>
        <w:tc>
          <w:tcPr>
            <w:tcW w:w="1246" w:type="dxa"/>
          </w:tcPr>
          <w:p w:rsidR="00333894" w:rsidRPr="00F5093D" w:rsidRDefault="00333894" w:rsidP="00333894">
            <w:pPr>
              <w:jc w:val="center"/>
              <w:rPr>
                <w:rFonts w:ascii="Nirmala UI" w:hAnsi="Nirmala UI" w:cs="Nirmala UI"/>
                <w:sz w:val="20"/>
                <w:szCs w:val="20"/>
              </w:rPr>
            </w:pPr>
            <w:r>
              <w:rPr>
                <w:rFonts w:ascii="Nirmala UI" w:hAnsi="Nirmala UI" w:cs="Nirmala UI"/>
                <w:sz w:val="20"/>
                <w:szCs w:val="20"/>
              </w:rPr>
              <w:t>3</w:t>
            </w:r>
          </w:p>
        </w:tc>
        <w:tc>
          <w:tcPr>
            <w:tcW w:w="810" w:type="dxa"/>
          </w:tcPr>
          <w:p w:rsidR="00333894" w:rsidRPr="00F5093D" w:rsidRDefault="00B47D7F" w:rsidP="00B47D7F">
            <w:pPr>
              <w:jc w:val="center"/>
              <w:rPr>
                <w:rFonts w:ascii="Nirmala UI" w:hAnsi="Nirmala UI" w:cs="Nirmala UI"/>
                <w:sz w:val="20"/>
                <w:szCs w:val="20"/>
              </w:rPr>
            </w:pPr>
            <w:r>
              <w:rPr>
                <w:rFonts w:ascii="Nirmala UI" w:hAnsi="Nirmala UI" w:cs="Nirmala UI"/>
                <w:sz w:val="20"/>
                <w:szCs w:val="20"/>
              </w:rPr>
              <w:t>1</w:t>
            </w:r>
          </w:p>
        </w:tc>
        <w:tc>
          <w:tcPr>
            <w:tcW w:w="1620" w:type="dxa"/>
          </w:tcPr>
          <w:p w:rsidR="00333894" w:rsidRDefault="00333894" w:rsidP="00333894">
            <w:pPr>
              <w:rPr>
                <w:rFonts w:ascii="Nirmala UI" w:hAnsi="Nirmala UI" w:cs="Nirmala UI"/>
                <w:sz w:val="20"/>
                <w:szCs w:val="20"/>
              </w:rPr>
            </w:pPr>
            <w:r>
              <w:rPr>
                <w:rFonts w:ascii="Nirmala UI" w:hAnsi="Nirmala UI" w:cs="Nirmala UI"/>
                <w:sz w:val="20"/>
                <w:szCs w:val="20"/>
              </w:rPr>
              <w:t>Principal</w:t>
            </w:r>
          </w:p>
          <w:p w:rsidR="00333894" w:rsidRPr="00F5093D" w:rsidRDefault="00333894" w:rsidP="00333894">
            <w:pPr>
              <w:rPr>
                <w:rFonts w:ascii="Nirmala UI" w:hAnsi="Nirmala UI" w:cs="Nirmala UI"/>
                <w:sz w:val="20"/>
                <w:szCs w:val="20"/>
              </w:rPr>
            </w:pPr>
            <w:r>
              <w:rPr>
                <w:rFonts w:ascii="Nirmala UI" w:hAnsi="Nirmala UI" w:cs="Nirmala UI"/>
                <w:sz w:val="20"/>
                <w:szCs w:val="20"/>
              </w:rPr>
              <w:t>Secretary</w:t>
            </w:r>
          </w:p>
        </w:tc>
        <w:tc>
          <w:tcPr>
            <w:tcW w:w="1080" w:type="dxa"/>
          </w:tcPr>
          <w:p w:rsidR="00333894" w:rsidRDefault="00333894" w:rsidP="00333894">
            <w:pPr>
              <w:rPr>
                <w:rFonts w:ascii="Nirmala UI" w:hAnsi="Nirmala UI" w:cs="Nirmala UI"/>
                <w:sz w:val="20"/>
                <w:szCs w:val="20"/>
              </w:rPr>
            </w:pPr>
            <w:r>
              <w:rPr>
                <w:rFonts w:ascii="Nirmala UI" w:hAnsi="Nirmala UI" w:cs="Nirmala UI"/>
                <w:sz w:val="20"/>
                <w:szCs w:val="20"/>
              </w:rPr>
              <w:t xml:space="preserve">August </w:t>
            </w:r>
          </w:p>
          <w:p w:rsidR="00333894" w:rsidRPr="00F5093D" w:rsidRDefault="00333894" w:rsidP="00333894">
            <w:pPr>
              <w:rPr>
                <w:rFonts w:ascii="Nirmala UI" w:hAnsi="Nirmala UI" w:cs="Nirmala UI"/>
                <w:sz w:val="20"/>
                <w:szCs w:val="20"/>
              </w:rPr>
            </w:pPr>
            <w:r>
              <w:rPr>
                <w:rFonts w:ascii="Nirmala UI" w:hAnsi="Nirmala UI" w:cs="Nirmala UI"/>
                <w:sz w:val="20"/>
                <w:szCs w:val="20"/>
              </w:rPr>
              <w:t>January</w:t>
            </w:r>
          </w:p>
        </w:tc>
        <w:tc>
          <w:tcPr>
            <w:tcW w:w="1530" w:type="dxa"/>
          </w:tcPr>
          <w:p w:rsidR="00333894" w:rsidRPr="00F5093D" w:rsidRDefault="00333894" w:rsidP="00333894">
            <w:pPr>
              <w:rPr>
                <w:rFonts w:ascii="Nirmala UI" w:hAnsi="Nirmala UI" w:cs="Nirmala UI"/>
                <w:sz w:val="20"/>
                <w:szCs w:val="20"/>
              </w:rPr>
            </w:pPr>
            <w:r>
              <w:rPr>
                <w:rFonts w:ascii="Nirmala UI" w:hAnsi="Nirmala UI" w:cs="Nirmala UI"/>
                <w:sz w:val="20"/>
                <w:szCs w:val="20"/>
              </w:rPr>
              <w:t>Local</w:t>
            </w:r>
          </w:p>
        </w:tc>
        <w:tc>
          <w:tcPr>
            <w:tcW w:w="2070" w:type="dxa"/>
          </w:tcPr>
          <w:p w:rsidR="00333894" w:rsidRDefault="00333894" w:rsidP="00333894">
            <w:pPr>
              <w:rPr>
                <w:rFonts w:ascii="Nirmala UI" w:hAnsi="Nirmala UI" w:cs="Nirmala UI"/>
                <w:sz w:val="20"/>
                <w:szCs w:val="20"/>
              </w:rPr>
            </w:pPr>
            <w:r w:rsidRPr="0018241E">
              <w:rPr>
                <w:rFonts w:ascii="Nirmala UI" w:hAnsi="Nirmala UI" w:cs="Nirmala UI"/>
                <w:sz w:val="20"/>
                <w:szCs w:val="20"/>
              </w:rPr>
              <w:t>Handbook</w:t>
            </w:r>
          </w:p>
          <w:p w:rsidR="00333894" w:rsidRPr="000B439B" w:rsidRDefault="00333894" w:rsidP="00333894">
            <w:pPr>
              <w:rPr>
                <w:rFonts w:ascii="Nirmala UI" w:hAnsi="Nirmala UI" w:cs="Nirmala UI"/>
                <w:sz w:val="20"/>
                <w:szCs w:val="20"/>
              </w:rPr>
            </w:pPr>
            <w:r w:rsidRPr="0018241E">
              <w:rPr>
                <w:rFonts w:ascii="Nirmala UI" w:hAnsi="Nirmala UI" w:cs="Nirmala UI"/>
                <w:sz w:val="20"/>
                <w:szCs w:val="20"/>
              </w:rPr>
              <w:t>Welcome Back Packet Attendance Letters Daily Attendance Report</w:t>
            </w:r>
            <w:r w:rsidR="003D6D45">
              <w:rPr>
                <w:rFonts w:ascii="Nirmala UI" w:hAnsi="Nirmala UI" w:cs="Nirmala UI"/>
                <w:sz w:val="20"/>
                <w:szCs w:val="20"/>
              </w:rPr>
              <w:t>.</w:t>
            </w:r>
          </w:p>
        </w:tc>
        <w:tc>
          <w:tcPr>
            <w:tcW w:w="1795" w:type="dxa"/>
          </w:tcPr>
          <w:p w:rsidR="00333894" w:rsidRPr="00F5093D" w:rsidRDefault="00333894" w:rsidP="00333894">
            <w:pPr>
              <w:rPr>
                <w:rFonts w:ascii="Nirmala UI" w:hAnsi="Nirmala UI" w:cs="Nirmala UI"/>
                <w:sz w:val="20"/>
                <w:szCs w:val="20"/>
              </w:rPr>
            </w:pPr>
            <w:r w:rsidRPr="0018241E">
              <w:rPr>
                <w:rFonts w:ascii="Nirmala UI" w:hAnsi="Nirmala UI" w:cs="Nirmala UI"/>
                <w:sz w:val="20"/>
                <w:szCs w:val="20"/>
              </w:rPr>
              <w:t>Reduced number of students having to make up time each six weeks</w:t>
            </w:r>
            <w:r>
              <w:rPr>
                <w:rFonts w:ascii="Nirmala UI" w:hAnsi="Nirmala UI" w:cs="Nirmala UI"/>
                <w:sz w:val="20"/>
                <w:szCs w:val="20"/>
              </w:rPr>
              <w:t>.</w:t>
            </w:r>
          </w:p>
        </w:tc>
      </w:tr>
      <w:tr w:rsidR="00333894" w:rsidRPr="00F5093D" w:rsidTr="00CE4079">
        <w:trPr>
          <w:trHeight w:val="1772"/>
        </w:trPr>
        <w:tc>
          <w:tcPr>
            <w:tcW w:w="4879" w:type="dxa"/>
          </w:tcPr>
          <w:p w:rsidR="00333894" w:rsidRPr="0018241E" w:rsidRDefault="00333894" w:rsidP="00333894">
            <w:pPr>
              <w:rPr>
                <w:rFonts w:ascii="Nirmala UI" w:hAnsi="Nirmala UI" w:cs="Nirmala UI"/>
                <w:sz w:val="20"/>
                <w:szCs w:val="20"/>
              </w:rPr>
            </w:pPr>
            <w:r w:rsidRPr="0018241E">
              <w:rPr>
                <w:rFonts w:ascii="Nirmala UI" w:hAnsi="Nirmala UI" w:cs="Nirmala UI"/>
                <w:sz w:val="20"/>
                <w:szCs w:val="20"/>
              </w:rPr>
              <w:t xml:space="preserve">Continue posting attendance daily and grades weekly in Gradebook for parents to monitor. </w:t>
            </w:r>
          </w:p>
        </w:tc>
        <w:tc>
          <w:tcPr>
            <w:tcW w:w="1246" w:type="dxa"/>
          </w:tcPr>
          <w:p w:rsidR="00333894" w:rsidRPr="0018241E" w:rsidRDefault="00333894" w:rsidP="00333894">
            <w:pPr>
              <w:jc w:val="center"/>
              <w:rPr>
                <w:rFonts w:ascii="Nirmala UI" w:hAnsi="Nirmala UI" w:cs="Nirmala UI"/>
                <w:sz w:val="20"/>
                <w:szCs w:val="20"/>
              </w:rPr>
            </w:pPr>
            <w:r>
              <w:rPr>
                <w:rFonts w:ascii="Nirmala UI" w:hAnsi="Nirmala UI" w:cs="Nirmala UI"/>
                <w:sz w:val="20"/>
                <w:szCs w:val="20"/>
              </w:rPr>
              <w:t>3</w:t>
            </w:r>
          </w:p>
        </w:tc>
        <w:tc>
          <w:tcPr>
            <w:tcW w:w="810" w:type="dxa"/>
          </w:tcPr>
          <w:p w:rsidR="00333894" w:rsidRPr="0018241E" w:rsidRDefault="00B47D7F" w:rsidP="00B47D7F">
            <w:pPr>
              <w:jc w:val="center"/>
              <w:rPr>
                <w:rFonts w:ascii="Nirmala UI" w:hAnsi="Nirmala UI" w:cs="Nirmala UI"/>
                <w:sz w:val="20"/>
                <w:szCs w:val="20"/>
              </w:rPr>
            </w:pPr>
            <w:r>
              <w:rPr>
                <w:rFonts w:ascii="Nirmala UI" w:hAnsi="Nirmala UI" w:cs="Nirmala UI"/>
                <w:sz w:val="20"/>
                <w:szCs w:val="20"/>
              </w:rPr>
              <w:t>1</w:t>
            </w:r>
          </w:p>
        </w:tc>
        <w:tc>
          <w:tcPr>
            <w:tcW w:w="1620" w:type="dxa"/>
          </w:tcPr>
          <w:p w:rsidR="00333894" w:rsidRDefault="00333894" w:rsidP="00333894">
            <w:pPr>
              <w:rPr>
                <w:rFonts w:ascii="Nirmala UI" w:hAnsi="Nirmala UI" w:cs="Nirmala UI"/>
                <w:sz w:val="20"/>
                <w:szCs w:val="20"/>
              </w:rPr>
            </w:pPr>
            <w:r>
              <w:rPr>
                <w:rFonts w:ascii="Nirmala UI" w:hAnsi="Nirmala UI" w:cs="Nirmala UI"/>
                <w:sz w:val="20"/>
                <w:szCs w:val="20"/>
              </w:rPr>
              <w:t>Principal</w:t>
            </w:r>
          </w:p>
          <w:p w:rsidR="00333894" w:rsidRPr="0018241E" w:rsidRDefault="00333894" w:rsidP="00333894">
            <w:pPr>
              <w:rPr>
                <w:rFonts w:ascii="Nirmala UI" w:hAnsi="Nirmala UI" w:cs="Nirmala UI"/>
                <w:sz w:val="20"/>
                <w:szCs w:val="20"/>
              </w:rPr>
            </w:pPr>
            <w:r>
              <w:rPr>
                <w:rFonts w:ascii="Nirmala UI" w:hAnsi="Nirmala UI" w:cs="Nirmala UI"/>
                <w:sz w:val="20"/>
                <w:szCs w:val="20"/>
              </w:rPr>
              <w:t>Secretary</w:t>
            </w:r>
          </w:p>
        </w:tc>
        <w:tc>
          <w:tcPr>
            <w:tcW w:w="1080" w:type="dxa"/>
          </w:tcPr>
          <w:p w:rsidR="00333894" w:rsidRPr="0018241E" w:rsidRDefault="00333894" w:rsidP="00333894">
            <w:pPr>
              <w:rPr>
                <w:rFonts w:ascii="Nirmala UI" w:hAnsi="Nirmala UI" w:cs="Nirmala UI"/>
                <w:sz w:val="20"/>
                <w:szCs w:val="20"/>
              </w:rPr>
            </w:pPr>
            <w:r>
              <w:rPr>
                <w:rFonts w:ascii="Nirmala UI" w:hAnsi="Nirmala UI" w:cs="Nirmala UI"/>
                <w:sz w:val="20"/>
                <w:szCs w:val="20"/>
              </w:rPr>
              <w:t>Daily</w:t>
            </w:r>
          </w:p>
        </w:tc>
        <w:tc>
          <w:tcPr>
            <w:tcW w:w="1530" w:type="dxa"/>
          </w:tcPr>
          <w:p w:rsidR="00333894" w:rsidRPr="00F5093D" w:rsidRDefault="00333894" w:rsidP="00333894">
            <w:pPr>
              <w:rPr>
                <w:rFonts w:ascii="Nirmala UI" w:hAnsi="Nirmala UI" w:cs="Nirmala UI"/>
                <w:sz w:val="20"/>
                <w:szCs w:val="20"/>
              </w:rPr>
            </w:pPr>
            <w:r>
              <w:rPr>
                <w:rFonts w:ascii="Nirmala UI" w:hAnsi="Nirmala UI" w:cs="Nirmala UI"/>
                <w:sz w:val="20"/>
                <w:szCs w:val="20"/>
              </w:rPr>
              <w:t>Local</w:t>
            </w:r>
          </w:p>
        </w:tc>
        <w:tc>
          <w:tcPr>
            <w:tcW w:w="2070" w:type="dxa"/>
          </w:tcPr>
          <w:p w:rsidR="00333894" w:rsidRPr="0018241E" w:rsidRDefault="00333894" w:rsidP="003D6D45">
            <w:pPr>
              <w:rPr>
                <w:rFonts w:ascii="Nirmala UI" w:hAnsi="Nirmala UI" w:cs="Nirmala UI"/>
                <w:sz w:val="20"/>
                <w:szCs w:val="20"/>
              </w:rPr>
            </w:pPr>
            <w:r w:rsidRPr="0018241E">
              <w:rPr>
                <w:rFonts w:ascii="Nirmala UI" w:hAnsi="Nirmala UI" w:cs="Nirmala UI"/>
                <w:sz w:val="20"/>
                <w:szCs w:val="20"/>
              </w:rPr>
              <w:t>Attendance Report</w:t>
            </w:r>
            <w:r w:rsidR="003D6D45">
              <w:rPr>
                <w:rFonts w:ascii="Nirmala UI" w:hAnsi="Nirmala UI" w:cs="Nirmala UI"/>
                <w:sz w:val="20"/>
                <w:szCs w:val="20"/>
              </w:rPr>
              <w:t>.</w:t>
            </w:r>
          </w:p>
        </w:tc>
        <w:tc>
          <w:tcPr>
            <w:tcW w:w="1795" w:type="dxa"/>
          </w:tcPr>
          <w:p w:rsidR="00333894" w:rsidRPr="0018241E" w:rsidRDefault="00333894" w:rsidP="00333894">
            <w:pPr>
              <w:rPr>
                <w:rFonts w:ascii="Nirmala UI" w:hAnsi="Nirmala UI" w:cs="Nirmala UI"/>
                <w:sz w:val="20"/>
                <w:szCs w:val="20"/>
              </w:rPr>
            </w:pPr>
            <w:r w:rsidRPr="0018241E">
              <w:rPr>
                <w:rFonts w:ascii="Nirmala UI" w:hAnsi="Nirmala UI" w:cs="Nirmala UI"/>
                <w:sz w:val="20"/>
                <w:szCs w:val="20"/>
              </w:rPr>
              <w:t>Attendance Report Increased parent awareness of their child’s attendance and grades.</w:t>
            </w:r>
          </w:p>
        </w:tc>
      </w:tr>
    </w:tbl>
    <w:p w:rsidR="00FF4291" w:rsidRDefault="00FF4291" w:rsidP="00E232DC">
      <w:pPr>
        <w:tabs>
          <w:tab w:val="left" w:pos="10470"/>
        </w:tabs>
      </w:pPr>
    </w:p>
    <w:p w:rsidR="00516BF3" w:rsidRDefault="00516BF3" w:rsidP="00E232DC">
      <w:pPr>
        <w:tabs>
          <w:tab w:val="left" w:pos="10470"/>
        </w:tabs>
      </w:pPr>
    </w:p>
    <w:p w:rsidR="00FF4291" w:rsidRDefault="00FF4291" w:rsidP="00E232DC">
      <w:pPr>
        <w:tabs>
          <w:tab w:val="left" w:pos="10470"/>
        </w:tabs>
      </w:pPr>
    </w:p>
    <w:p w:rsidR="00FF4291" w:rsidRPr="00E232DC" w:rsidRDefault="00FF4291" w:rsidP="00E232DC">
      <w:pPr>
        <w:tabs>
          <w:tab w:val="left" w:pos="10470"/>
        </w:tabs>
      </w:pPr>
    </w:p>
    <w:sectPr w:rsidR="00FF4291" w:rsidRPr="00E232DC" w:rsidSect="003D6D45">
      <w:footerReference w:type="default" r:id="rId9"/>
      <w:pgSz w:w="15840" w:h="12240" w:orient="landscape"/>
      <w:pgMar w:top="720" w:right="720" w:bottom="720" w:left="720" w:header="720" w:footer="720" w:gutter="0"/>
      <w:pgBorders w:display="firstPage"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C7B" w:rsidRDefault="00DE3C7B" w:rsidP="000B439B">
      <w:r>
        <w:separator/>
      </w:r>
    </w:p>
  </w:endnote>
  <w:endnote w:type="continuationSeparator" w:id="0">
    <w:p w:rsidR="00DE3C7B" w:rsidRDefault="00DE3C7B" w:rsidP="000B4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Perpetua Titling MT">
    <w:panose1 w:val="02020502060505020804"/>
    <w:charset w:val="00"/>
    <w:family w:val="roman"/>
    <w:pitch w:val="variable"/>
    <w:sig w:usb0="00000003" w:usb1="00000000" w:usb2="00000000" w:usb3="00000000" w:csb0="00000001" w:csb1="00000000"/>
  </w:font>
  <w:font w:name="Nirmala UI Semilight">
    <w:panose1 w:val="020B04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Nirmala UI" w:hAnsi="Nirmala UI" w:cs="Nirmala UI"/>
        <w:sz w:val="18"/>
        <w:szCs w:val="18"/>
      </w:rPr>
      <w:id w:val="1210836471"/>
      <w:docPartObj>
        <w:docPartGallery w:val="Page Numbers (Bottom of Page)"/>
        <w:docPartUnique/>
      </w:docPartObj>
    </w:sdtPr>
    <w:sdtEndPr>
      <w:rPr>
        <w:color w:val="7F7F7F" w:themeColor="background1" w:themeShade="7F"/>
        <w:spacing w:val="60"/>
      </w:rPr>
    </w:sdtEndPr>
    <w:sdtContent>
      <w:p w:rsidR="00DE3C7B" w:rsidRPr="00C9003C" w:rsidRDefault="00DE3C7B">
        <w:pPr>
          <w:pStyle w:val="Footer"/>
          <w:pBdr>
            <w:top w:val="single" w:sz="4" w:space="1" w:color="D9D9D9" w:themeColor="background1" w:themeShade="D9"/>
          </w:pBdr>
          <w:jc w:val="right"/>
          <w:rPr>
            <w:rFonts w:ascii="Nirmala UI" w:hAnsi="Nirmala UI" w:cs="Nirmala UI"/>
            <w:sz w:val="18"/>
            <w:szCs w:val="18"/>
          </w:rPr>
        </w:pPr>
        <w:r w:rsidRPr="00C9003C">
          <w:rPr>
            <w:rFonts w:ascii="Nirmala UI" w:hAnsi="Nirmala UI" w:cs="Nirmala UI"/>
            <w:sz w:val="18"/>
            <w:szCs w:val="18"/>
          </w:rPr>
          <w:fldChar w:fldCharType="begin"/>
        </w:r>
        <w:r w:rsidRPr="00C9003C">
          <w:rPr>
            <w:rFonts w:ascii="Nirmala UI" w:hAnsi="Nirmala UI" w:cs="Nirmala UI"/>
            <w:sz w:val="18"/>
            <w:szCs w:val="18"/>
          </w:rPr>
          <w:instrText xml:space="preserve"> PAGE   \* MERGEFORMAT </w:instrText>
        </w:r>
        <w:r w:rsidRPr="00C9003C">
          <w:rPr>
            <w:rFonts w:ascii="Nirmala UI" w:hAnsi="Nirmala UI" w:cs="Nirmala UI"/>
            <w:sz w:val="18"/>
            <w:szCs w:val="18"/>
          </w:rPr>
          <w:fldChar w:fldCharType="separate"/>
        </w:r>
        <w:r w:rsidR="00677331">
          <w:rPr>
            <w:rFonts w:ascii="Nirmala UI" w:hAnsi="Nirmala UI" w:cs="Nirmala UI"/>
            <w:noProof/>
            <w:sz w:val="18"/>
            <w:szCs w:val="18"/>
          </w:rPr>
          <w:t>9</w:t>
        </w:r>
        <w:r w:rsidRPr="00C9003C">
          <w:rPr>
            <w:rFonts w:ascii="Nirmala UI" w:hAnsi="Nirmala UI" w:cs="Nirmala UI"/>
            <w:noProof/>
            <w:sz w:val="18"/>
            <w:szCs w:val="18"/>
          </w:rPr>
          <w:fldChar w:fldCharType="end"/>
        </w:r>
        <w:r w:rsidRPr="00C9003C">
          <w:rPr>
            <w:rFonts w:ascii="Nirmala UI" w:hAnsi="Nirmala UI" w:cs="Nirmala UI"/>
            <w:sz w:val="18"/>
            <w:szCs w:val="18"/>
          </w:rPr>
          <w:t xml:space="preserve"> | </w:t>
        </w:r>
        <w:r w:rsidRPr="00C9003C">
          <w:rPr>
            <w:rFonts w:ascii="Nirmala UI" w:hAnsi="Nirmala UI" w:cs="Nirmala UI"/>
            <w:color w:val="7F7F7F" w:themeColor="background1" w:themeShade="7F"/>
            <w:spacing w:val="60"/>
            <w:sz w:val="18"/>
            <w:szCs w:val="18"/>
          </w:rPr>
          <w:t>Page</w:t>
        </w:r>
      </w:p>
    </w:sdtContent>
  </w:sdt>
  <w:p w:rsidR="00DE3C7B" w:rsidRPr="00C9003C" w:rsidRDefault="00DE3C7B">
    <w:pPr>
      <w:pStyle w:val="Footer"/>
      <w:rPr>
        <w:rFonts w:ascii="Nirmala UI" w:hAnsi="Nirmala UI" w:cs="Nirmala UI"/>
        <w:sz w:val="18"/>
        <w:szCs w:val="18"/>
      </w:rPr>
    </w:pPr>
    <w:r w:rsidRPr="00C9003C">
      <w:rPr>
        <w:rFonts w:ascii="Nirmala UI" w:hAnsi="Nirmala UI" w:cs="Nirmala UI"/>
        <w:sz w:val="18"/>
        <w:szCs w:val="18"/>
      </w:rPr>
      <w:t>Leverett’s Chapel Elementary Improvement Plan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C7B" w:rsidRDefault="00DE3C7B" w:rsidP="000B439B">
      <w:r>
        <w:separator/>
      </w:r>
    </w:p>
  </w:footnote>
  <w:footnote w:type="continuationSeparator" w:id="0">
    <w:p w:rsidR="00DE3C7B" w:rsidRDefault="00DE3C7B" w:rsidP="000B43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6910"/>
    <w:multiLevelType w:val="hybridMultilevel"/>
    <w:tmpl w:val="573C12EA"/>
    <w:lvl w:ilvl="0" w:tplc="E9E47C1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4349B"/>
    <w:multiLevelType w:val="hybridMultilevel"/>
    <w:tmpl w:val="981C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25E7D"/>
    <w:multiLevelType w:val="hybridMultilevel"/>
    <w:tmpl w:val="2E40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C147C"/>
    <w:multiLevelType w:val="hybridMultilevel"/>
    <w:tmpl w:val="412C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E7037"/>
    <w:multiLevelType w:val="hybridMultilevel"/>
    <w:tmpl w:val="7E62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C2273"/>
    <w:multiLevelType w:val="hybridMultilevel"/>
    <w:tmpl w:val="284C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80558"/>
    <w:multiLevelType w:val="hybridMultilevel"/>
    <w:tmpl w:val="40B4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E3E3D"/>
    <w:multiLevelType w:val="hybridMultilevel"/>
    <w:tmpl w:val="C71A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A05F9"/>
    <w:multiLevelType w:val="hybridMultilevel"/>
    <w:tmpl w:val="0918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92B73"/>
    <w:multiLevelType w:val="hybridMultilevel"/>
    <w:tmpl w:val="2DB6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617E6"/>
    <w:multiLevelType w:val="hybridMultilevel"/>
    <w:tmpl w:val="6B4C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567E6"/>
    <w:multiLevelType w:val="hybridMultilevel"/>
    <w:tmpl w:val="10329B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8573CE"/>
    <w:multiLevelType w:val="hybridMultilevel"/>
    <w:tmpl w:val="13CA9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896D50"/>
    <w:multiLevelType w:val="hybridMultilevel"/>
    <w:tmpl w:val="8DEE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326495"/>
    <w:multiLevelType w:val="hybridMultilevel"/>
    <w:tmpl w:val="AC9C6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F04FE0"/>
    <w:multiLevelType w:val="hybridMultilevel"/>
    <w:tmpl w:val="2FB81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8234A"/>
    <w:multiLevelType w:val="hybridMultilevel"/>
    <w:tmpl w:val="ED9E648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DAC02DF"/>
    <w:multiLevelType w:val="hybridMultilevel"/>
    <w:tmpl w:val="72C8E438"/>
    <w:lvl w:ilvl="0" w:tplc="6F76625A">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E6060B"/>
    <w:multiLevelType w:val="hybridMultilevel"/>
    <w:tmpl w:val="A1B8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C11C3C"/>
    <w:multiLevelType w:val="hybridMultilevel"/>
    <w:tmpl w:val="E55C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FC7693"/>
    <w:multiLevelType w:val="hybridMultilevel"/>
    <w:tmpl w:val="5C56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C93365"/>
    <w:multiLevelType w:val="hybridMultilevel"/>
    <w:tmpl w:val="A880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9172AF"/>
    <w:multiLevelType w:val="hybridMultilevel"/>
    <w:tmpl w:val="3F88C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5B5232"/>
    <w:multiLevelType w:val="hybridMultilevel"/>
    <w:tmpl w:val="28628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3A7A34"/>
    <w:multiLevelType w:val="hybridMultilevel"/>
    <w:tmpl w:val="C7C8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F3258B"/>
    <w:multiLevelType w:val="hybridMultilevel"/>
    <w:tmpl w:val="1654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2403CA"/>
    <w:multiLevelType w:val="hybridMultilevel"/>
    <w:tmpl w:val="25DAA92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4F25DC8"/>
    <w:multiLevelType w:val="hybridMultilevel"/>
    <w:tmpl w:val="2900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303CB2"/>
    <w:multiLevelType w:val="hybridMultilevel"/>
    <w:tmpl w:val="A8DE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6E0568"/>
    <w:multiLevelType w:val="hybridMultilevel"/>
    <w:tmpl w:val="08D4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5E19F2"/>
    <w:multiLevelType w:val="hybridMultilevel"/>
    <w:tmpl w:val="3E8AAFEA"/>
    <w:lvl w:ilvl="0" w:tplc="6F76625A">
      <w:numFmt w:val="bullet"/>
      <w:lvlText w:val=""/>
      <w:lvlJc w:val="left"/>
      <w:pPr>
        <w:ind w:left="780" w:hanging="360"/>
      </w:pPr>
      <w:rPr>
        <w:rFonts w:ascii="Symbol" w:eastAsia="Times New Roman" w:hAnsi="Symbol" w:cs="Times New Roman" w:hint="default"/>
        <w:b w:val="0"/>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6"/>
  </w:num>
  <w:num w:numId="3">
    <w:abstractNumId w:val="8"/>
  </w:num>
  <w:num w:numId="4">
    <w:abstractNumId w:val="14"/>
  </w:num>
  <w:num w:numId="5">
    <w:abstractNumId w:val="2"/>
  </w:num>
  <w:num w:numId="6">
    <w:abstractNumId w:val="28"/>
  </w:num>
  <w:num w:numId="7">
    <w:abstractNumId w:val="3"/>
  </w:num>
  <w:num w:numId="8">
    <w:abstractNumId w:val="18"/>
  </w:num>
  <w:num w:numId="9">
    <w:abstractNumId w:val="13"/>
  </w:num>
  <w:num w:numId="10">
    <w:abstractNumId w:val="24"/>
  </w:num>
  <w:num w:numId="11">
    <w:abstractNumId w:val="4"/>
  </w:num>
  <w:num w:numId="12">
    <w:abstractNumId w:val="9"/>
  </w:num>
  <w:num w:numId="13">
    <w:abstractNumId w:val="29"/>
  </w:num>
  <w:num w:numId="14">
    <w:abstractNumId w:val="0"/>
  </w:num>
  <w:num w:numId="15">
    <w:abstractNumId w:val="21"/>
  </w:num>
  <w:num w:numId="16">
    <w:abstractNumId w:val="12"/>
  </w:num>
  <w:num w:numId="17">
    <w:abstractNumId w:val="27"/>
  </w:num>
  <w:num w:numId="18">
    <w:abstractNumId w:val="25"/>
  </w:num>
  <w:num w:numId="19">
    <w:abstractNumId w:val="23"/>
  </w:num>
  <w:num w:numId="20">
    <w:abstractNumId w:val="7"/>
  </w:num>
  <w:num w:numId="21">
    <w:abstractNumId w:val="10"/>
  </w:num>
  <w:num w:numId="22">
    <w:abstractNumId w:val="22"/>
  </w:num>
  <w:num w:numId="23">
    <w:abstractNumId w:val="1"/>
  </w:num>
  <w:num w:numId="24">
    <w:abstractNumId w:val="15"/>
  </w:num>
  <w:num w:numId="25">
    <w:abstractNumId w:val="26"/>
  </w:num>
  <w:num w:numId="26">
    <w:abstractNumId w:val="16"/>
  </w:num>
  <w:num w:numId="27">
    <w:abstractNumId w:val="11"/>
  </w:num>
  <w:num w:numId="28">
    <w:abstractNumId w:val="20"/>
  </w:num>
  <w:num w:numId="29">
    <w:abstractNumId w:val="19"/>
  </w:num>
  <w:num w:numId="30">
    <w:abstractNumId w:val="17"/>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D22"/>
    <w:rsid w:val="00065A44"/>
    <w:rsid w:val="00090A04"/>
    <w:rsid w:val="000B439B"/>
    <w:rsid w:val="000F1FE3"/>
    <w:rsid w:val="0018241E"/>
    <w:rsid w:val="001D3496"/>
    <w:rsid w:val="001F51E3"/>
    <w:rsid w:val="002478F4"/>
    <w:rsid w:val="00287780"/>
    <w:rsid w:val="002D7E70"/>
    <w:rsid w:val="002F244A"/>
    <w:rsid w:val="002F301A"/>
    <w:rsid w:val="003237E2"/>
    <w:rsid w:val="00333894"/>
    <w:rsid w:val="00343D1D"/>
    <w:rsid w:val="003B2D10"/>
    <w:rsid w:val="003D6C3B"/>
    <w:rsid w:val="003D6D45"/>
    <w:rsid w:val="003E6F83"/>
    <w:rsid w:val="004212AA"/>
    <w:rsid w:val="00435A8A"/>
    <w:rsid w:val="0043644C"/>
    <w:rsid w:val="004374F9"/>
    <w:rsid w:val="00461039"/>
    <w:rsid w:val="00492555"/>
    <w:rsid w:val="004C063A"/>
    <w:rsid w:val="004D1C0B"/>
    <w:rsid w:val="004F57FB"/>
    <w:rsid w:val="00516BF3"/>
    <w:rsid w:val="00531415"/>
    <w:rsid w:val="00532D0C"/>
    <w:rsid w:val="005A0513"/>
    <w:rsid w:val="005C0345"/>
    <w:rsid w:val="006168B9"/>
    <w:rsid w:val="006272AF"/>
    <w:rsid w:val="00677331"/>
    <w:rsid w:val="00697877"/>
    <w:rsid w:val="006F4A16"/>
    <w:rsid w:val="0070173F"/>
    <w:rsid w:val="007117E8"/>
    <w:rsid w:val="007A34E8"/>
    <w:rsid w:val="007B4D22"/>
    <w:rsid w:val="007B7458"/>
    <w:rsid w:val="007C49D6"/>
    <w:rsid w:val="007F5A6A"/>
    <w:rsid w:val="00826A4B"/>
    <w:rsid w:val="00854F1D"/>
    <w:rsid w:val="00863DB0"/>
    <w:rsid w:val="008D5EE7"/>
    <w:rsid w:val="009308C7"/>
    <w:rsid w:val="00953054"/>
    <w:rsid w:val="00960F3A"/>
    <w:rsid w:val="009A02EA"/>
    <w:rsid w:val="009B4437"/>
    <w:rsid w:val="009C1801"/>
    <w:rsid w:val="009F039C"/>
    <w:rsid w:val="00A1225F"/>
    <w:rsid w:val="00A53FBB"/>
    <w:rsid w:val="00A71540"/>
    <w:rsid w:val="00A72B93"/>
    <w:rsid w:val="00AC5A53"/>
    <w:rsid w:val="00B207C3"/>
    <w:rsid w:val="00B21049"/>
    <w:rsid w:val="00B26EE3"/>
    <w:rsid w:val="00B446BC"/>
    <w:rsid w:val="00B47D7F"/>
    <w:rsid w:val="00B5135D"/>
    <w:rsid w:val="00B523B2"/>
    <w:rsid w:val="00B55D50"/>
    <w:rsid w:val="00B85C06"/>
    <w:rsid w:val="00B976E5"/>
    <w:rsid w:val="00BA0AD0"/>
    <w:rsid w:val="00BC509B"/>
    <w:rsid w:val="00C0032B"/>
    <w:rsid w:val="00C00D9F"/>
    <w:rsid w:val="00C064BD"/>
    <w:rsid w:val="00C332FC"/>
    <w:rsid w:val="00C464B8"/>
    <w:rsid w:val="00C60CD3"/>
    <w:rsid w:val="00C9003C"/>
    <w:rsid w:val="00CA4355"/>
    <w:rsid w:val="00CA6FDB"/>
    <w:rsid w:val="00CC581B"/>
    <w:rsid w:val="00CD7117"/>
    <w:rsid w:val="00CE4079"/>
    <w:rsid w:val="00D3076D"/>
    <w:rsid w:val="00D83E3F"/>
    <w:rsid w:val="00D85F25"/>
    <w:rsid w:val="00DA191E"/>
    <w:rsid w:val="00DB5434"/>
    <w:rsid w:val="00DE3C7B"/>
    <w:rsid w:val="00E1147F"/>
    <w:rsid w:val="00E11C1A"/>
    <w:rsid w:val="00E205C3"/>
    <w:rsid w:val="00E20B41"/>
    <w:rsid w:val="00E232DC"/>
    <w:rsid w:val="00E3739C"/>
    <w:rsid w:val="00E421AE"/>
    <w:rsid w:val="00E6142E"/>
    <w:rsid w:val="00E80AF4"/>
    <w:rsid w:val="00EF7386"/>
    <w:rsid w:val="00F0277C"/>
    <w:rsid w:val="00F13F14"/>
    <w:rsid w:val="00F31129"/>
    <w:rsid w:val="00F5093D"/>
    <w:rsid w:val="00F5500A"/>
    <w:rsid w:val="00F60360"/>
    <w:rsid w:val="00F83661"/>
    <w:rsid w:val="00FF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C0C9F-D097-4C45-AD7D-1D446BF8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3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B4D22"/>
    <w:pPr>
      <w:keepNext/>
      <w:keepLines/>
      <w:spacing w:before="240"/>
      <w:outlineLvl w:val="0"/>
    </w:pPr>
    <w:rPr>
      <w:rFonts w:asciiTheme="majorHAnsi" w:eastAsiaTheme="majorEastAsia" w:hAnsiTheme="majorHAnsi" w:cstheme="majorBidi"/>
      <w:color w:val="1481AB" w:themeColor="accent1" w:themeShade="BF"/>
      <w:sz w:val="32"/>
      <w:szCs w:val="32"/>
    </w:rPr>
  </w:style>
  <w:style w:type="paragraph" w:styleId="Heading2">
    <w:name w:val="heading 2"/>
    <w:basedOn w:val="Normal"/>
    <w:next w:val="Normal"/>
    <w:link w:val="Heading2Char"/>
    <w:uiPriority w:val="9"/>
    <w:unhideWhenUsed/>
    <w:qFormat/>
    <w:rsid w:val="007B4D22"/>
    <w:pPr>
      <w:keepNext/>
      <w:keepLines/>
      <w:spacing w:before="40"/>
      <w:outlineLvl w:val="1"/>
    </w:pPr>
    <w:rPr>
      <w:rFonts w:asciiTheme="majorHAnsi" w:eastAsiaTheme="majorEastAsia" w:hAnsiTheme="majorHAnsi" w:cstheme="majorBidi"/>
      <w:color w:val="1481A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D22"/>
    <w:rPr>
      <w:rFonts w:asciiTheme="majorHAnsi" w:eastAsiaTheme="majorEastAsia" w:hAnsiTheme="majorHAnsi" w:cstheme="majorBidi"/>
      <w:color w:val="1481AB" w:themeColor="accent1" w:themeShade="BF"/>
      <w:sz w:val="32"/>
      <w:szCs w:val="32"/>
    </w:rPr>
  </w:style>
  <w:style w:type="character" w:customStyle="1" w:styleId="Heading2Char">
    <w:name w:val="Heading 2 Char"/>
    <w:basedOn w:val="DefaultParagraphFont"/>
    <w:link w:val="Heading2"/>
    <w:uiPriority w:val="9"/>
    <w:rsid w:val="007B4D22"/>
    <w:rPr>
      <w:rFonts w:asciiTheme="majorHAnsi" w:eastAsiaTheme="majorEastAsia" w:hAnsiTheme="majorHAnsi" w:cstheme="majorBidi"/>
      <w:color w:val="1481AB" w:themeColor="accent1" w:themeShade="BF"/>
      <w:sz w:val="26"/>
      <w:szCs w:val="26"/>
    </w:rPr>
  </w:style>
  <w:style w:type="paragraph" w:styleId="NoSpacing">
    <w:name w:val="No Spacing"/>
    <w:link w:val="NoSpacingChar"/>
    <w:uiPriority w:val="1"/>
    <w:qFormat/>
    <w:rsid w:val="007B4D22"/>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7B4D22"/>
    <w:rPr>
      <w:rFonts w:ascii="Calibri" w:eastAsia="Times New Roman" w:hAnsi="Calibri" w:cs="Times New Roman"/>
    </w:rPr>
  </w:style>
  <w:style w:type="paragraph" w:styleId="ListParagraph">
    <w:name w:val="List Paragraph"/>
    <w:basedOn w:val="Normal"/>
    <w:uiPriority w:val="34"/>
    <w:qFormat/>
    <w:rsid w:val="007B4D22"/>
    <w:pPr>
      <w:ind w:left="720"/>
    </w:pPr>
  </w:style>
  <w:style w:type="table" w:styleId="TableGrid">
    <w:name w:val="Table Grid"/>
    <w:basedOn w:val="TableNormal"/>
    <w:uiPriority w:val="39"/>
    <w:rsid w:val="007B4D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B4D22"/>
    <w:pPr>
      <w:spacing w:line="259" w:lineRule="auto"/>
      <w:outlineLvl w:val="9"/>
    </w:pPr>
  </w:style>
  <w:style w:type="paragraph" w:styleId="TOC1">
    <w:name w:val="toc 1"/>
    <w:basedOn w:val="Normal"/>
    <w:next w:val="Normal"/>
    <w:autoRedefine/>
    <w:uiPriority w:val="39"/>
    <w:unhideWhenUsed/>
    <w:rsid w:val="007B4D22"/>
    <w:pPr>
      <w:spacing w:after="100"/>
    </w:pPr>
  </w:style>
  <w:style w:type="character" w:styleId="Hyperlink">
    <w:name w:val="Hyperlink"/>
    <w:basedOn w:val="DefaultParagraphFont"/>
    <w:uiPriority w:val="99"/>
    <w:unhideWhenUsed/>
    <w:rsid w:val="007B4D22"/>
    <w:rPr>
      <w:color w:val="6EAC1C" w:themeColor="hyperlink"/>
      <w:u w:val="single"/>
    </w:rPr>
  </w:style>
  <w:style w:type="paragraph" w:styleId="TOC2">
    <w:name w:val="toc 2"/>
    <w:basedOn w:val="Normal"/>
    <w:next w:val="Normal"/>
    <w:autoRedefine/>
    <w:uiPriority w:val="39"/>
    <w:unhideWhenUsed/>
    <w:rsid w:val="007B4D22"/>
    <w:pPr>
      <w:spacing w:after="100"/>
      <w:ind w:left="240"/>
    </w:pPr>
  </w:style>
  <w:style w:type="paragraph" w:styleId="BalloonText">
    <w:name w:val="Balloon Text"/>
    <w:basedOn w:val="Normal"/>
    <w:link w:val="BalloonTextChar"/>
    <w:uiPriority w:val="99"/>
    <w:semiHidden/>
    <w:unhideWhenUsed/>
    <w:rsid w:val="00C00D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9F"/>
    <w:rPr>
      <w:rFonts w:ascii="Segoe UI" w:eastAsia="Times New Roman" w:hAnsi="Segoe UI" w:cs="Segoe UI"/>
      <w:sz w:val="18"/>
      <w:szCs w:val="18"/>
    </w:rPr>
  </w:style>
  <w:style w:type="paragraph" w:styleId="Header">
    <w:name w:val="header"/>
    <w:basedOn w:val="Normal"/>
    <w:link w:val="HeaderChar"/>
    <w:uiPriority w:val="99"/>
    <w:unhideWhenUsed/>
    <w:rsid w:val="000B439B"/>
    <w:pPr>
      <w:tabs>
        <w:tab w:val="center" w:pos="4680"/>
        <w:tab w:val="right" w:pos="9360"/>
      </w:tabs>
    </w:pPr>
  </w:style>
  <w:style w:type="character" w:customStyle="1" w:styleId="HeaderChar">
    <w:name w:val="Header Char"/>
    <w:basedOn w:val="DefaultParagraphFont"/>
    <w:link w:val="Header"/>
    <w:uiPriority w:val="99"/>
    <w:rsid w:val="000B43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439B"/>
    <w:pPr>
      <w:tabs>
        <w:tab w:val="center" w:pos="4680"/>
        <w:tab w:val="right" w:pos="9360"/>
      </w:tabs>
    </w:pPr>
  </w:style>
  <w:style w:type="character" w:customStyle="1" w:styleId="FooterChar">
    <w:name w:val="Footer Char"/>
    <w:basedOn w:val="DefaultParagraphFont"/>
    <w:link w:val="Footer"/>
    <w:uiPriority w:val="99"/>
    <w:rsid w:val="000B43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D40BB-7B62-4042-B192-3DF4B11C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3865</Words>
  <Characters>22036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Saxton</dc:creator>
  <cp:keywords/>
  <dc:description/>
  <cp:lastModifiedBy>Nikki Saxton</cp:lastModifiedBy>
  <cp:revision>2</cp:revision>
  <cp:lastPrinted>2019-12-13T17:39:00Z</cp:lastPrinted>
  <dcterms:created xsi:type="dcterms:W3CDTF">2019-12-13T21:54:00Z</dcterms:created>
  <dcterms:modified xsi:type="dcterms:W3CDTF">2019-12-13T21:54:00Z</dcterms:modified>
</cp:coreProperties>
</file>