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80" w:rsidRDefault="005D0180" w:rsidP="00095F47">
      <w:pPr>
        <w:spacing w:after="0"/>
        <w:jc w:val="left"/>
        <w:rPr>
          <w:sz w:val="28"/>
          <w:szCs w:val="28"/>
          <w:u w:val="single"/>
        </w:rPr>
      </w:pPr>
    </w:p>
    <w:p w:rsidR="00784124" w:rsidRDefault="000C5C23" w:rsidP="00095F47">
      <w:pPr>
        <w:spacing w:after="0"/>
        <w:jc w:val="left"/>
        <w:rPr>
          <w:sz w:val="28"/>
          <w:szCs w:val="28"/>
          <w:u w:val="single"/>
        </w:rPr>
      </w:pPr>
      <w:r w:rsidRPr="000C5C23">
        <w:rPr>
          <w:noProof/>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yellow" strokecolor="black [3213]" strokeweight="3pt">
            <v:shadow type="perspective" color="#622423 [1605]" opacity=".5" offset="1pt" offset2="-1pt"/>
            <v:textbox style="mso-next-textbox:#_x0000_s1026;mso-fit-shape-to-text:t" inset="36pt,0,10.8pt,0">
              <w:txbxContent>
                <w:p w:rsidR="00BA502B" w:rsidRPr="00095F47" w:rsidRDefault="002A12D7" w:rsidP="00095F47">
                  <w:pPr>
                    <w:pBdr>
                      <w:top w:val="single" w:sz="18" w:space="5" w:color="FFFFFF" w:themeColor="background1"/>
                      <w:left w:val="single" w:sz="18" w:space="10" w:color="FFFFFF" w:themeColor="background1"/>
                      <w:right w:val="single" w:sz="48" w:space="30" w:color="9BBB59" w:themeColor="accent3"/>
                    </w:pBdr>
                    <w:rPr>
                      <w:rFonts w:ascii="Jester" w:eastAsiaTheme="majorEastAsia" w:hAnsi="Jester" w:cstheme="majorBidi"/>
                      <w:i/>
                      <w:iCs/>
                      <w:sz w:val="48"/>
                      <w:szCs w:val="48"/>
                    </w:rPr>
                  </w:pPr>
                  <w:r>
                    <w:rPr>
                      <w:rFonts w:ascii="Jester" w:eastAsiaTheme="majorEastAsia" w:hAnsi="Jester" w:cstheme="majorBidi"/>
                      <w:i/>
                      <w:iCs/>
                      <w:sz w:val="48"/>
                      <w:szCs w:val="48"/>
                    </w:rPr>
                    <w:t>November 2017</w:t>
                  </w:r>
                  <w:r w:rsidR="00BA502B" w:rsidRPr="00095F47">
                    <w:rPr>
                      <w:rFonts w:ascii="Jester" w:eastAsiaTheme="majorEastAsia" w:hAnsi="Jester" w:cstheme="majorBidi"/>
                      <w:i/>
                      <w:iCs/>
                      <w:sz w:val="48"/>
                      <w:szCs w:val="48"/>
                    </w:rPr>
                    <w:t xml:space="preserve"> FPHS Junior Newsletter</w:t>
                  </w:r>
                </w:p>
              </w:txbxContent>
            </v:textbox>
            <w10:wrap type="square" anchorx="page" anchory="page"/>
          </v:rect>
        </w:pict>
      </w:r>
      <w:r w:rsidR="002F2BF6">
        <w:rPr>
          <w:sz w:val="28"/>
          <w:szCs w:val="28"/>
          <w:u w:val="single"/>
        </w:rPr>
        <w:t>ACT News</w:t>
      </w:r>
    </w:p>
    <w:p w:rsidR="00B65959" w:rsidRDefault="00BF493F" w:rsidP="00095F47">
      <w:pPr>
        <w:spacing w:after="0"/>
        <w:jc w:val="left"/>
        <w:rPr>
          <w:sz w:val="24"/>
          <w:szCs w:val="24"/>
        </w:rPr>
      </w:pPr>
      <w:r>
        <w:rPr>
          <w:sz w:val="24"/>
          <w:szCs w:val="24"/>
        </w:rPr>
        <w:t xml:space="preserve">The ACT will be </w:t>
      </w:r>
      <w:r w:rsidRPr="0058082B">
        <w:rPr>
          <w:sz w:val="24"/>
          <w:szCs w:val="24"/>
        </w:rPr>
        <w:t>given on</w:t>
      </w:r>
      <w:r w:rsidR="00FD3A32">
        <w:rPr>
          <w:b/>
          <w:sz w:val="24"/>
          <w:szCs w:val="24"/>
        </w:rPr>
        <w:t xml:space="preserve"> December </w:t>
      </w:r>
      <w:r w:rsidR="00BA502B">
        <w:rPr>
          <w:b/>
          <w:sz w:val="24"/>
          <w:szCs w:val="24"/>
        </w:rPr>
        <w:t>9</w:t>
      </w:r>
      <w:r>
        <w:rPr>
          <w:sz w:val="24"/>
          <w:szCs w:val="24"/>
        </w:rPr>
        <w:t>, here at Fair Play High School.  Prior to that t</w:t>
      </w:r>
      <w:r w:rsidR="00BA502B">
        <w:rPr>
          <w:sz w:val="24"/>
          <w:szCs w:val="24"/>
        </w:rPr>
        <w:t>ime, we will be helping you do some test prep</w:t>
      </w:r>
      <w:r>
        <w:rPr>
          <w:sz w:val="24"/>
          <w:szCs w:val="24"/>
        </w:rPr>
        <w:t>.</w:t>
      </w:r>
      <w:r w:rsidR="002F2BF6">
        <w:rPr>
          <w:sz w:val="24"/>
          <w:szCs w:val="24"/>
        </w:rPr>
        <w:t xml:space="preserve"> </w:t>
      </w:r>
      <w:r>
        <w:rPr>
          <w:sz w:val="24"/>
          <w:szCs w:val="24"/>
        </w:rPr>
        <w:t xml:space="preserve"> On the morning of </w:t>
      </w:r>
      <w:r w:rsidR="00BA502B">
        <w:rPr>
          <w:b/>
          <w:sz w:val="24"/>
          <w:szCs w:val="24"/>
        </w:rPr>
        <w:t>December 4</w:t>
      </w:r>
      <w:r w:rsidR="002F2BF6" w:rsidRPr="00BF493F">
        <w:rPr>
          <w:b/>
          <w:sz w:val="24"/>
          <w:szCs w:val="24"/>
        </w:rPr>
        <w:t>,</w:t>
      </w:r>
      <w:r w:rsidR="002F2BF6">
        <w:rPr>
          <w:sz w:val="24"/>
          <w:szCs w:val="24"/>
        </w:rPr>
        <w:t xml:space="preserve"> you will h</w:t>
      </w:r>
      <w:r w:rsidR="00EB450C">
        <w:rPr>
          <w:sz w:val="24"/>
          <w:szCs w:val="24"/>
        </w:rPr>
        <w:t>ave the opportunity to take a “t</w:t>
      </w:r>
      <w:r w:rsidR="002F2BF6">
        <w:rPr>
          <w:sz w:val="24"/>
          <w:szCs w:val="24"/>
        </w:rPr>
        <w:t>rial”</w:t>
      </w:r>
      <w:r w:rsidR="00EB450C">
        <w:rPr>
          <w:sz w:val="24"/>
          <w:szCs w:val="24"/>
        </w:rPr>
        <w:t xml:space="preserve"> ACT</w:t>
      </w:r>
      <w:r w:rsidR="002F2BF6">
        <w:rPr>
          <w:sz w:val="24"/>
          <w:szCs w:val="24"/>
        </w:rPr>
        <w:t xml:space="preserve"> test.  Breakfast will be prov</w:t>
      </w:r>
      <w:r>
        <w:rPr>
          <w:sz w:val="24"/>
          <w:szCs w:val="24"/>
        </w:rPr>
        <w:t>ided prior to the test!  Ju</w:t>
      </w:r>
      <w:r w:rsidR="0058082B">
        <w:rPr>
          <w:sz w:val="24"/>
          <w:szCs w:val="24"/>
        </w:rPr>
        <w:t xml:space="preserve">niors will </w:t>
      </w:r>
      <w:r w:rsidR="00BA502B">
        <w:rPr>
          <w:sz w:val="24"/>
          <w:szCs w:val="24"/>
        </w:rPr>
        <w:t>take the ACT again in April</w:t>
      </w:r>
      <w:r>
        <w:rPr>
          <w:sz w:val="24"/>
          <w:szCs w:val="24"/>
        </w:rPr>
        <w:t>.  This is a school day and it is a requirement for all juniors to take it.  By taking the test in December—you will have the opportunity to attend an ACT Academy to help you increase your score on the test on the April test date.  You must take the ACT in December, however, to be eligible for the ACT Academy this spring.</w:t>
      </w:r>
    </w:p>
    <w:p w:rsidR="00EB450C" w:rsidRDefault="00EB450C" w:rsidP="00095F47">
      <w:pPr>
        <w:spacing w:after="0"/>
        <w:jc w:val="left"/>
        <w:rPr>
          <w:sz w:val="24"/>
          <w:szCs w:val="24"/>
        </w:rPr>
      </w:pPr>
    </w:p>
    <w:p w:rsidR="00FD3A32" w:rsidRDefault="00FD3A32" w:rsidP="00095F47">
      <w:pPr>
        <w:spacing w:after="0"/>
        <w:jc w:val="left"/>
        <w:rPr>
          <w:sz w:val="28"/>
          <w:szCs w:val="28"/>
          <w:u w:val="single"/>
        </w:rPr>
      </w:pPr>
      <w:r w:rsidRPr="00FD3A32">
        <w:rPr>
          <w:sz w:val="28"/>
          <w:szCs w:val="28"/>
          <w:u w:val="single"/>
        </w:rPr>
        <w:t>ACT PREP</w:t>
      </w:r>
    </w:p>
    <w:p w:rsidR="00FD3A32" w:rsidRDefault="00FD3A32" w:rsidP="00095F47">
      <w:pPr>
        <w:spacing w:after="0"/>
        <w:jc w:val="left"/>
        <w:rPr>
          <w:sz w:val="24"/>
          <w:szCs w:val="24"/>
        </w:rPr>
      </w:pPr>
      <w:r>
        <w:rPr>
          <w:sz w:val="24"/>
          <w:szCs w:val="24"/>
        </w:rPr>
        <w:t>Because of our school’s “Free and Reduced Lunch” Program</w:t>
      </w:r>
      <w:r w:rsidR="0077290B">
        <w:rPr>
          <w:sz w:val="24"/>
          <w:szCs w:val="24"/>
        </w:rPr>
        <w:t xml:space="preserve"> all of you will be eligible for ACT’s ACT Prep Programs:  Online Test Prep and also ACT KAPLAN Online Prep. </w:t>
      </w:r>
      <w:r w:rsidR="00BA502B">
        <w:rPr>
          <w:sz w:val="24"/>
          <w:szCs w:val="24"/>
        </w:rPr>
        <w:t>When you</w:t>
      </w:r>
      <w:r w:rsidR="0077290B">
        <w:rPr>
          <w:sz w:val="24"/>
          <w:szCs w:val="24"/>
        </w:rPr>
        <w:t xml:space="preserve"> register to take the ACT, you will need to indicate that you want the ACT Prep Program. </w:t>
      </w:r>
    </w:p>
    <w:p w:rsidR="0077290B" w:rsidRPr="00FD3A32" w:rsidRDefault="0077290B" w:rsidP="00095F47">
      <w:pPr>
        <w:spacing w:after="0"/>
        <w:jc w:val="left"/>
        <w:rPr>
          <w:sz w:val="24"/>
          <w:szCs w:val="24"/>
        </w:rPr>
      </w:pPr>
    </w:p>
    <w:p w:rsidR="002F2BF6" w:rsidRDefault="002F2BF6" w:rsidP="00095F47">
      <w:pPr>
        <w:spacing w:after="0"/>
        <w:jc w:val="left"/>
        <w:rPr>
          <w:sz w:val="24"/>
          <w:szCs w:val="24"/>
        </w:rPr>
      </w:pPr>
      <w:r>
        <w:rPr>
          <w:sz w:val="24"/>
          <w:szCs w:val="24"/>
        </w:rPr>
        <w:t>Find Practice ACT Questions at:</w:t>
      </w:r>
    </w:p>
    <w:p w:rsidR="002F2BF6" w:rsidRDefault="000C5C23" w:rsidP="002F2BF6">
      <w:pPr>
        <w:pStyle w:val="ListParagraph"/>
        <w:numPr>
          <w:ilvl w:val="0"/>
          <w:numId w:val="15"/>
        </w:numPr>
        <w:spacing w:after="0"/>
        <w:jc w:val="left"/>
        <w:rPr>
          <w:sz w:val="24"/>
          <w:szCs w:val="24"/>
        </w:rPr>
      </w:pPr>
      <w:hyperlink r:id="rId5" w:history="1">
        <w:r w:rsidR="002F2BF6" w:rsidRPr="0051503A">
          <w:rPr>
            <w:rStyle w:val="Hyperlink"/>
            <w:sz w:val="24"/>
            <w:szCs w:val="24"/>
          </w:rPr>
          <w:t>http://www.actstudent.org/sampletest/index.html</w:t>
        </w:r>
      </w:hyperlink>
    </w:p>
    <w:p w:rsidR="002F2BF6" w:rsidRDefault="000C5C23" w:rsidP="002F2BF6">
      <w:pPr>
        <w:pStyle w:val="ListParagraph"/>
        <w:numPr>
          <w:ilvl w:val="0"/>
          <w:numId w:val="15"/>
        </w:numPr>
        <w:spacing w:after="0"/>
        <w:jc w:val="left"/>
        <w:rPr>
          <w:sz w:val="24"/>
          <w:szCs w:val="24"/>
        </w:rPr>
      </w:pPr>
      <w:hyperlink r:id="rId6" w:history="1">
        <w:r w:rsidR="002F2BF6" w:rsidRPr="0051503A">
          <w:rPr>
            <w:rStyle w:val="Hyperlink"/>
            <w:sz w:val="24"/>
            <w:szCs w:val="24"/>
          </w:rPr>
          <w:t>http://www.actexampracticetests.com/</w:t>
        </w:r>
      </w:hyperlink>
    </w:p>
    <w:p w:rsidR="002F2BF6" w:rsidRPr="00FD3A32" w:rsidRDefault="000C5C23" w:rsidP="002F2BF6">
      <w:pPr>
        <w:pStyle w:val="ListParagraph"/>
        <w:numPr>
          <w:ilvl w:val="0"/>
          <w:numId w:val="15"/>
        </w:numPr>
        <w:spacing w:after="0"/>
        <w:jc w:val="left"/>
        <w:rPr>
          <w:sz w:val="24"/>
          <w:szCs w:val="24"/>
        </w:rPr>
      </w:pPr>
      <w:hyperlink r:id="rId7" w:history="1">
        <w:r w:rsidR="002F2BF6" w:rsidRPr="0051503A">
          <w:rPr>
            <w:rStyle w:val="Hyperlink"/>
            <w:sz w:val="24"/>
            <w:szCs w:val="24"/>
          </w:rPr>
          <w:t>http://www.number2.com</w:t>
        </w:r>
      </w:hyperlink>
    </w:p>
    <w:p w:rsidR="00FD3A32" w:rsidRDefault="00FD3A32" w:rsidP="00FD3A32">
      <w:pPr>
        <w:spacing w:after="0"/>
        <w:jc w:val="left"/>
        <w:rPr>
          <w:sz w:val="24"/>
          <w:szCs w:val="24"/>
        </w:rPr>
      </w:pPr>
    </w:p>
    <w:p w:rsidR="008402D8" w:rsidRDefault="00BA502B" w:rsidP="008402D8">
      <w:pPr>
        <w:spacing w:after="0"/>
        <w:jc w:val="left"/>
        <w:rPr>
          <w:sz w:val="28"/>
          <w:szCs w:val="28"/>
          <w:u w:val="single"/>
        </w:rPr>
      </w:pPr>
      <w:r>
        <w:rPr>
          <w:sz w:val="28"/>
          <w:szCs w:val="28"/>
          <w:u w:val="single"/>
        </w:rPr>
        <w:t>Missouri Southern Rep Visit</w:t>
      </w:r>
    </w:p>
    <w:p w:rsidR="008402D8" w:rsidRDefault="00BA502B" w:rsidP="008402D8">
      <w:pPr>
        <w:spacing w:after="0"/>
        <w:jc w:val="left"/>
        <w:rPr>
          <w:sz w:val="24"/>
          <w:szCs w:val="24"/>
        </w:rPr>
      </w:pPr>
      <w:r>
        <w:rPr>
          <w:sz w:val="24"/>
          <w:szCs w:val="24"/>
        </w:rPr>
        <w:t>A representative from Missouri Southern State University</w:t>
      </w:r>
      <w:r w:rsidR="008402D8" w:rsidRPr="008402D8">
        <w:rPr>
          <w:sz w:val="24"/>
          <w:szCs w:val="24"/>
        </w:rPr>
        <w:t xml:space="preserve"> will be at </w:t>
      </w:r>
      <w:r w:rsidR="00FD3A32">
        <w:rPr>
          <w:sz w:val="24"/>
          <w:szCs w:val="24"/>
        </w:rPr>
        <w:t>Fair</w:t>
      </w:r>
      <w:r>
        <w:rPr>
          <w:sz w:val="24"/>
          <w:szCs w:val="24"/>
        </w:rPr>
        <w:t xml:space="preserve"> Play at 10 a.m.</w:t>
      </w:r>
      <w:r w:rsidR="00FD3A32">
        <w:rPr>
          <w:sz w:val="24"/>
          <w:szCs w:val="24"/>
        </w:rPr>
        <w:t xml:space="preserve"> on November 16</w:t>
      </w:r>
      <w:r w:rsidR="008402D8" w:rsidRPr="008402D8">
        <w:rPr>
          <w:sz w:val="24"/>
          <w:szCs w:val="24"/>
        </w:rPr>
        <w:t>.  If you would like to visit with the representative, pick up a pass from Mrs. G prior to that time.</w:t>
      </w:r>
    </w:p>
    <w:p w:rsidR="0077290B" w:rsidRDefault="0077290B" w:rsidP="008402D8">
      <w:pPr>
        <w:spacing w:after="0"/>
        <w:jc w:val="left"/>
        <w:rPr>
          <w:sz w:val="24"/>
          <w:szCs w:val="24"/>
        </w:rPr>
      </w:pPr>
    </w:p>
    <w:p w:rsidR="0077290B" w:rsidRPr="0077290B" w:rsidRDefault="0077290B" w:rsidP="008402D8">
      <w:pPr>
        <w:spacing w:after="0"/>
        <w:jc w:val="left"/>
        <w:rPr>
          <w:sz w:val="28"/>
          <w:szCs w:val="28"/>
          <w:u w:val="single"/>
        </w:rPr>
      </w:pPr>
      <w:r>
        <w:rPr>
          <w:sz w:val="28"/>
          <w:szCs w:val="28"/>
          <w:u w:val="single"/>
        </w:rPr>
        <w:t>OTC Allied Health Open House</w:t>
      </w:r>
    </w:p>
    <w:p w:rsidR="000662CC" w:rsidRDefault="0077290B" w:rsidP="008402D8">
      <w:pPr>
        <w:spacing w:after="0"/>
        <w:jc w:val="left"/>
        <w:rPr>
          <w:sz w:val="24"/>
          <w:szCs w:val="24"/>
        </w:rPr>
      </w:pPr>
      <w:r>
        <w:rPr>
          <w:sz w:val="24"/>
          <w:szCs w:val="24"/>
        </w:rPr>
        <w:t xml:space="preserve">If you are interested in one of OTC’s Allied Health Programs you might consider attending their </w:t>
      </w:r>
      <w:r w:rsidR="00BA502B">
        <w:rPr>
          <w:sz w:val="24"/>
          <w:szCs w:val="24"/>
        </w:rPr>
        <w:t xml:space="preserve">open house on Friday, December 1, 9 a.m. to 3 p.m.  At the Open House, students will be able to learn about the 14 Allied health Associate degrees and certificate programs.  RSVP as soon as possible to </w:t>
      </w:r>
      <w:hyperlink r:id="rId8" w:history="1">
        <w:r w:rsidR="00BA502B" w:rsidRPr="006B18EA">
          <w:rPr>
            <w:rStyle w:val="Hyperlink"/>
            <w:sz w:val="24"/>
            <w:szCs w:val="24"/>
          </w:rPr>
          <w:t>alliedhealthrsvp@otc.edu</w:t>
        </w:r>
      </w:hyperlink>
      <w:r w:rsidR="00BA502B">
        <w:rPr>
          <w:sz w:val="24"/>
          <w:szCs w:val="24"/>
        </w:rPr>
        <w:t>.</w:t>
      </w:r>
    </w:p>
    <w:p w:rsidR="00BA502B" w:rsidRDefault="00BA502B" w:rsidP="008402D8">
      <w:pPr>
        <w:spacing w:after="0"/>
        <w:jc w:val="left"/>
        <w:rPr>
          <w:sz w:val="24"/>
          <w:szCs w:val="24"/>
        </w:rPr>
      </w:pPr>
    </w:p>
    <w:p w:rsidR="00BA502B" w:rsidRDefault="00BA502B" w:rsidP="008402D8">
      <w:pPr>
        <w:spacing w:after="0"/>
        <w:jc w:val="left"/>
        <w:rPr>
          <w:sz w:val="28"/>
          <w:szCs w:val="28"/>
          <w:u w:val="single"/>
        </w:rPr>
      </w:pPr>
      <w:r>
        <w:rPr>
          <w:sz w:val="28"/>
          <w:szCs w:val="28"/>
          <w:u w:val="single"/>
        </w:rPr>
        <w:t>Career Opportunities with the Department of Natural Resources</w:t>
      </w:r>
    </w:p>
    <w:p w:rsidR="00BA502B" w:rsidRPr="00BA502B" w:rsidRDefault="00BA502B" w:rsidP="008402D8">
      <w:pPr>
        <w:spacing w:after="0"/>
        <w:jc w:val="left"/>
        <w:rPr>
          <w:sz w:val="24"/>
          <w:szCs w:val="24"/>
        </w:rPr>
      </w:pPr>
      <w:r>
        <w:rPr>
          <w:sz w:val="24"/>
          <w:szCs w:val="24"/>
        </w:rPr>
        <w:t>A State Park Ranger from the Dept. of Natural Resources will be here to speak on Thursday, November 16, 6</w:t>
      </w:r>
      <w:r w:rsidRPr="00BA502B">
        <w:rPr>
          <w:sz w:val="24"/>
          <w:szCs w:val="24"/>
          <w:vertAlign w:val="superscript"/>
        </w:rPr>
        <w:t>th</w:t>
      </w:r>
      <w:r>
        <w:rPr>
          <w:sz w:val="24"/>
          <w:szCs w:val="24"/>
        </w:rPr>
        <w:t xml:space="preserve"> hour.  If you are interested in careers, internships, tuition reimbursement in the areas of forestry, environmental areas, etc., you might want to hear what this speaker has to say.  You will need to let me know by November 15</w:t>
      </w:r>
      <w:r w:rsidRPr="00BA502B">
        <w:rPr>
          <w:sz w:val="24"/>
          <w:szCs w:val="24"/>
          <w:vertAlign w:val="superscript"/>
        </w:rPr>
        <w:t>th</w:t>
      </w:r>
      <w:r>
        <w:rPr>
          <w:sz w:val="24"/>
          <w:szCs w:val="24"/>
        </w:rPr>
        <w:t xml:space="preserve"> if you want to be excused from class to attend.  Space will be limited so it will be on a first come, first get to attend basis. </w:t>
      </w:r>
    </w:p>
    <w:p w:rsidR="0077290B" w:rsidRDefault="0077290B" w:rsidP="008402D8">
      <w:pPr>
        <w:spacing w:after="0"/>
        <w:jc w:val="left"/>
        <w:rPr>
          <w:sz w:val="24"/>
          <w:szCs w:val="24"/>
        </w:rPr>
      </w:pPr>
    </w:p>
    <w:p w:rsidR="000662CC" w:rsidRPr="000662CC" w:rsidRDefault="000662CC" w:rsidP="00E67ADD">
      <w:pPr>
        <w:autoSpaceDE w:val="0"/>
        <w:autoSpaceDN w:val="0"/>
        <w:adjustRightInd w:val="0"/>
        <w:spacing w:after="0"/>
        <w:jc w:val="left"/>
        <w:rPr>
          <w:rFonts w:cs="Calibri"/>
          <w:color w:val="000000"/>
          <w:sz w:val="24"/>
          <w:szCs w:val="24"/>
        </w:rPr>
      </w:pPr>
      <w:r w:rsidRPr="000662CC">
        <w:rPr>
          <w:rFonts w:cs="Calibri"/>
          <w:color w:val="000000"/>
          <w:sz w:val="28"/>
          <w:szCs w:val="28"/>
          <w:u w:val="single"/>
        </w:rPr>
        <w:t>A+ College List</w:t>
      </w:r>
    </w:p>
    <w:p w:rsidR="000662CC" w:rsidRDefault="000662CC" w:rsidP="00E67ADD">
      <w:pPr>
        <w:autoSpaceDE w:val="0"/>
        <w:autoSpaceDN w:val="0"/>
        <w:adjustRightInd w:val="0"/>
        <w:spacing w:after="0"/>
        <w:jc w:val="left"/>
      </w:pPr>
      <w:r>
        <w:rPr>
          <w:rFonts w:cs="Calibri"/>
          <w:color w:val="000000"/>
          <w:sz w:val="24"/>
          <w:szCs w:val="24"/>
        </w:rPr>
        <w:t xml:space="preserve">To see a list of the 2-year colleges and technical schools that accept the A+ Scholarship go to </w:t>
      </w:r>
      <w:hyperlink r:id="rId9" w:history="1">
        <w:r>
          <w:rPr>
            <w:rStyle w:val="Hyperlink"/>
            <w:rFonts w:cs="Calibri"/>
            <w:sz w:val="24"/>
            <w:szCs w:val="24"/>
          </w:rPr>
          <w:t>https://dhe.mo.gov/documents/EligibleAplusPostsecondayrSchools.pdf</w:t>
        </w:r>
      </w:hyperlink>
    </w:p>
    <w:p w:rsidR="00E67ADD" w:rsidRDefault="00E67ADD" w:rsidP="00E67ADD">
      <w:pPr>
        <w:autoSpaceDE w:val="0"/>
        <w:autoSpaceDN w:val="0"/>
        <w:adjustRightInd w:val="0"/>
        <w:spacing w:after="0"/>
        <w:jc w:val="left"/>
      </w:pPr>
    </w:p>
    <w:p w:rsidR="00E67ADD" w:rsidRDefault="00E67ADD" w:rsidP="00E67ADD">
      <w:pPr>
        <w:autoSpaceDE w:val="0"/>
        <w:autoSpaceDN w:val="0"/>
        <w:adjustRightInd w:val="0"/>
        <w:spacing w:after="0"/>
        <w:jc w:val="left"/>
        <w:rPr>
          <w:sz w:val="28"/>
          <w:szCs w:val="28"/>
          <w:u w:val="single"/>
        </w:rPr>
      </w:pPr>
      <w:r>
        <w:rPr>
          <w:sz w:val="28"/>
          <w:szCs w:val="28"/>
          <w:u w:val="single"/>
        </w:rPr>
        <w:lastRenderedPageBreak/>
        <w:t>Missouri Connections</w:t>
      </w:r>
    </w:p>
    <w:p w:rsidR="00E67ADD" w:rsidRDefault="00E67ADD" w:rsidP="00E67ADD">
      <w:pPr>
        <w:autoSpaceDE w:val="0"/>
        <w:autoSpaceDN w:val="0"/>
        <w:adjustRightInd w:val="0"/>
        <w:spacing w:after="0"/>
        <w:jc w:val="left"/>
        <w:rPr>
          <w:sz w:val="24"/>
          <w:szCs w:val="24"/>
        </w:rPr>
      </w:pPr>
      <w:r>
        <w:rPr>
          <w:sz w:val="24"/>
          <w:szCs w:val="24"/>
        </w:rPr>
        <w:t>Wondering what you want to be when you grow up?  Been thinking about what college would be best for you?  Want to look for scholarship opportunities?  The website Missouri Connections can help you in all these areas plus much more.</w:t>
      </w:r>
      <w:r w:rsidR="00FD3A32">
        <w:rPr>
          <w:sz w:val="24"/>
          <w:szCs w:val="24"/>
        </w:rPr>
        <w:t xml:space="preserve"> If you have any questions or issues with using this site, let me know!</w:t>
      </w:r>
    </w:p>
    <w:p w:rsidR="00E67ADD" w:rsidRDefault="00E67ADD" w:rsidP="00E67ADD">
      <w:pPr>
        <w:pStyle w:val="ListParagraph"/>
        <w:numPr>
          <w:ilvl w:val="0"/>
          <w:numId w:val="20"/>
        </w:numPr>
        <w:autoSpaceDE w:val="0"/>
        <w:autoSpaceDN w:val="0"/>
        <w:adjustRightInd w:val="0"/>
        <w:spacing w:after="0"/>
        <w:jc w:val="left"/>
        <w:rPr>
          <w:sz w:val="24"/>
          <w:szCs w:val="24"/>
        </w:rPr>
      </w:pPr>
      <w:r>
        <w:rPr>
          <w:sz w:val="24"/>
          <w:szCs w:val="24"/>
        </w:rPr>
        <w:t xml:space="preserve">Go to </w:t>
      </w:r>
      <w:hyperlink r:id="rId10" w:history="1">
        <w:r w:rsidRPr="004E4B13">
          <w:rPr>
            <w:rStyle w:val="Hyperlink"/>
            <w:sz w:val="24"/>
            <w:szCs w:val="24"/>
          </w:rPr>
          <w:t>www.missouriconnections.org</w:t>
        </w:r>
      </w:hyperlink>
    </w:p>
    <w:p w:rsidR="00E67ADD" w:rsidRDefault="00E67ADD" w:rsidP="00E67ADD">
      <w:pPr>
        <w:pStyle w:val="ListParagraph"/>
        <w:numPr>
          <w:ilvl w:val="0"/>
          <w:numId w:val="20"/>
        </w:numPr>
        <w:autoSpaceDE w:val="0"/>
        <w:autoSpaceDN w:val="0"/>
        <w:adjustRightInd w:val="0"/>
        <w:spacing w:after="0"/>
        <w:jc w:val="left"/>
        <w:rPr>
          <w:sz w:val="24"/>
          <w:szCs w:val="24"/>
        </w:rPr>
      </w:pPr>
      <w:r>
        <w:rPr>
          <w:sz w:val="24"/>
          <w:szCs w:val="24"/>
        </w:rPr>
        <w:t xml:space="preserve">Log in with:  </w:t>
      </w:r>
      <w:proofErr w:type="spellStart"/>
      <w:r>
        <w:rPr>
          <w:sz w:val="24"/>
          <w:szCs w:val="24"/>
        </w:rPr>
        <w:t>fp</w:t>
      </w:r>
      <w:proofErr w:type="spellEnd"/>
      <w:r>
        <w:rPr>
          <w:sz w:val="24"/>
          <w:szCs w:val="24"/>
        </w:rPr>
        <w:t xml:space="preserve"> and then your student number</w:t>
      </w:r>
    </w:p>
    <w:p w:rsidR="00E67ADD" w:rsidRDefault="00E67ADD" w:rsidP="00E67ADD">
      <w:pPr>
        <w:pStyle w:val="ListParagraph"/>
        <w:numPr>
          <w:ilvl w:val="0"/>
          <w:numId w:val="20"/>
        </w:numPr>
        <w:autoSpaceDE w:val="0"/>
        <w:autoSpaceDN w:val="0"/>
        <w:adjustRightInd w:val="0"/>
        <w:spacing w:after="0"/>
        <w:jc w:val="left"/>
        <w:rPr>
          <w:sz w:val="24"/>
          <w:szCs w:val="24"/>
        </w:rPr>
      </w:pPr>
      <w:r>
        <w:rPr>
          <w:sz w:val="24"/>
          <w:szCs w:val="24"/>
        </w:rPr>
        <w:t>Password is Hornet#1</w:t>
      </w:r>
    </w:p>
    <w:p w:rsidR="00E67ADD" w:rsidRPr="00E67ADD" w:rsidRDefault="00E67ADD" w:rsidP="00E67ADD">
      <w:pPr>
        <w:pStyle w:val="ListParagraph"/>
        <w:numPr>
          <w:ilvl w:val="0"/>
          <w:numId w:val="20"/>
        </w:numPr>
        <w:autoSpaceDE w:val="0"/>
        <w:autoSpaceDN w:val="0"/>
        <w:adjustRightInd w:val="0"/>
        <w:spacing w:after="0"/>
        <w:jc w:val="left"/>
        <w:rPr>
          <w:sz w:val="24"/>
          <w:szCs w:val="24"/>
        </w:rPr>
      </w:pPr>
      <w:r>
        <w:rPr>
          <w:sz w:val="24"/>
          <w:szCs w:val="24"/>
        </w:rPr>
        <w:t>Create a Portfolio and you can “save” your research.</w:t>
      </w:r>
    </w:p>
    <w:p w:rsidR="007964AA" w:rsidRDefault="007964AA" w:rsidP="007964AA">
      <w:pPr>
        <w:spacing w:after="0"/>
        <w:jc w:val="left"/>
        <w:rPr>
          <w:sz w:val="24"/>
          <w:szCs w:val="24"/>
        </w:rPr>
      </w:pPr>
    </w:p>
    <w:p w:rsidR="007964AA" w:rsidRDefault="007964AA" w:rsidP="007964AA">
      <w:pPr>
        <w:spacing w:after="0"/>
        <w:jc w:val="left"/>
        <w:rPr>
          <w:sz w:val="28"/>
          <w:szCs w:val="28"/>
          <w:u w:val="single"/>
        </w:rPr>
      </w:pPr>
      <w:r>
        <w:rPr>
          <w:sz w:val="28"/>
          <w:szCs w:val="28"/>
          <w:u w:val="single"/>
        </w:rPr>
        <w:t>Selective Service Registration</w:t>
      </w:r>
    </w:p>
    <w:p w:rsidR="007964AA" w:rsidRDefault="007964AA" w:rsidP="007964AA">
      <w:pPr>
        <w:spacing w:after="0"/>
        <w:jc w:val="left"/>
        <w:rPr>
          <w:sz w:val="24"/>
          <w:szCs w:val="24"/>
        </w:rPr>
      </w:pPr>
      <w:r>
        <w:rPr>
          <w:sz w:val="24"/>
          <w:szCs w:val="24"/>
        </w:rPr>
        <w:t>All males are required by the Federal Government to register with Selective Service within 30 days of their 18</w:t>
      </w:r>
      <w:r w:rsidRPr="008954EA">
        <w:rPr>
          <w:sz w:val="24"/>
          <w:szCs w:val="24"/>
          <w:vertAlign w:val="superscript"/>
        </w:rPr>
        <w:t>th</w:t>
      </w:r>
      <w:r>
        <w:rPr>
          <w:sz w:val="24"/>
          <w:szCs w:val="24"/>
        </w:rPr>
        <w:t xml:space="preserve"> birthday.  Now, 17 year-old males can submit their registration information early on the Internet (</w:t>
      </w:r>
      <w:hyperlink r:id="rId11" w:history="1">
        <w:r w:rsidRPr="006B05C9">
          <w:rPr>
            <w:rStyle w:val="Hyperlink"/>
            <w:sz w:val="24"/>
            <w:szCs w:val="24"/>
          </w:rPr>
          <w:t>www.sss.gov</w:t>
        </w:r>
      </w:hyperlink>
      <w:r>
        <w:rPr>
          <w:sz w:val="24"/>
          <w:szCs w:val="24"/>
        </w:rPr>
        <w:t>), or by filling out a form available from any post office.  Selective Service registration is required to be eligible for a federal student loan, job training, most federal jobs, and U.S. citizenship.</w:t>
      </w:r>
    </w:p>
    <w:p w:rsidR="007964AA" w:rsidRDefault="007964AA" w:rsidP="007964AA">
      <w:pPr>
        <w:spacing w:after="0"/>
        <w:jc w:val="left"/>
        <w:rPr>
          <w:sz w:val="24"/>
          <w:szCs w:val="24"/>
        </w:rPr>
      </w:pPr>
    </w:p>
    <w:p w:rsidR="007964AA" w:rsidRDefault="007964AA" w:rsidP="007964AA">
      <w:pPr>
        <w:spacing w:after="0"/>
        <w:jc w:val="left"/>
        <w:rPr>
          <w:sz w:val="28"/>
          <w:szCs w:val="28"/>
          <w:u w:val="single"/>
        </w:rPr>
      </w:pPr>
      <w:r>
        <w:rPr>
          <w:sz w:val="28"/>
          <w:szCs w:val="28"/>
          <w:u w:val="single"/>
        </w:rPr>
        <w:t>NCAA Clearinghouse</w:t>
      </w:r>
    </w:p>
    <w:p w:rsidR="007964AA" w:rsidRPr="007964AA" w:rsidRDefault="007964AA" w:rsidP="007964AA">
      <w:pPr>
        <w:spacing w:after="0"/>
        <w:jc w:val="left"/>
        <w:rPr>
          <w:sz w:val="24"/>
          <w:szCs w:val="24"/>
        </w:rPr>
      </w:pPr>
      <w:r>
        <w:rPr>
          <w:sz w:val="24"/>
          <w:szCs w:val="24"/>
        </w:rPr>
        <w:t xml:space="preserve">If you plan to compete in college level athletics (Division I or Division II) you will need to meet the academic eligibility and core-course requirements as determined by the NCAA Clearinghouse.  Go to </w:t>
      </w:r>
      <w:hyperlink r:id="rId12" w:history="1">
        <w:r w:rsidRPr="0051503A">
          <w:rPr>
            <w:rStyle w:val="Hyperlink"/>
            <w:sz w:val="24"/>
            <w:szCs w:val="24"/>
          </w:rPr>
          <w:t>www.eligibilitycenter.org</w:t>
        </w:r>
      </w:hyperlink>
      <w:r>
        <w:rPr>
          <w:sz w:val="24"/>
          <w:szCs w:val="24"/>
        </w:rPr>
        <w:t xml:space="preserve"> for more information.</w:t>
      </w:r>
    </w:p>
    <w:p w:rsidR="002F2BF6" w:rsidRDefault="002F2BF6" w:rsidP="00095F47">
      <w:pPr>
        <w:spacing w:after="0"/>
        <w:jc w:val="left"/>
        <w:rPr>
          <w:sz w:val="24"/>
          <w:szCs w:val="24"/>
        </w:rPr>
      </w:pPr>
    </w:p>
    <w:p w:rsidR="00B65959" w:rsidRDefault="002F2BF6" w:rsidP="00095F47">
      <w:pPr>
        <w:spacing w:after="0"/>
        <w:jc w:val="left"/>
        <w:rPr>
          <w:sz w:val="28"/>
          <w:szCs w:val="28"/>
          <w:u w:val="single"/>
        </w:rPr>
      </w:pPr>
      <w:r>
        <w:rPr>
          <w:sz w:val="28"/>
          <w:szCs w:val="28"/>
          <w:u w:val="single"/>
        </w:rPr>
        <w:t>Scholarship Opportunities</w:t>
      </w:r>
    </w:p>
    <w:p w:rsidR="00BA502B" w:rsidRPr="00BA502B" w:rsidRDefault="002A12D7" w:rsidP="00BA502B">
      <w:pPr>
        <w:pStyle w:val="ListParagraph"/>
        <w:numPr>
          <w:ilvl w:val="0"/>
          <w:numId w:val="21"/>
        </w:numPr>
        <w:spacing w:after="0"/>
        <w:jc w:val="left"/>
        <w:rPr>
          <w:sz w:val="28"/>
          <w:szCs w:val="28"/>
          <w:u w:val="single"/>
        </w:rPr>
      </w:pPr>
      <w:r>
        <w:rPr>
          <w:sz w:val="24"/>
          <w:szCs w:val="24"/>
        </w:rPr>
        <w:t xml:space="preserve">FREE SPEECH ESSAY CONTEST.  This essay contest awards up to $10,000 for first prize for winning essays regarding free speech.  For more info go to </w:t>
      </w:r>
      <w:hyperlink r:id="rId13" w:history="1">
        <w:r w:rsidRPr="006B18EA">
          <w:rPr>
            <w:rStyle w:val="Hyperlink"/>
            <w:sz w:val="24"/>
            <w:szCs w:val="24"/>
          </w:rPr>
          <w:t>https://www.thefire.org/student-network/essay-contest/</w:t>
        </w:r>
      </w:hyperlink>
      <w:r>
        <w:rPr>
          <w:sz w:val="24"/>
          <w:szCs w:val="24"/>
        </w:rPr>
        <w:t xml:space="preserve">.  </w:t>
      </w:r>
      <w:r w:rsidRPr="002A12D7">
        <w:rPr>
          <w:b/>
          <w:sz w:val="24"/>
          <w:szCs w:val="24"/>
        </w:rPr>
        <w:t>Deadline is December 31.</w:t>
      </w:r>
    </w:p>
    <w:p w:rsidR="002F2BF6" w:rsidRPr="00EB450C" w:rsidRDefault="002F2BF6" w:rsidP="002F2BF6">
      <w:pPr>
        <w:pStyle w:val="ListParagraph"/>
        <w:numPr>
          <w:ilvl w:val="0"/>
          <w:numId w:val="17"/>
        </w:numPr>
        <w:spacing w:after="0"/>
        <w:jc w:val="left"/>
        <w:rPr>
          <w:b/>
          <w:sz w:val="24"/>
          <w:szCs w:val="24"/>
        </w:rPr>
      </w:pPr>
      <w:r>
        <w:rPr>
          <w:sz w:val="24"/>
          <w:szCs w:val="24"/>
        </w:rPr>
        <w:t xml:space="preserve">JOHN F. KENNEDY ESSAY CONTEST.  The John F. Kennedy Library Foundation invites students to write an original essay on the political courage of a U.S. elected official as described by John F. Kennedy in Profiles in Courage.  For more information on this contest go to </w:t>
      </w:r>
      <w:hyperlink r:id="rId14" w:history="1">
        <w:r w:rsidRPr="0051503A">
          <w:rPr>
            <w:rStyle w:val="Hyperlink"/>
            <w:sz w:val="24"/>
            <w:szCs w:val="24"/>
          </w:rPr>
          <w:t>http://www.jfklibrary.org/Education/Profile-in-Courage-Essay-Contest.aspx</w:t>
        </w:r>
      </w:hyperlink>
      <w:r>
        <w:rPr>
          <w:sz w:val="24"/>
          <w:szCs w:val="24"/>
        </w:rPr>
        <w:t xml:space="preserve">.  </w:t>
      </w:r>
      <w:r w:rsidR="00B65B49">
        <w:rPr>
          <w:b/>
          <w:sz w:val="24"/>
          <w:szCs w:val="24"/>
        </w:rPr>
        <w:t>Deadline is Jan</w:t>
      </w:r>
      <w:r w:rsidR="00FD3A32">
        <w:rPr>
          <w:b/>
          <w:sz w:val="24"/>
          <w:szCs w:val="24"/>
        </w:rPr>
        <w:t>uary 4</w:t>
      </w:r>
      <w:r w:rsidRPr="00EB450C">
        <w:rPr>
          <w:b/>
          <w:sz w:val="24"/>
          <w:szCs w:val="24"/>
        </w:rPr>
        <w:t>.</w:t>
      </w:r>
    </w:p>
    <w:p w:rsidR="00FD3A32" w:rsidRPr="00FD3A32" w:rsidRDefault="002F2BF6" w:rsidP="00FD3A32">
      <w:pPr>
        <w:pStyle w:val="ListParagraph"/>
        <w:numPr>
          <w:ilvl w:val="0"/>
          <w:numId w:val="17"/>
        </w:numPr>
        <w:spacing w:after="0"/>
        <w:jc w:val="left"/>
        <w:rPr>
          <w:b/>
          <w:sz w:val="24"/>
          <w:szCs w:val="24"/>
        </w:rPr>
      </w:pPr>
      <w:r>
        <w:rPr>
          <w:sz w:val="24"/>
          <w:szCs w:val="24"/>
        </w:rPr>
        <w:t xml:space="preserve">AYN RAND CONTEST.  This essay contest will award cash prizes ranging from $50 to $10,000 for 255 winners.  Applicants must read </w:t>
      </w:r>
      <w:r w:rsidRPr="002F2BF6">
        <w:rPr>
          <w:sz w:val="24"/>
          <w:szCs w:val="24"/>
          <w:u w:val="single"/>
        </w:rPr>
        <w:t>The Fountainhead</w:t>
      </w:r>
      <w:r>
        <w:rPr>
          <w:sz w:val="24"/>
          <w:szCs w:val="24"/>
        </w:rPr>
        <w:t xml:space="preserve"> by </w:t>
      </w:r>
      <w:proofErr w:type="spellStart"/>
      <w:r>
        <w:rPr>
          <w:sz w:val="24"/>
          <w:szCs w:val="24"/>
        </w:rPr>
        <w:t>Ayn</w:t>
      </w:r>
      <w:proofErr w:type="spellEnd"/>
      <w:r>
        <w:rPr>
          <w:sz w:val="24"/>
          <w:szCs w:val="24"/>
        </w:rPr>
        <w:t xml:space="preserve"> Rand and write an essay.  For more information go to </w:t>
      </w:r>
      <w:hyperlink r:id="rId15" w:anchor="thefountainhead-1" w:history="1">
        <w:r w:rsidR="00FD3A32" w:rsidRPr="00403A81">
          <w:rPr>
            <w:rStyle w:val="Hyperlink"/>
            <w:sz w:val="24"/>
            <w:szCs w:val="24"/>
          </w:rPr>
          <w:t>www.aynrand.org/contests</w:t>
        </w:r>
        <w:r w:rsidR="00FD3A32" w:rsidRPr="00403A81">
          <w:rPr>
            <w:rStyle w:val="Hyperlink"/>
          </w:rPr>
          <w:t>#thefountainhead-1</w:t>
        </w:r>
      </w:hyperlink>
      <w:r>
        <w:rPr>
          <w:sz w:val="24"/>
          <w:szCs w:val="24"/>
        </w:rPr>
        <w:t>.</w:t>
      </w:r>
    </w:p>
    <w:p w:rsidR="002F2BF6" w:rsidRPr="00FD3A32" w:rsidRDefault="002F2BF6" w:rsidP="00FD3A32">
      <w:pPr>
        <w:pStyle w:val="ListParagraph"/>
        <w:spacing w:after="0"/>
        <w:ind w:left="360"/>
        <w:jc w:val="left"/>
        <w:rPr>
          <w:b/>
          <w:sz w:val="24"/>
          <w:szCs w:val="24"/>
        </w:rPr>
      </w:pPr>
      <w:r w:rsidRPr="00FD3A32">
        <w:rPr>
          <w:sz w:val="24"/>
          <w:szCs w:val="24"/>
        </w:rPr>
        <w:t xml:space="preserve">  </w:t>
      </w:r>
      <w:r w:rsidR="00BA502B">
        <w:rPr>
          <w:b/>
          <w:sz w:val="24"/>
          <w:szCs w:val="24"/>
        </w:rPr>
        <w:t>Deadline is May 15</w:t>
      </w:r>
      <w:r w:rsidRPr="00FD3A32">
        <w:rPr>
          <w:b/>
          <w:sz w:val="24"/>
          <w:szCs w:val="24"/>
        </w:rPr>
        <w:t>.</w:t>
      </w:r>
    </w:p>
    <w:p w:rsidR="008954EA" w:rsidRPr="008954EA" w:rsidRDefault="008954EA" w:rsidP="008954EA">
      <w:pPr>
        <w:spacing w:after="0"/>
        <w:jc w:val="left"/>
        <w:rPr>
          <w:sz w:val="24"/>
          <w:szCs w:val="24"/>
        </w:rPr>
      </w:pPr>
    </w:p>
    <w:p w:rsidR="00FD4756" w:rsidRDefault="00FD4756" w:rsidP="00FD4756">
      <w:pPr>
        <w:jc w:val="left"/>
        <w:rPr>
          <w:sz w:val="28"/>
          <w:szCs w:val="28"/>
          <w:u w:val="single"/>
        </w:rPr>
      </w:pPr>
      <w:r>
        <w:rPr>
          <w:sz w:val="28"/>
          <w:szCs w:val="28"/>
          <w:u w:val="single"/>
        </w:rPr>
        <w:t>Scholarship Resources:</w:t>
      </w:r>
    </w:p>
    <w:p w:rsidR="00FD4756" w:rsidRDefault="000C5C23" w:rsidP="00FD4756">
      <w:pPr>
        <w:jc w:val="left"/>
        <w:rPr>
          <w:sz w:val="24"/>
          <w:szCs w:val="24"/>
        </w:rPr>
      </w:pPr>
      <w:hyperlink r:id="rId16" w:history="1">
        <w:r w:rsidR="00FD3A32" w:rsidRPr="00403A81">
          <w:rPr>
            <w:rStyle w:val="Hyperlink"/>
            <w:sz w:val="24"/>
            <w:szCs w:val="24"/>
          </w:rPr>
          <w:t>www.fastweb.com</w:t>
        </w:r>
      </w:hyperlink>
    </w:p>
    <w:p w:rsidR="00FD3A32" w:rsidRDefault="000C5C23" w:rsidP="00FD4756">
      <w:pPr>
        <w:jc w:val="left"/>
        <w:rPr>
          <w:sz w:val="24"/>
          <w:szCs w:val="24"/>
        </w:rPr>
      </w:pPr>
      <w:hyperlink r:id="rId17" w:history="1">
        <w:r w:rsidR="00FD3A32" w:rsidRPr="00403A81">
          <w:rPr>
            <w:rStyle w:val="Hyperlink"/>
            <w:sz w:val="24"/>
            <w:szCs w:val="24"/>
          </w:rPr>
          <w:t>www.studentscholarships.org</w:t>
        </w:r>
      </w:hyperlink>
    </w:p>
    <w:p w:rsidR="00FD3A32" w:rsidRDefault="000C5C23" w:rsidP="00FD4756">
      <w:pPr>
        <w:jc w:val="left"/>
        <w:rPr>
          <w:sz w:val="24"/>
          <w:szCs w:val="24"/>
        </w:rPr>
      </w:pPr>
      <w:hyperlink r:id="rId18" w:history="1">
        <w:r w:rsidR="00FD3A32" w:rsidRPr="00403A81">
          <w:rPr>
            <w:rStyle w:val="Hyperlink"/>
            <w:sz w:val="24"/>
            <w:szCs w:val="24"/>
          </w:rPr>
          <w:t>www.mappingyourfuture.org</w:t>
        </w:r>
      </w:hyperlink>
    </w:p>
    <w:p w:rsidR="00FD3A32" w:rsidRPr="00FD3A32" w:rsidRDefault="00FD3A32" w:rsidP="00FD4756">
      <w:pPr>
        <w:jc w:val="left"/>
      </w:pPr>
    </w:p>
    <w:p w:rsidR="00154573" w:rsidRDefault="00154573" w:rsidP="00E12B8C">
      <w:pPr>
        <w:pStyle w:val="ListParagraph"/>
        <w:jc w:val="left"/>
        <w:rPr>
          <w:sz w:val="24"/>
          <w:szCs w:val="24"/>
        </w:rPr>
      </w:pPr>
    </w:p>
    <w:p w:rsidR="00FE708B" w:rsidRDefault="00FE708B" w:rsidP="00095F47">
      <w:pPr>
        <w:spacing w:after="0"/>
        <w:jc w:val="left"/>
        <w:rPr>
          <w:sz w:val="24"/>
          <w:szCs w:val="24"/>
        </w:rPr>
      </w:pPr>
    </w:p>
    <w:p w:rsidR="00FE708B" w:rsidRDefault="00FE708B" w:rsidP="00095F47">
      <w:pPr>
        <w:spacing w:after="0"/>
        <w:jc w:val="left"/>
        <w:rPr>
          <w:sz w:val="24"/>
          <w:szCs w:val="24"/>
        </w:rPr>
      </w:pPr>
    </w:p>
    <w:p w:rsidR="00E314D5" w:rsidRDefault="00E314D5" w:rsidP="00095F47">
      <w:pPr>
        <w:spacing w:after="0"/>
        <w:jc w:val="left"/>
        <w:rPr>
          <w:sz w:val="24"/>
          <w:szCs w:val="24"/>
        </w:rPr>
      </w:pPr>
    </w:p>
    <w:p w:rsidR="00E314D5" w:rsidRPr="00E314D5" w:rsidRDefault="00E314D5" w:rsidP="00095F47">
      <w:pPr>
        <w:spacing w:after="0"/>
        <w:jc w:val="left"/>
        <w:rPr>
          <w:sz w:val="28"/>
          <w:szCs w:val="28"/>
          <w:u w:val="single"/>
        </w:rPr>
      </w:pPr>
    </w:p>
    <w:p w:rsidR="00F13B3B" w:rsidRDefault="00F13B3B" w:rsidP="00095F47">
      <w:pPr>
        <w:spacing w:after="0"/>
        <w:jc w:val="left"/>
        <w:rPr>
          <w:sz w:val="28"/>
          <w:szCs w:val="28"/>
        </w:rPr>
      </w:pPr>
    </w:p>
    <w:p w:rsidR="00E314D5" w:rsidRDefault="00E314D5" w:rsidP="00095F47">
      <w:pPr>
        <w:spacing w:after="0"/>
        <w:jc w:val="left"/>
        <w:rPr>
          <w:sz w:val="28"/>
          <w:szCs w:val="28"/>
          <w:u w:val="single"/>
        </w:rPr>
      </w:pPr>
    </w:p>
    <w:p w:rsidR="00E314D5" w:rsidRDefault="00E314D5" w:rsidP="00095F47">
      <w:pPr>
        <w:spacing w:after="0"/>
        <w:jc w:val="left"/>
        <w:rPr>
          <w:sz w:val="28"/>
          <w:szCs w:val="28"/>
          <w:u w:val="single"/>
        </w:rPr>
      </w:pPr>
    </w:p>
    <w:p w:rsidR="00D640D7" w:rsidRPr="00D640D7" w:rsidRDefault="00D640D7" w:rsidP="00D640D7">
      <w:pPr>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p w:rsidR="005F4ADB" w:rsidRPr="00C62F5B" w:rsidRDefault="005F4ADB" w:rsidP="005F4ADB">
      <w:pPr>
        <w:pStyle w:val="ListParagraph"/>
        <w:spacing w:after="0"/>
        <w:jc w:val="left"/>
        <w:rPr>
          <w:sz w:val="24"/>
          <w:szCs w:val="24"/>
          <w:u w:val="single"/>
        </w:rPr>
      </w:pPr>
    </w:p>
    <w:sectPr w:rsidR="005F4ADB" w:rsidRPr="00C62F5B" w:rsidSect="0033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4BC"/>
    <w:multiLevelType w:val="hybridMultilevel"/>
    <w:tmpl w:val="74C8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620"/>
    <w:multiLevelType w:val="hybridMultilevel"/>
    <w:tmpl w:val="3760EBEE"/>
    <w:lvl w:ilvl="0" w:tplc="159A1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7058F"/>
    <w:multiLevelType w:val="hybridMultilevel"/>
    <w:tmpl w:val="C7BA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B312D8"/>
    <w:multiLevelType w:val="hybridMultilevel"/>
    <w:tmpl w:val="55AC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154F7"/>
    <w:multiLevelType w:val="hybridMultilevel"/>
    <w:tmpl w:val="7A8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C5391"/>
    <w:multiLevelType w:val="hybridMultilevel"/>
    <w:tmpl w:val="5EF0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71F1E"/>
    <w:multiLevelType w:val="hybridMultilevel"/>
    <w:tmpl w:val="D1BE0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50967"/>
    <w:multiLevelType w:val="hybridMultilevel"/>
    <w:tmpl w:val="C99C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711B3A"/>
    <w:multiLevelType w:val="hybridMultilevel"/>
    <w:tmpl w:val="505A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74893"/>
    <w:multiLevelType w:val="hybridMultilevel"/>
    <w:tmpl w:val="C20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C62F0"/>
    <w:multiLevelType w:val="hybridMultilevel"/>
    <w:tmpl w:val="9B5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671EA"/>
    <w:multiLevelType w:val="hybridMultilevel"/>
    <w:tmpl w:val="DE6C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D126D"/>
    <w:multiLevelType w:val="hybridMultilevel"/>
    <w:tmpl w:val="1A582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F4715"/>
    <w:multiLevelType w:val="hybridMultilevel"/>
    <w:tmpl w:val="7C5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83945"/>
    <w:multiLevelType w:val="hybridMultilevel"/>
    <w:tmpl w:val="B1E8C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16EE2"/>
    <w:multiLevelType w:val="hybridMultilevel"/>
    <w:tmpl w:val="3D68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749DA"/>
    <w:multiLevelType w:val="hybridMultilevel"/>
    <w:tmpl w:val="C60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52A6E"/>
    <w:multiLevelType w:val="hybridMultilevel"/>
    <w:tmpl w:val="CF9C33E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0E11F0"/>
    <w:multiLevelType w:val="hybridMultilevel"/>
    <w:tmpl w:val="8F1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D7EE1"/>
    <w:multiLevelType w:val="hybridMultilevel"/>
    <w:tmpl w:val="65E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5"/>
  </w:num>
  <w:num w:numId="5">
    <w:abstractNumId w:val="0"/>
  </w:num>
  <w:num w:numId="6">
    <w:abstractNumId w:val="10"/>
  </w:num>
  <w:num w:numId="7">
    <w:abstractNumId w:val="14"/>
  </w:num>
  <w:num w:numId="8">
    <w:abstractNumId w:val="1"/>
  </w:num>
  <w:num w:numId="9">
    <w:abstractNumId w:val="9"/>
  </w:num>
  <w:num w:numId="10">
    <w:abstractNumId w:val="1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1"/>
  </w:num>
  <w:num w:numId="15">
    <w:abstractNumId w:val="15"/>
  </w:num>
  <w:num w:numId="16">
    <w:abstractNumId w:val="4"/>
  </w:num>
  <w:num w:numId="17">
    <w:abstractNumId w:val="7"/>
  </w:num>
  <w:num w:numId="18">
    <w:abstractNumId w:val="6"/>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F47"/>
    <w:rsid w:val="000662CC"/>
    <w:rsid w:val="00095F47"/>
    <w:rsid w:val="000C5C23"/>
    <w:rsid w:val="000F02A0"/>
    <w:rsid w:val="00154573"/>
    <w:rsid w:val="001567AE"/>
    <w:rsid w:val="001E21F2"/>
    <w:rsid w:val="001F663A"/>
    <w:rsid w:val="00214295"/>
    <w:rsid w:val="002A12D7"/>
    <w:rsid w:val="002C536A"/>
    <w:rsid w:val="002F2BF6"/>
    <w:rsid w:val="002F7076"/>
    <w:rsid w:val="002F75BF"/>
    <w:rsid w:val="00324704"/>
    <w:rsid w:val="00330721"/>
    <w:rsid w:val="00334B24"/>
    <w:rsid w:val="00392362"/>
    <w:rsid w:val="003D1CD6"/>
    <w:rsid w:val="00461FBB"/>
    <w:rsid w:val="00466FB7"/>
    <w:rsid w:val="004A6C26"/>
    <w:rsid w:val="004F49FB"/>
    <w:rsid w:val="0051201D"/>
    <w:rsid w:val="00565945"/>
    <w:rsid w:val="0058082B"/>
    <w:rsid w:val="005D0180"/>
    <w:rsid w:val="005D7EC7"/>
    <w:rsid w:val="005E2267"/>
    <w:rsid w:val="005E3B42"/>
    <w:rsid w:val="005F4ADB"/>
    <w:rsid w:val="006641EC"/>
    <w:rsid w:val="00744B33"/>
    <w:rsid w:val="0077290B"/>
    <w:rsid w:val="00784124"/>
    <w:rsid w:val="007964AA"/>
    <w:rsid w:val="007B4EC3"/>
    <w:rsid w:val="007E0C3A"/>
    <w:rsid w:val="008402D8"/>
    <w:rsid w:val="00864EBC"/>
    <w:rsid w:val="00887DB3"/>
    <w:rsid w:val="008954EA"/>
    <w:rsid w:val="008C5B20"/>
    <w:rsid w:val="008D16E7"/>
    <w:rsid w:val="008E498D"/>
    <w:rsid w:val="00925CA9"/>
    <w:rsid w:val="0096416E"/>
    <w:rsid w:val="009747F8"/>
    <w:rsid w:val="009D77CA"/>
    <w:rsid w:val="009E7548"/>
    <w:rsid w:val="00A042E9"/>
    <w:rsid w:val="00AE6F49"/>
    <w:rsid w:val="00B204E2"/>
    <w:rsid w:val="00B65959"/>
    <w:rsid w:val="00B65B49"/>
    <w:rsid w:val="00B97D60"/>
    <w:rsid w:val="00BA502B"/>
    <w:rsid w:val="00BF493F"/>
    <w:rsid w:val="00C03EB2"/>
    <w:rsid w:val="00C24449"/>
    <w:rsid w:val="00C57978"/>
    <w:rsid w:val="00C62F5B"/>
    <w:rsid w:val="00CD2727"/>
    <w:rsid w:val="00CD6507"/>
    <w:rsid w:val="00D12917"/>
    <w:rsid w:val="00D46C08"/>
    <w:rsid w:val="00D56DA2"/>
    <w:rsid w:val="00D640D7"/>
    <w:rsid w:val="00E12B8C"/>
    <w:rsid w:val="00E2690A"/>
    <w:rsid w:val="00E314D5"/>
    <w:rsid w:val="00E67ADD"/>
    <w:rsid w:val="00E83C76"/>
    <w:rsid w:val="00EB450C"/>
    <w:rsid w:val="00F13B3B"/>
    <w:rsid w:val="00F15567"/>
    <w:rsid w:val="00F7040C"/>
    <w:rsid w:val="00FD3A32"/>
    <w:rsid w:val="00FD3D3E"/>
    <w:rsid w:val="00FD4756"/>
    <w:rsid w:val="00FE4088"/>
    <w:rsid w:val="00FE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1"/>
  </w:style>
  <w:style w:type="paragraph" w:styleId="Heading1">
    <w:name w:val="heading 1"/>
    <w:basedOn w:val="Normal"/>
    <w:next w:val="Normal"/>
    <w:link w:val="Heading1Char"/>
    <w:uiPriority w:val="9"/>
    <w:qFormat/>
    <w:rsid w:val="0009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47"/>
    <w:rPr>
      <w:rFonts w:ascii="Tahoma" w:hAnsi="Tahoma" w:cs="Tahoma"/>
      <w:sz w:val="16"/>
      <w:szCs w:val="16"/>
    </w:rPr>
  </w:style>
  <w:style w:type="character" w:customStyle="1" w:styleId="Heading1Char">
    <w:name w:val="Heading 1 Char"/>
    <w:basedOn w:val="DefaultParagraphFont"/>
    <w:link w:val="Heading1"/>
    <w:uiPriority w:val="9"/>
    <w:rsid w:val="00095F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747F8"/>
    <w:rPr>
      <w:color w:val="0000FF" w:themeColor="hyperlink"/>
      <w:u w:val="single"/>
    </w:rPr>
  </w:style>
  <w:style w:type="paragraph" w:styleId="ListParagraph">
    <w:name w:val="List Paragraph"/>
    <w:basedOn w:val="Normal"/>
    <w:uiPriority w:val="34"/>
    <w:qFormat/>
    <w:rsid w:val="00F13B3B"/>
    <w:pPr>
      <w:ind w:left="720"/>
      <w:contextualSpacing/>
    </w:pPr>
  </w:style>
  <w:style w:type="paragraph" w:styleId="Subtitle">
    <w:name w:val="Subtitle"/>
    <w:basedOn w:val="Normal"/>
    <w:link w:val="SubtitleChar"/>
    <w:qFormat/>
    <w:rsid w:val="009D77CA"/>
    <w:pPr>
      <w:spacing w:after="0"/>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D77CA"/>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FD3A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6928408">
      <w:bodyDiv w:val="1"/>
      <w:marLeft w:val="0"/>
      <w:marRight w:val="0"/>
      <w:marTop w:val="0"/>
      <w:marBottom w:val="0"/>
      <w:divBdr>
        <w:top w:val="none" w:sz="0" w:space="0" w:color="auto"/>
        <w:left w:val="none" w:sz="0" w:space="0" w:color="auto"/>
        <w:bottom w:val="none" w:sz="0" w:space="0" w:color="auto"/>
        <w:right w:val="none" w:sz="0" w:space="0" w:color="auto"/>
      </w:divBdr>
    </w:div>
    <w:div w:id="20810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rsvp@otc.edu" TargetMode="External"/><Relationship Id="rId13" Type="http://schemas.openxmlformats.org/officeDocument/2006/relationships/hyperlink" Target="https://www.thefire.org/student-network/essay-contest/" TargetMode="External"/><Relationship Id="rId18" Type="http://schemas.openxmlformats.org/officeDocument/2006/relationships/hyperlink" Target="http://www.mappingyourfuture.org" TargetMode="External"/><Relationship Id="rId3" Type="http://schemas.openxmlformats.org/officeDocument/2006/relationships/settings" Target="settings.xml"/><Relationship Id="rId7" Type="http://schemas.openxmlformats.org/officeDocument/2006/relationships/hyperlink" Target="http://www.number2.com" TargetMode="External"/><Relationship Id="rId12" Type="http://schemas.openxmlformats.org/officeDocument/2006/relationships/hyperlink" Target="http://www.eligibilitycenter.org" TargetMode="External"/><Relationship Id="rId17" Type="http://schemas.openxmlformats.org/officeDocument/2006/relationships/hyperlink" Target="http://www.studentscholarships.org" TargetMode="External"/><Relationship Id="rId2" Type="http://schemas.openxmlformats.org/officeDocument/2006/relationships/styles" Target="styles.xml"/><Relationship Id="rId16" Type="http://schemas.openxmlformats.org/officeDocument/2006/relationships/hyperlink" Target="http://www.fastwe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texampracticetests.com/" TargetMode="External"/><Relationship Id="rId11" Type="http://schemas.openxmlformats.org/officeDocument/2006/relationships/hyperlink" Target="http://www.sss.gov" TargetMode="External"/><Relationship Id="rId5" Type="http://schemas.openxmlformats.org/officeDocument/2006/relationships/hyperlink" Target="http://www.actstudent.org/sampletest/index.html" TargetMode="External"/><Relationship Id="rId15" Type="http://schemas.openxmlformats.org/officeDocument/2006/relationships/hyperlink" Target="http://www.aynrand.org/contests" TargetMode="External"/><Relationship Id="rId10" Type="http://schemas.openxmlformats.org/officeDocument/2006/relationships/hyperlink" Target="http://www.missouriconnection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he.mo.gov/documents/EligibleAplusPostsecondayrSchools.pdf" TargetMode="External"/><Relationship Id="rId14" Type="http://schemas.openxmlformats.org/officeDocument/2006/relationships/hyperlink" Target="http://www.jfklibrary.org/Education/Profile-in-Courage-Essay-Cont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pgarrison</cp:lastModifiedBy>
  <cp:revision>2</cp:revision>
  <cp:lastPrinted>2017-11-02T15:22:00Z</cp:lastPrinted>
  <dcterms:created xsi:type="dcterms:W3CDTF">2017-11-02T15:31:00Z</dcterms:created>
  <dcterms:modified xsi:type="dcterms:W3CDTF">2017-11-02T15:31:00Z</dcterms:modified>
</cp:coreProperties>
</file>