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34F4B" w:rsidRDefault="0002080E">
      <w:pPr>
        <w:tabs>
          <w:tab w:val="left" w:pos="9720"/>
        </w:tabs>
        <w:ind w:right="-396"/>
        <w:jc w:val="center"/>
        <w:rPr>
          <w:rFonts w:ascii="Book Antiqua" w:eastAsia="Book Antiqua" w:hAnsi="Book Antiqua" w:cs="Book Antiqua"/>
          <w:sz w:val="20"/>
          <w:szCs w:val="20"/>
        </w:rPr>
      </w:pPr>
      <w:bookmarkStart w:id="0" w:name="_GoBack"/>
      <w:bookmarkEnd w:id="0"/>
      <w:r>
        <w:rPr>
          <w:rFonts w:ascii="Book Antiqua" w:eastAsia="Book Antiqua" w:hAnsi="Book Antiqua" w:cs="Book Antiqua"/>
          <w:sz w:val="20"/>
          <w:szCs w:val="20"/>
        </w:rPr>
        <w:t>EAST HANOVER TOWNSHIP BOARD OF EDUCATION</w:t>
      </w:r>
    </w:p>
    <w:p w14:paraId="00000002" w14:textId="77777777" w:rsidR="00734F4B" w:rsidRDefault="0002080E">
      <w:pPr>
        <w:tabs>
          <w:tab w:val="left" w:pos="9720"/>
        </w:tabs>
        <w:ind w:right="-396"/>
        <w:jc w:val="center"/>
        <w:rPr>
          <w:rFonts w:ascii="Book Antiqua" w:eastAsia="Book Antiqua" w:hAnsi="Book Antiqua" w:cs="Book Antiqua"/>
          <w:sz w:val="20"/>
          <w:szCs w:val="20"/>
        </w:rPr>
      </w:pPr>
      <w:r>
        <w:rPr>
          <w:rFonts w:ascii="Book Antiqua" w:eastAsia="Book Antiqua" w:hAnsi="Book Antiqua" w:cs="Book Antiqua"/>
          <w:sz w:val="20"/>
          <w:szCs w:val="20"/>
        </w:rPr>
        <w:t>Special Public Meeting, 6:30 p.m.</w:t>
      </w:r>
    </w:p>
    <w:p w14:paraId="00000003" w14:textId="77777777" w:rsidR="00734F4B" w:rsidRDefault="0002080E">
      <w:pPr>
        <w:tabs>
          <w:tab w:val="left" w:pos="9720"/>
        </w:tabs>
        <w:ind w:right="-396"/>
        <w:jc w:val="center"/>
        <w:rPr>
          <w:rFonts w:ascii="Book Antiqua" w:eastAsia="Book Antiqua" w:hAnsi="Book Antiqua" w:cs="Book Antiqua"/>
          <w:sz w:val="20"/>
          <w:szCs w:val="20"/>
        </w:rPr>
      </w:pPr>
      <w:r>
        <w:rPr>
          <w:rFonts w:ascii="Book Antiqua" w:eastAsia="Book Antiqua" w:hAnsi="Book Antiqua" w:cs="Book Antiqua"/>
          <w:sz w:val="20"/>
          <w:szCs w:val="20"/>
        </w:rPr>
        <w:t>April 9, 2019</w:t>
      </w:r>
    </w:p>
    <w:p w14:paraId="00000004" w14:textId="77777777" w:rsidR="00734F4B" w:rsidRDefault="0002080E">
      <w:pPr>
        <w:tabs>
          <w:tab w:val="left" w:pos="9720"/>
        </w:tabs>
        <w:ind w:right="-396"/>
        <w:jc w:val="center"/>
        <w:rPr>
          <w:rFonts w:ascii="Book Antiqua" w:eastAsia="Book Antiqua" w:hAnsi="Book Antiqua" w:cs="Book Antiqua"/>
          <w:sz w:val="20"/>
          <w:szCs w:val="20"/>
        </w:rPr>
      </w:pPr>
      <w:r>
        <w:rPr>
          <w:rFonts w:ascii="Book Antiqua" w:eastAsia="Book Antiqua" w:hAnsi="Book Antiqua" w:cs="Book Antiqua"/>
          <w:sz w:val="20"/>
          <w:szCs w:val="20"/>
        </w:rPr>
        <w:t>Board of Education Conference Room</w:t>
      </w:r>
    </w:p>
    <w:p w14:paraId="00000005" w14:textId="77777777" w:rsidR="00734F4B" w:rsidRDefault="0002080E">
      <w:pPr>
        <w:tabs>
          <w:tab w:val="left" w:pos="9720"/>
        </w:tabs>
        <w:ind w:right="-396"/>
        <w:jc w:val="center"/>
        <w:rPr>
          <w:rFonts w:ascii="Book Antiqua" w:eastAsia="Book Antiqua" w:hAnsi="Book Antiqua" w:cs="Book Antiqua"/>
          <w:sz w:val="20"/>
          <w:szCs w:val="20"/>
        </w:rPr>
      </w:pPr>
      <w:r>
        <w:rPr>
          <w:rFonts w:ascii="Book Antiqua" w:eastAsia="Book Antiqua" w:hAnsi="Book Antiqua" w:cs="Book Antiqua"/>
          <w:sz w:val="20"/>
          <w:szCs w:val="20"/>
        </w:rPr>
        <w:t>20 School Avenue</w:t>
      </w:r>
    </w:p>
    <w:p w14:paraId="00000006" w14:textId="3187B451" w:rsidR="00734F4B" w:rsidRDefault="0011278A">
      <w:pPr>
        <w:tabs>
          <w:tab w:val="left" w:pos="9720"/>
        </w:tabs>
        <w:ind w:right="-396"/>
        <w:jc w:val="center"/>
        <w:rPr>
          <w:rFonts w:ascii="Book Antiqua" w:eastAsia="Book Antiqua" w:hAnsi="Book Antiqua" w:cs="Book Antiqua"/>
          <w:sz w:val="20"/>
          <w:szCs w:val="20"/>
        </w:rPr>
      </w:pPr>
      <w:r>
        <w:rPr>
          <w:rFonts w:ascii="Book Antiqua" w:eastAsia="Book Antiqua" w:hAnsi="Book Antiqua" w:cs="Book Antiqua"/>
          <w:sz w:val="20"/>
          <w:szCs w:val="20"/>
        </w:rPr>
        <w:t>MINUTES</w:t>
      </w:r>
    </w:p>
    <w:p w14:paraId="30E3E2FC" w14:textId="77777777" w:rsidR="0011278A" w:rsidRDefault="0011278A">
      <w:pPr>
        <w:tabs>
          <w:tab w:val="left" w:pos="9720"/>
        </w:tabs>
        <w:ind w:right="-396"/>
        <w:jc w:val="center"/>
        <w:rPr>
          <w:rFonts w:ascii="Book Antiqua" w:eastAsia="Book Antiqua" w:hAnsi="Book Antiqua" w:cs="Book Antiqua"/>
          <w:sz w:val="20"/>
          <w:szCs w:val="20"/>
        </w:rPr>
      </w:pPr>
    </w:p>
    <w:p w14:paraId="3E1D47F1" w14:textId="70641029" w:rsidR="0011278A" w:rsidRDefault="0011278A" w:rsidP="0011278A">
      <w:pPr>
        <w:tabs>
          <w:tab w:val="left" w:pos="9720"/>
        </w:tabs>
        <w:ind w:right="-396"/>
        <w:rPr>
          <w:rFonts w:ascii="Book Antiqua" w:eastAsia="Book Antiqua" w:hAnsi="Book Antiqua" w:cs="Book Antiqua"/>
          <w:sz w:val="20"/>
          <w:szCs w:val="20"/>
        </w:rPr>
      </w:pPr>
      <w:r>
        <w:rPr>
          <w:rFonts w:ascii="Book Antiqua" w:eastAsia="Book Antiqua" w:hAnsi="Book Antiqua" w:cs="Book Antiqua"/>
          <w:sz w:val="20"/>
          <w:szCs w:val="20"/>
        </w:rPr>
        <w:t>The meeting was opened by Mrs. Pfund-Olsen at 6:30 p.m.</w:t>
      </w:r>
    </w:p>
    <w:p w14:paraId="00000007" w14:textId="77777777" w:rsidR="00734F4B" w:rsidRDefault="0002080E">
      <w:pPr>
        <w:tabs>
          <w:tab w:val="left" w:pos="9720"/>
        </w:tabs>
        <w:spacing w:before="120"/>
        <w:ind w:right="-90"/>
        <w:jc w:val="both"/>
        <w:rPr>
          <w:rFonts w:ascii="Book Antiqua" w:eastAsia="Book Antiqua" w:hAnsi="Book Antiqua" w:cs="Book Antiqua"/>
          <w:sz w:val="20"/>
          <w:szCs w:val="20"/>
        </w:rPr>
      </w:pPr>
      <w:r>
        <w:rPr>
          <w:rFonts w:ascii="Book Antiqua" w:eastAsia="Book Antiqua" w:hAnsi="Book Antiqua" w:cs="Book Antiqua"/>
          <w:sz w:val="20"/>
          <w:szCs w:val="20"/>
        </w:rPr>
        <w:t>The mission of the East Hanover School District is to prepare our young people to be positive, contributing members of society. Our diversified curriculum incorporates the expectation that all students achieve or exceed the New Jersey Student Learning Standards (NJSLS) at all grade levels. The educational environment fosters self-esteem, independent thinking, and respect for individual differences. We provide our students with the skills and experiences necessary to assist them in achieving their fullest potential as unique individuals and to meet the challenges of life.</w:t>
      </w:r>
    </w:p>
    <w:p w14:paraId="00000008" w14:textId="77777777" w:rsidR="00734F4B" w:rsidRDefault="0002080E">
      <w:pPr>
        <w:tabs>
          <w:tab w:val="left" w:pos="9720"/>
        </w:tabs>
        <w:spacing w:before="120"/>
        <w:ind w:right="-90"/>
        <w:jc w:val="both"/>
        <w:rPr>
          <w:rFonts w:ascii="Book Antiqua" w:eastAsia="Book Antiqua" w:hAnsi="Book Antiqua" w:cs="Book Antiqua"/>
          <w:sz w:val="20"/>
          <w:szCs w:val="20"/>
        </w:rPr>
      </w:pPr>
      <w:r>
        <w:rPr>
          <w:rFonts w:ascii="Book Antiqua" w:eastAsia="Book Antiqua" w:hAnsi="Book Antiqua" w:cs="Book Antiqua"/>
          <w:sz w:val="20"/>
          <w:szCs w:val="20"/>
          <w:u w:val="single"/>
        </w:rPr>
        <w:t>Assistance for persons with disabilities</w:t>
      </w:r>
      <w:r>
        <w:rPr>
          <w:rFonts w:ascii="Book Antiqua" w:eastAsia="Book Antiqua" w:hAnsi="Book Antiqua" w:cs="Book Antiqua"/>
          <w:sz w:val="20"/>
          <w:szCs w:val="20"/>
        </w:rPr>
        <w:t xml:space="preserve"> for the purpose of attending this or any other district meeting/function can be obtained by contacting the Board Secretary’s office at 973-887-2112 (x100).</w:t>
      </w:r>
    </w:p>
    <w:p w14:paraId="00000009" w14:textId="77777777" w:rsidR="00734F4B" w:rsidRDefault="0002080E">
      <w:pPr>
        <w:tabs>
          <w:tab w:val="left" w:pos="9720"/>
        </w:tabs>
        <w:spacing w:before="120"/>
        <w:ind w:right="-90"/>
        <w:jc w:val="both"/>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CALL TO ORDER OPEN PUBLIC MEETING STATEMENT</w:t>
      </w:r>
    </w:p>
    <w:p w14:paraId="0000000A" w14:textId="77777777" w:rsidR="00734F4B" w:rsidRDefault="0002080E">
      <w:pPr>
        <w:tabs>
          <w:tab w:val="left" w:pos="9720"/>
        </w:tabs>
        <w:spacing w:before="120"/>
        <w:ind w:right="-90"/>
        <w:jc w:val="both"/>
        <w:rPr>
          <w:rFonts w:ascii="Book Antiqua" w:eastAsia="Book Antiqua" w:hAnsi="Book Antiqua" w:cs="Book Antiqua"/>
          <w:sz w:val="20"/>
          <w:szCs w:val="20"/>
        </w:rPr>
      </w:pPr>
      <w:r>
        <w:rPr>
          <w:rFonts w:ascii="Book Antiqua" w:eastAsia="Book Antiqua" w:hAnsi="Book Antiqua" w:cs="Book Antiqua"/>
          <w:sz w:val="20"/>
          <w:szCs w:val="20"/>
        </w:rPr>
        <w:t>The New Jersey Open Public Meeting Law was enacted to insure the right of the public to have advanced notice of and to attend the meetings of public bodies at which any business affecting their interests is discussed or acted upon.</w:t>
      </w:r>
    </w:p>
    <w:p w14:paraId="0000000B" w14:textId="77777777" w:rsidR="00734F4B" w:rsidRDefault="0002080E">
      <w:pPr>
        <w:tabs>
          <w:tab w:val="left" w:pos="9720"/>
        </w:tabs>
        <w:spacing w:before="120"/>
        <w:ind w:right="-90"/>
        <w:jc w:val="both"/>
        <w:rPr>
          <w:rFonts w:ascii="Book Antiqua" w:eastAsia="Book Antiqua" w:hAnsi="Book Antiqua" w:cs="Book Antiqua"/>
          <w:sz w:val="20"/>
          <w:szCs w:val="20"/>
        </w:rPr>
      </w:pPr>
      <w:r>
        <w:rPr>
          <w:rFonts w:ascii="Book Antiqua" w:eastAsia="Book Antiqua" w:hAnsi="Book Antiqua" w:cs="Book Antiqua"/>
          <w:sz w:val="20"/>
          <w:szCs w:val="20"/>
        </w:rPr>
        <w:t xml:space="preserve">In accordance with the provisions of this Act, the East Hanover Township Board of Education has caused notice of this meeting to be forwarded to the </w:t>
      </w:r>
      <w:r>
        <w:rPr>
          <w:rFonts w:ascii="Book Antiqua" w:eastAsia="Book Antiqua" w:hAnsi="Book Antiqua" w:cs="Book Antiqua"/>
          <w:sz w:val="20"/>
          <w:szCs w:val="20"/>
          <w:u w:val="single"/>
        </w:rPr>
        <w:t>Hanover Eagle</w:t>
      </w:r>
      <w:r>
        <w:rPr>
          <w:rFonts w:ascii="Book Antiqua" w:eastAsia="Book Antiqua" w:hAnsi="Book Antiqua" w:cs="Book Antiqua"/>
          <w:sz w:val="20"/>
          <w:szCs w:val="20"/>
        </w:rPr>
        <w:t xml:space="preserve"> and </w:t>
      </w:r>
      <w:r>
        <w:rPr>
          <w:rFonts w:ascii="Book Antiqua" w:eastAsia="Book Antiqua" w:hAnsi="Book Antiqua" w:cs="Book Antiqua"/>
          <w:sz w:val="20"/>
          <w:szCs w:val="20"/>
          <w:u w:val="single"/>
        </w:rPr>
        <w:t>Daily Record</w:t>
      </w:r>
      <w:r>
        <w:rPr>
          <w:rFonts w:ascii="Book Antiqua" w:eastAsia="Book Antiqua" w:hAnsi="Book Antiqua" w:cs="Book Antiqua"/>
          <w:sz w:val="20"/>
          <w:szCs w:val="20"/>
        </w:rPr>
        <w:t xml:space="preserve"> as official newspapers of the East Hanover Township Board of Education and posted in the Board Office, 20 School Avenue, and forwarded to the Township Clerk.</w:t>
      </w:r>
    </w:p>
    <w:p w14:paraId="0000000C" w14:textId="77777777" w:rsidR="00734F4B" w:rsidRDefault="0002080E">
      <w:pPr>
        <w:tabs>
          <w:tab w:val="left" w:pos="9720"/>
        </w:tabs>
        <w:spacing w:before="120"/>
        <w:ind w:right="-396"/>
        <w:jc w:val="both"/>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PLEDGE OF ALLEGIANCE</w:t>
      </w:r>
    </w:p>
    <w:p w14:paraId="0000000D" w14:textId="77777777" w:rsidR="00734F4B" w:rsidRDefault="0002080E">
      <w:pPr>
        <w:tabs>
          <w:tab w:val="left" w:pos="9720"/>
        </w:tabs>
        <w:spacing w:before="120"/>
        <w:ind w:right="-396"/>
        <w:jc w:val="both"/>
        <w:rPr>
          <w:rFonts w:ascii="Book Antiqua" w:eastAsia="Book Antiqua" w:hAnsi="Book Antiqua" w:cs="Book Antiqua"/>
          <w:sz w:val="20"/>
          <w:szCs w:val="20"/>
        </w:rPr>
      </w:pPr>
      <w:r>
        <w:rPr>
          <w:rFonts w:ascii="Book Antiqua" w:eastAsia="Book Antiqua" w:hAnsi="Book Antiqua" w:cs="Book Antiqua"/>
          <w:b/>
          <w:sz w:val="20"/>
          <w:szCs w:val="20"/>
          <w:u w:val="single"/>
        </w:rPr>
        <w:t>ROLL CALL</w:t>
      </w:r>
      <w:r>
        <w:rPr>
          <w:rFonts w:ascii="Book Antiqua" w:eastAsia="Book Antiqua" w:hAnsi="Book Antiqua" w:cs="Book Antiqua"/>
          <w:sz w:val="20"/>
          <w:szCs w:val="20"/>
        </w:rPr>
        <w:t xml:space="preserve"> </w:t>
      </w:r>
    </w:p>
    <w:p w14:paraId="277AC419" w14:textId="34EABA47" w:rsidR="008A4B01" w:rsidRDefault="008A4B01" w:rsidP="008A4B01">
      <w:pPr>
        <w:tabs>
          <w:tab w:val="left" w:pos="720"/>
          <w:tab w:val="left" w:pos="1440"/>
          <w:tab w:val="left" w:pos="2160"/>
        </w:tabs>
        <w:ind w:left="2160" w:hanging="2160"/>
        <w:rPr>
          <w:rFonts w:ascii="Book Antiqua" w:hAnsi="Book Antiqua" w:cs="Book Antiqua"/>
          <w:sz w:val="20"/>
          <w:szCs w:val="20"/>
        </w:rPr>
      </w:pPr>
      <w:r>
        <w:rPr>
          <w:rFonts w:ascii="Book Antiqua" w:hAnsi="Book Antiqua" w:cs="Book Antiqua"/>
          <w:sz w:val="20"/>
          <w:szCs w:val="20"/>
        </w:rPr>
        <w:tab/>
        <w:t>Present:</w:t>
      </w:r>
      <w:r>
        <w:rPr>
          <w:rFonts w:ascii="Book Antiqua" w:hAnsi="Book Antiqua" w:cs="Book Antiqua"/>
          <w:sz w:val="20"/>
          <w:szCs w:val="20"/>
        </w:rPr>
        <w:tab/>
      </w:r>
      <w:r>
        <w:rPr>
          <w:rFonts w:ascii="Book Antiqua" w:hAnsi="Book Antiqua" w:cs="Book Antiqua"/>
          <w:sz w:val="20"/>
          <w:szCs w:val="20"/>
        </w:rPr>
        <w:tab/>
        <w:t xml:space="preserve">Mr. Barisciano, Mr. Filippone, Mrs. Mitchell, Mrs. Pfund-Olsen, Mr. Troise, Mr. Ucci, </w:t>
      </w:r>
    </w:p>
    <w:p w14:paraId="2BF8F795" w14:textId="77777777" w:rsidR="008A4B01" w:rsidRDefault="008A4B01" w:rsidP="008A4B01">
      <w:pPr>
        <w:tabs>
          <w:tab w:val="left" w:pos="720"/>
          <w:tab w:val="left" w:pos="1440"/>
          <w:tab w:val="left" w:pos="2160"/>
        </w:tabs>
        <w:ind w:left="2160" w:hanging="2160"/>
        <w:rPr>
          <w:rFonts w:ascii="Book Antiqua" w:hAnsi="Book Antiqua" w:cs="Book Antiqua"/>
          <w:sz w:val="20"/>
          <w:szCs w:val="20"/>
        </w:rPr>
      </w:pPr>
    </w:p>
    <w:p w14:paraId="093ED50A" w14:textId="1E1688AE" w:rsidR="008A4B01" w:rsidRDefault="008A4B01" w:rsidP="008A4B01">
      <w:pPr>
        <w:tabs>
          <w:tab w:val="left" w:pos="720"/>
          <w:tab w:val="left" w:pos="1440"/>
          <w:tab w:val="left" w:pos="2160"/>
        </w:tabs>
        <w:ind w:left="2160" w:hanging="2160"/>
        <w:rPr>
          <w:rFonts w:ascii="Book Antiqua" w:hAnsi="Book Antiqua" w:cs="Book Antiqua"/>
          <w:sz w:val="20"/>
          <w:szCs w:val="20"/>
        </w:rPr>
      </w:pPr>
      <w:r>
        <w:rPr>
          <w:rFonts w:ascii="Book Antiqua" w:hAnsi="Book Antiqua" w:cs="Book Antiqua"/>
          <w:sz w:val="20"/>
          <w:szCs w:val="20"/>
        </w:rPr>
        <w:tab/>
        <w:t>Absent:</w:t>
      </w:r>
      <w:r>
        <w:rPr>
          <w:rFonts w:ascii="Book Antiqua" w:hAnsi="Book Antiqua" w:cs="Book Antiqua"/>
          <w:sz w:val="20"/>
          <w:szCs w:val="20"/>
        </w:rPr>
        <w:tab/>
      </w:r>
      <w:r>
        <w:rPr>
          <w:rFonts w:ascii="Book Antiqua" w:hAnsi="Book Antiqua" w:cs="Book Antiqua"/>
          <w:sz w:val="20"/>
          <w:szCs w:val="20"/>
        </w:rPr>
        <w:tab/>
        <w:t>Mr. Sullivan</w:t>
      </w:r>
    </w:p>
    <w:p w14:paraId="2BC1C07C" w14:textId="77777777" w:rsidR="008A4B01" w:rsidRDefault="008A4B01" w:rsidP="008A4B01">
      <w:pPr>
        <w:tabs>
          <w:tab w:val="left" w:pos="720"/>
          <w:tab w:val="left" w:pos="1440"/>
          <w:tab w:val="left" w:pos="2160"/>
        </w:tabs>
        <w:rPr>
          <w:rFonts w:ascii="Book Antiqua" w:hAnsi="Book Antiqua" w:cs="Book Antiqua"/>
          <w:sz w:val="20"/>
          <w:szCs w:val="20"/>
        </w:rPr>
      </w:pPr>
    </w:p>
    <w:p w14:paraId="430220E0" w14:textId="77777777" w:rsidR="008A4B01" w:rsidRDefault="008A4B01" w:rsidP="008A4B01">
      <w:pPr>
        <w:tabs>
          <w:tab w:val="left" w:pos="720"/>
          <w:tab w:val="left" w:pos="1440"/>
          <w:tab w:val="left" w:pos="2160"/>
        </w:tabs>
        <w:ind w:left="2160" w:hanging="2160"/>
        <w:rPr>
          <w:rFonts w:ascii="Book Antiqua" w:hAnsi="Book Antiqua" w:cs="Book Antiqua"/>
          <w:sz w:val="20"/>
          <w:szCs w:val="20"/>
        </w:rPr>
      </w:pPr>
      <w:r>
        <w:rPr>
          <w:rFonts w:ascii="Book Antiqua" w:hAnsi="Book Antiqua" w:cs="Book Antiqua"/>
          <w:sz w:val="20"/>
          <w:szCs w:val="20"/>
        </w:rPr>
        <w:tab/>
      </w:r>
      <w:r w:rsidRPr="00AD234A">
        <w:rPr>
          <w:rFonts w:ascii="Book Antiqua" w:hAnsi="Book Antiqua" w:cs="Book Antiqua"/>
          <w:sz w:val="20"/>
          <w:szCs w:val="20"/>
        </w:rPr>
        <w:t>Also Present:</w:t>
      </w:r>
      <w:r w:rsidRPr="00AD234A">
        <w:rPr>
          <w:rFonts w:ascii="Book Antiqua" w:hAnsi="Book Antiqua" w:cs="Book Antiqua"/>
          <w:sz w:val="20"/>
          <w:szCs w:val="20"/>
        </w:rPr>
        <w:tab/>
      </w:r>
      <w:r>
        <w:rPr>
          <w:rFonts w:ascii="Book Antiqua" w:hAnsi="Book Antiqua" w:cs="Book Antiqua"/>
          <w:sz w:val="20"/>
          <w:szCs w:val="20"/>
        </w:rPr>
        <w:t>Mrs. Bartlett, Superintendent</w:t>
      </w:r>
    </w:p>
    <w:p w14:paraId="43B40452" w14:textId="77777777" w:rsidR="008A4B01" w:rsidRDefault="008A4B01" w:rsidP="008A4B01">
      <w:pPr>
        <w:tabs>
          <w:tab w:val="left" w:pos="9720"/>
        </w:tabs>
        <w:ind w:right="-396"/>
        <w:jc w:val="both"/>
        <w:rPr>
          <w:rFonts w:ascii="Book Antiqua" w:hAnsi="Book Antiqua" w:cs="Book Antiqua"/>
          <w:sz w:val="20"/>
          <w:szCs w:val="20"/>
        </w:rPr>
      </w:pPr>
      <w:r>
        <w:rPr>
          <w:rFonts w:ascii="Book Antiqua" w:hAnsi="Book Antiqua" w:cs="Book Antiqua"/>
          <w:sz w:val="20"/>
          <w:szCs w:val="20"/>
        </w:rPr>
        <w:t xml:space="preserve">                                           Mrs. Muscara, Business Administrator/Board Secretary</w:t>
      </w:r>
    </w:p>
    <w:p w14:paraId="05A46172" w14:textId="61863282" w:rsidR="008A4B01" w:rsidRDefault="008A4B01" w:rsidP="008A4B01">
      <w:pPr>
        <w:tabs>
          <w:tab w:val="left" w:pos="9720"/>
        </w:tabs>
        <w:ind w:right="-396"/>
        <w:jc w:val="both"/>
        <w:rPr>
          <w:rFonts w:ascii="Book Antiqua" w:eastAsia="Book Antiqua" w:hAnsi="Book Antiqua" w:cs="Book Antiqua"/>
          <w:b/>
          <w:sz w:val="20"/>
          <w:szCs w:val="20"/>
          <w:u w:val="single"/>
        </w:rPr>
      </w:pPr>
      <w:r>
        <w:rPr>
          <w:rFonts w:ascii="Book Antiqua" w:hAnsi="Book Antiqua" w:cs="Book Antiqua"/>
          <w:sz w:val="20"/>
          <w:szCs w:val="20"/>
        </w:rPr>
        <w:t xml:space="preserve">                                           </w:t>
      </w:r>
    </w:p>
    <w:p w14:paraId="0000000E" w14:textId="744C8103" w:rsidR="00734F4B" w:rsidRPr="008A4B01" w:rsidRDefault="0002080E">
      <w:pPr>
        <w:tabs>
          <w:tab w:val="left" w:pos="9720"/>
        </w:tabs>
        <w:spacing w:before="120"/>
        <w:ind w:right="-396"/>
        <w:jc w:val="both"/>
        <w:rPr>
          <w:rFonts w:ascii="Book Antiqua" w:eastAsia="Book Antiqua" w:hAnsi="Book Antiqua" w:cs="Book Antiqua"/>
          <w:sz w:val="20"/>
          <w:szCs w:val="20"/>
        </w:rPr>
      </w:pPr>
      <w:r>
        <w:rPr>
          <w:rFonts w:ascii="Book Antiqua" w:eastAsia="Book Antiqua" w:hAnsi="Book Antiqua" w:cs="Book Antiqua"/>
          <w:b/>
          <w:sz w:val="20"/>
          <w:szCs w:val="20"/>
          <w:u w:val="single"/>
        </w:rPr>
        <w:t>PUBLIC COMMENTS</w:t>
      </w:r>
      <w:r w:rsidR="008A4B01">
        <w:rPr>
          <w:rFonts w:ascii="Book Antiqua" w:eastAsia="Book Antiqua" w:hAnsi="Book Antiqua" w:cs="Book Antiqua"/>
          <w:sz w:val="20"/>
          <w:szCs w:val="20"/>
        </w:rPr>
        <w:t xml:space="preserve"> - None</w:t>
      </w:r>
    </w:p>
    <w:p w14:paraId="0000000F" w14:textId="08DDC253" w:rsidR="00734F4B" w:rsidRDefault="0002080E">
      <w:pPr>
        <w:spacing w:before="120"/>
        <w:rPr>
          <w:rFonts w:ascii="Book Antiqua" w:eastAsia="Book Antiqua" w:hAnsi="Book Antiqua" w:cs="Book Antiqua"/>
          <w:sz w:val="20"/>
          <w:szCs w:val="20"/>
        </w:rPr>
      </w:pPr>
      <w:bookmarkStart w:id="1" w:name="gjdgxs" w:colFirst="0" w:colLast="0"/>
      <w:bookmarkEnd w:id="1"/>
      <w:r>
        <w:rPr>
          <w:rFonts w:ascii="Book Antiqua" w:eastAsia="Book Antiqua" w:hAnsi="Book Antiqua" w:cs="Book Antiqua"/>
          <w:b/>
          <w:sz w:val="20"/>
          <w:szCs w:val="20"/>
          <w:u w:val="single"/>
        </w:rPr>
        <w:t>SUPERINTENDENT’S REPORT</w:t>
      </w:r>
      <w:r w:rsidR="008A4B01">
        <w:rPr>
          <w:rFonts w:ascii="Book Antiqua" w:eastAsia="Book Antiqua" w:hAnsi="Book Antiqua" w:cs="Book Antiqua"/>
          <w:sz w:val="20"/>
          <w:szCs w:val="20"/>
        </w:rPr>
        <w:t xml:space="preserve"> – None</w:t>
      </w:r>
    </w:p>
    <w:p w14:paraId="00000010" w14:textId="77777777" w:rsidR="00734F4B" w:rsidRDefault="0002080E">
      <w:pPr>
        <w:tabs>
          <w:tab w:val="left" w:pos="9720"/>
        </w:tabs>
        <w:spacing w:before="120"/>
        <w:ind w:right="-396"/>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BUSINESS ADMINISTRATOR/BOARD SECRETARY REPORT</w:t>
      </w:r>
    </w:p>
    <w:p w14:paraId="5F1C377F" w14:textId="637C91BD" w:rsidR="0011278A" w:rsidRPr="0011278A" w:rsidRDefault="0011278A" w:rsidP="0011278A">
      <w:pPr>
        <w:contextualSpacing/>
        <w:rPr>
          <w:rFonts w:ascii="Book Antiqua" w:hAnsi="Book Antiqua"/>
          <w:sz w:val="20"/>
          <w:szCs w:val="20"/>
        </w:rPr>
      </w:pPr>
      <w:r w:rsidRPr="0011278A">
        <w:rPr>
          <w:rFonts w:ascii="Book Antiqua" w:hAnsi="Book Antiqua"/>
          <w:sz w:val="20"/>
          <w:szCs w:val="20"/>
        </w:rPr>
        <w:t>The original contract</w:t>
      </w:r>
      <w:r w:rsidR="00E173E3">
        <w:rPr>
          <w:rFonts w:ascii="Book Antiqua" w:hAnsi="Book Antiqua"/>
          <w:sz w:val="20"/>
          <w:szCs w:val="20"/>
        </w:rPr>
        <w:t>or</w:t>
      </w:r>
      <w:r w:rsidRPr="0011278A">
        <w:rPr>
          <w:rFonts w:ascii="Book Antiqua" w:hAnsi="Book Antiqua"/>
          <w:sz w:val="20"/>
          <w:szCs w:val="20"/>
        </w:rPr>
        <w:t xml:space="preserve"> award</w:t>
      </w:r>
      <w:r w:rsidR="00E173E3">
        <w:rPr>
          <w:rFonts w:ascii="Book Antiqua" w:hAnsi="Book Antiqua"/>
          <w:sz w:val="20"/>
          <w:szCs w:val="20"/>
        </w:rPr>
        <w:t xml:space="preserve">ed </w:t>
      </w:r>
      <w:r w:rsidRPr="0011278A">
        <w:rPr>
          <w:rFonts w:ascii="Book Antiqua" w:hAnsi="Book Antiqua"/>
          <w:sz w:val="20"/>
          <w:szCs w:val="20"/>
        </w:rPr>
        <w:t>the Air Conditioning projects at the Middle School and Frank J. Smith School realized they made a mathematical error and needed to withdraw their bid.  The special board meeting was needed to rescind the contract to Iron Mountain Mechanical, LLC and award the new contr</w:t>
      </w:r>
      <w:r w:rsidR="00E173E3">
        <w:rPr>
          <w:rFonts w:ascii="Book Antiqua" w:hAnsi="Book Antiqua"/>
          <w:sz w:val="20"/>
          <w:szCs w:val="20"/>
        </w:rPr>
        <w:t>act to Industrial Cooling Corp.</w:t>
      </w:r>
      <w:r w:rsidRPr="0011278A">
        <w:rPr>
          <w:rFonts w:ascii="Book Antiqua" w:hAnsi="Book Antiqua"/>
          <w:sz w:val="20"/>
          <w:szCs w:val="20"/>
        </w:rPr>
        <w:t xml:space="preserve"> so that equipment can be ordered for the summer project.  </w:t>
      </w:r>
    </w:p>
    <w:p w14:paraId="00000011" w14:textId="77777777" w:rsidR="00734F4B" w:rsidRDefault="0002080E">
      <w:pPr>
        <w:tabs>
          <w:tab w:val="left" w:pos="180"/>
          <w:tab w:val="left" w:pos="9720"/>
        </w:tabs>
        <w:spacing w:before="120"/>
        <w:ind w:right="-396"/>
        <w:jc w:val="both"/>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COMMITTEE REPORTS</w:t>
      </w:r>
    </w:p>
    <w:p w14:paraId="00000012" w14:textId="40AA8DC5" w:rsidR="00734F4B" w:rsidRDefault="0002080E" w:rsidP="0011278A">
      <w:pPr>
        <w:tabs>
          <w:tab w:val="left" w:pos="9720"/>
        </w:tabs>
        <w:ind w:right="-403" w:firstLine="180"/>
        <w:jc w:val="both"/>
        <w:rPr>
          <w:rFonts w:ascii="Book Antiqua" w:eastAsia="Book Antiqua" w:hAnsi="Book Antiqua" w:cs="Book Antiqua"/>
          <w:sz w:val="20"/>
          <w:szCs w:val="20"/>
        </w:rPr>
      </w:pPr>
      <w:r w:rsidRPr="0011278A">
        <w:rPr>
          <w:rFonts w:ascii="Book Antiqua" w:eastAsia="Book Antiqua" w:hAnsi="Book Antiqua" w:cs="Book Antiqua"/>
          <w:sz w:val="20"/>
          <w:szCs w:val="20"/>
          <w:u w:val="single"/>
        </w:rPr>
        <w:t>Personnel</w:t>
      </w:r>
      <w:r w:rsidR="0011278A">
        <w:rPr>
          <w:rFonts w:ascii="Book Antiqua" w:eastAsia="Book Antiqua" w:hAnsi="Book Antiqua" w:cs="Book Antiqua"/>
          <w:sz w:val="20"/>
          <w:szCs w:val="20"/>
        </w:rPr>
        <w:t xml:space="preserve"> – None</w:t>
      </w:r>
    </w:p>
    <w:p w14:paraId="0E5276AB" w14:textId="77777777" w:rsidR="0011278A" w:rsidRPr="0011278A" w:rsidRDefault="0011278A" w:rsidP="0011278A">
      <w:pPr>
        <w:tabs>
          <w:tab w:val="left" w:pos="9720"/>
        </w:tabs>
        <w:ind w:right="-403" w:firstLine="180"/>
        <w:jc w:val="both"/>
        <w:rPr>
          <w:rFonts w:ascii="Book Antiqua" w:eastAsia="Book Antiqua" w:hAnsi="Book Antiqua" w:cs="Book Antiqua"/>
          <w:sz w:val="20"/>
          <w:szCs w:val="20"/>
        </w:rPr>
      </w:pPr>
    </w:p>
    <w:p w14:paraId="00000013" w14:textId="1296EF1C" w:rsidR="00734F4B" w:rsidRDefault="0002080E" w:rsidP="0011278A">
      <w:pPr>
        <w:tabs>
          <w:tab w:val="left" w:pos="9720"/>
        </w:tabs>
        <w:ind w:left="180" w:right="-403"/>
        <w:jc w:val="both"/>
        <w:rPr>
          <w:rFonts w:ascii="Book Antiqua" w:eastAsia="Book Antiqua" w:hAnsi="Book Antiqua" w:cs="Book Antiqua"/>
          <w:sz w:val="20"/>
          <w:szCs w:val="20"/>
        </w:rPr>
      </w:pPr>
      <w:r w:rsidRPr="0011278A">
        <w:rPr>
          <w:rFonts w:ascii="Book Antiqua" w:eastAsia="Book Antiqua" w:hAnsi="Book Antiqua" w:cs="Book Antiqua"/>
          <w:sz w:val="20"/>
          <w:szCs w:val="20"/>
          <w:u w:val="single"/>
        </w:rPr>
        <w:t>Education/Technology</w:t>
      </w:r>
      <w:r w:rsidR="0011278A">
        <w:rPr>
          <w:rFonts w:ascii="Book Antiqua" w:eastAsia="Book Antiqua" w:hAnsi="Book Antiqua" w:cs="Book Antiqua"/>
          <w:sz w:val="20"/>
          <w:szCs w:val="20"/>
        </w:rPr>
        <w:t xml:space="preserve"> – Mrs. Pfund-Olsen attended the NJSBA Mental Health workshop today and stated a committee meeting will be set up soon.</w:t>
      </w:r>
    </w:p>
    <w:p w14:paraId="435FBB7F" w14:textId="77777777" w:rsidR="0011278A" w:rsidRPr="0011278A" w:rsidRDefault="0011278A" w:rsidP="0011278A">
      <w:pPr>
        <w:tabs>
          <w:tab w:val="left" w:pos="9720"/>
        </w:tabs>
        <w:ind w:left="180" w:right="-403"/>
        <w:jc w:val="both"/>
        <w:rPr>
          <w:rFonts w:ascii="Book Antiqua" w:eastAsia="Book Antiqua" w:hAnsi="Book Antiqua" w:cs="Book Antiqua"/>
          <w:sz w:val="20"/>
          <w:szCs w:val="20"/>
        </w:rPr>
      </w:pPr>
    </w:p>
    <w:p w14:paraId="00000014" w14:textId="1864D03F" w:rsidR="00734F4B" w:rsidRDefault="0002080E" w:rsidP="0011278A">
      <w:pPr>
        <w:tabs>
          <w:tab w:val="left" w:pos="9720"/>
        </w:tabs>
        <w:ind w:right="-403" w:firstLine="180"/>
        <w:jc w:val="both"/>
        <w:rPr>
          <w:rFonts w:ascii="Book Antiqua" w:eastAsia="Book Antiqua" w:hAnsi="Book Antiqua" w:cs="Book Antiqua"/>
          <w:sz w:val="20"/>
          <w:szCs w:val="20"/>
        </w:rPr>
      </w:pPr>
      <w:r w:rsidRPr="0011278A">
        <w:rPr>
          <w:rFonts w:ascii="Book Antiqua" w:eastAsia="Book Antiqua" w:hAnsi="Book Antiqua" w:cs="Book Antiqua"/>
          <w:sz w:val="20"/>
          <w:szCs w:val="20"/>
          <w:u w:val="single"/>
        </w:rPr>
        <w:t>Finance</w:t>
      </w:r>
      <w:r w:rsidR="0011278A">
        <w:rPr>
          <w:rFonts w:ascii="Book Antiqua" w:eastAsia="Book Antiqua" w:hAnsi="Book Antiqua" w:cs="Book Antiqua"/>
          <w:sz w:val="20"/>
          <w:szCs w:val="20"/>
        </w:rPr>
        <w:t xml:space="preserve"> – None</w:t>
      </w:r>
    </w:p>
    <w:p w14:paraId="4AA8C510" w14:textId="77777777" w:rsidR="0011278A" w:rsidRPr="0011278A" w:rsidRDefault="0011278A" w:rsidP="0011278A">
      <w:pPr>
        <w:tabs>
          <w:tab w:val="left" w:pos="9720"/>
        </w:tabs>
        <w:ind w:right="-403" w:firstLine="180"/>
        <w:jc w:val="both"/>
        <w:rPr>
          <w:rFonts w:ascii="Book Antiqua" w:eastAsia="Book Antiqua" w:hAnsi="Book Antiqua" w:cs="Book Antiqua"/>
          <w:sz w:val="20"/>
          <w:szCs w:val="20"/>
        </w:rPr>
      </w:pPr>
    </w:p>
    <w:p w14:paraId="00000015" w14:textId="7A8CF102" w:rsidR="00734F4B" w:rsidRDefault="0002080E" w:rsidP="0011278A">
      <w:pPr>
        <w:tabs>
          <w:tab w:val="left" w:pos="9720"/>
        </w:tabs>
        <w:ind w:right="-403" w:firstLine="180"/>
        <w:jc w:val="both"/>
        <w:rPr>
          <w:rFonts w:ascii="Book Antiqua" w:eastAsia="Book Antiqua" w:hAnsi="Book Antiqua" w:cs="Book Antiqua"/>
          <w:sz w:val="20"/>
          <w:szCs w:val="20"/>
        </w:rPr>
      </w:pPr>
      <w:r w:rsidRPr="0011278A">
        <w:rPr>
          <w:rFonts w:ascii="Book Antiqua" w:eastAsia="Book Antiqua" w:hAnsi="Book Antiqua" w:cs="Book Antiqua"/>
          <w:sz w:val="20"/>
          <w:szCs w:val="20"/>
          <w:u w:val="single"/>
        </w:rPr>
        <w:t>Policy/Public Relations</w:t>
      </w:r>
      <w:r w:rsidR="0011278A">
        <w:rPr>
          <w:rFonts w:ascii="Book Antiqua" w:eastAsia="Book Antiqua" w:hAnsi="Book Antiqua" w:cs="Book Antiqua"/>
          <w:sz w:val="20"/>
          <w:szCs w:val="20"/>
        </w:rPr>
        <w:t xml:space="preserve"> – None</w:t>
      </w:r>
    </w:p>
    <w:p w14:paraId="6E95BD20" w14:textId="77777777" w:rsidR="0011278A" w:rsidRPr="0011278A" w:rsidRDefault="0011278A" w:rsidP="0011278A">
      <w:pPr>
        <w:tabs>
          <w:tab w:val="left" w:pos="9720"/>
        </w:tabs>
        <w:ind w:right="-403" w:firstLine="180"/>
        <w:jc w:val="both"/>
        <w:rPr>
          <w:rFonts w:ascii="Book Antiqua" w:eastAsia="Book Antiqua" w:hAnsi="Book Antiqua" w:cs="Book Antiqua"/>
          <w:sz w:val="20"/>
          <w:szCs w:val="20"/>
        </w:rPr>
      </w:pPr>
    </w:p>
    <w:p w14:paraId="00000016" w14:textId="0C06DD3B" w:rsidR="00734F4B" w:rsidRPr="0011278A" w:rsidRDefault="0002080E" w:rsidP="0011278A">
      <w:pPr>
        <w:tabs>
          <w:tab w:val="left" w:pos="9720"/>
        </w:tabs>
        <w:ind w:right="-403" w:firstLine="180"/>
        <w:jc w:val="both"/>
        <w:rPr>
          <w:rFonts w:ascii="Book Antiqua" w:eastAsia="Book Antiqua" w:hAnsi="Book Antiqua" w:cs="Book Antiqua"/>
          <w:sz w:val="20"/>
          <w:szCs w:val="20"/>
        </w:rPr>
      </w:pPr>
      <w:r w:rsidRPr="0011278A">
        <w:rPr>
          <w:rFonts w:ascii="Book Antiqua" w:eastAsia="Book Antiqua" w:hAnsi="Book Antiqua" w:cs="Book Antiqua"/>
          <w:sz w:val="20"/>
          <w:szCs w:val="20"/>
          <w:u w:val="single"/>
        </w:rPr>
        <w:t>Buildings and Grounds/Transportation</w:t>
      </w:r>
      <w:r w:rsidR="0011278A">
        <w:rPr>
          <w:rFonts w:ascii="Book Antiqua" w:eastAsia="Book Antiqua" w:hAnsi="Book Antiqua" w:cs="Book Antiqua"/>
          <w:sz w:val="20"/>
          <w:szCs w:val="20"/>
        </w:rPr>
        <w:t xml:space="preserve"> - None</w:t>
      </w:r>
    </w:p>
    <w:p w14:paraId="00000017" w14:textId="77777777" w:rsidR="00734F4B" w:rsidRDefault="0002080E">
      <w:pPr>
        <w:tabs>
          <w:tab w:val="left" w:pos="9000"/>
          <w:tab w:val="left" w:pos="9720"/>
        </w:tabs>
        <w:spacing w:before="120"/>
        <w:ind w:right="-396"/>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CONSENT RESOLUTIONS</w:t>
      </w:r>
    </w:p>
    <w:p w14:paraId="00000018" w14:textId="77777777" w:rsidR="00734F4B" w:rsidRDefault="0002080E">
      <w:pPr>
        <w:tabs>
          <w:tab w:val="left" w:pos="9720"/>
        </w:tabs>
        <w:spacing w:before="120"/>
        <w:ind w:left="187" w:right="-36"/>
        <w:jc w:val="both"/>
        <w:rPr>
          <w:rFonts w:ascii="Book Antiqua" w:eastAsia="Book Antiqua" w:hAnsi="Book Antiqua" w:cs="Book Antiqua"/>
          <w:sz w:val="20"/>
          <w:szCs w:val="20"/>
        </w:rPr>
      </w:pPr>
      <w:r>
        <w:rPr>
          <w:rFonts w:ascii="Book Antiqua" w:eastAsia="Book Antiqua" w:hAnsi="Book Antiqua" w:cs="Book Antiqua"/>
          <w:sz w:val="20"/>
          <w:szCs w:val="20"/>
        </w:rPr>
        <w:t xml:space="preserve">All matters are considered to be routine in nature and will be enacted by one motion.  Any Board member may request that an item be removed from the Consent Agenda for separate consideration.  Any item(s) removed from the Consent Agenda will be discussed and acted upon separately, immediately following the consideration of the remaining items on the Consent Agenda.  A motion or a second is not required to remove an item(s) from the Consent Agenda.  All resolutions </w:t>
      </w:r>
      <w:r>
        <w:rPr>
          <w:rFonts w:ascii="Book Antiqua" w:eastAsia="Book Antiqua" w:hAnsi="Book Antiqua" w:cs="Book Antiqua"/>
          <w:sz w:val="20"/>
          <w:szCs w:val="20"/>
        </w:rPr>
        <w:lastRenderedPageBreak/>
        <w:t>acted upon at this meeting are available to be viewed this evening and copies can be obtained by contacting the School Board Secretary’s Office.</w:t>
      </w:r>
    </w:p>
    <w:p w14:paraId="11F70772" w14:textId="13AE7E32" w:rsidR="00CD5D69" w:rsidRDefault="00CD5D69">
      <w:pPr>
        <w:tabs>
          <w:tab w:val="left" w:pos="9720"/>
        </w:tabs>
        <w:spacing w:before="120"/>
        <w:ind w:left="187" w:right="-36"/>
        <w:jc w:val="both"/>
        <w:rPr>
          <w:rFonts w:ascii="Book Antiqua" w:eastAsia="Book Antiqua" w:hAnsi="Book Antiqua" w:cs="Book Antiqua"/>
          <w:sz w:val="20"/>
          <w:szCs w:val="20"/>
        </w:rPr>
      </w:pPr>
      <w:r>
        <w:rPr>
          <w:rFonts w:ascii="Book Antiqua" w:eastAsia="Book Antiqua" w:hAnsi="Book Antiqua" w:cs="Book Antiqua"/>
          <w:sz w:val="20"/>
          <w:szCs w:val="20"/>
        </w:rPr>
        <w:t>Personnel – Items 1 through 3</w:t>
      </w:r>
    </w:p>
    <w:p w14:paraId="4E0AE98C" w14:textId="59E3C21B" w:rsidR="00CD5D69" w:rsidRDefault="00CD5D69">
      <w:pPr>
        <w:tabs>
          <w:tab w:val="left" w:pos="9720"/>
        </w:tabs>
        <w:spacing w:before="120"/>
        <w:ind w:left="187" w:right="-36"/>
        <w:jc w:val="both"/>
        <w:rPr>
          <w:rFonts w:ascii="Book Antiqua" w:eastAsia="Book Antiqua" w:hAnsi="Book Antiqua" w:cs="Book Antiqua"/>
          <w:sz w:val="20"/>
          <w:szCs w:val="20"/>
        </w:rPr>
      </w:pPr>
      <w:r>
        <w:rPr>
          <w:rFonts w:ascii="Book Antiqua" w:eastAsia="Book Antiqua" w:hAnsi="Book Antiqua" w:cs="Book Antiqua"/>
          <w:sz w:val="20"/>
          <w:szCs w:val="20"/>
        </w:rPr>
        <w:t>Policy – Items 1 and 2</w:t>
      </w:r>
    </w:p>
    <w:p w14:paraId="4A4F28F9" w14:textId="7E7D8D1E" w:rsidR="00CD5D69" w:rsidRDefault="00CD5D69">
      <w:pPr>
        <w:tabs>
          <w:tab w:val="left" w:pos="9720"/>
        </w:tabs>
        <w:spacing w:before="120"/>
        <w:ind w:left="187" w:right="-36"/>
        <w:jc w:val="both"/>
        <w:rPr>
          <w:rFonts w:ascii="Book Antiqua" w:eastAsia="Book Antiqua" w:hAnsi="Book Antiqua" w:cs="Book Antiqua"/>
          <w:sz w:val="20"/>
          <w:szCs w:val="20"/>
        </w:rPr>
      </w:pPr>
      <w:r>
        <w:rPr>
          <w:rFonts w:ascii="Book Antiqua" w:eastAsia="Book Antiqua" w:hAnsi="Book Antiqua" w:cs="Book Antiqua"/>
          <w:sz w:val="20"/>
          <w:szCs w:val="20"/>
        </w:rPr>
        <w:t>Finance – Items 1 through 6</w:t>
      </w:r>
    </w:p>
    <w:p w14:paraId="2A64F7A7" w14:textId="241AD6BA" w:rsidR="00CD5D69" w:rsidRDefault="00CD5D69">
      <w:pPr>
        <w:tabs>
          <w:tab w:val="left" w:pos="9720"/>
        </w:tabs>
        <w:spacing w:before="120"/>
        <w:ind w:left="187" w:right="-36"/>
        <w:jc w:val="both"/>
        <w:rPr>
          <w:rFonts w:ascii="Book Antiqua" w:eastAsia="Book Antiqua" w:hAnsi="Book Antiqua" w:cs="Book Antiqua"/>
          <w:sz w:val="20"/>
          <w:szCs w:val="20"/>
        </w:rPr>
      </w:pPr>
      <w:r>
        <w:rPr>
          <w:rFonts w:ascii="Book Antiqua" w:eastAsia="Book Antiqua" w:hAnsi="Book Antiqua" w:cs="Book Antiqua"/>
          <w:sz w:val="20"/>
          <w:szCs w:val="20"/>
        </w:rPr>
        <w:t xml:space="preserve">  Mrs. Mitchell moved and Mr. Barisciano seconded the motion to move all items as a consent agenda. All ayes.</w:t>
      </w:r>
    </w:p>
    <w:p w14:paraId="00000019" w14:textId="77777777" w:rsidR="00734F4B" w:rsidRDefault="0002080E">
      <w:pPr>
        <w:spacing w:before="120"/>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PERSONNEL</w:t>
      </w:r>
    </w:p>
    <w:p w14:paraId="0000001A" w14:textId="065891CC" w:rsidR="00734F4B" w:rsidRDefault="0002080E">
      <w:pPr>
        <w:numPr>
          <w:ilvl w:val="0"/>
          <w:numId w:val="3"/>
        </w:numPr>
        <w:pBdr>
          <w:top w:val="nil"/>
          <w:left w:val="nil"/>
          <w:bottom w:val="nil"/>
          <w:right w:val="nil"/>
          <w:between w:val="nil"/>
        </w:pBdr>
        <w:tabs>
          <w:tab w:val="left" w:pos="9720"/>
        </w:tabs>
        <w:spacing w:before="120"/>
        <w:jc w:val="both"/>
      </w:pPr>
      <w:r>
        <w:rPr>
          <w:rFonts w:ascii="Book Antiqua" w:eastAsia="Book Antiqua" w:hAnsi="Book Antiqua" w:cs="Book Antiqua"/>
          <w:color w:val="000000"/>
          <w:sz w:val="20"/>
          <w:szCs w:val="20"/>
        </w:rPr>
        <w:t xml:space="preserve">Ratify/Approve </w:t>
      </w:r>
      <w:r w:rsidR="00377C59">
        <w:rPr>
          <w:rFonts w:ascii="Book Antiqua" w:eastAsia="Book Antiqua" w:hAnsi="Book Antiqua" w:cs="Book Antiqua"/>
          <w:color w:val="000000"/>
          <w:sz w:val="20"/>
          <w:szCs w:val="20"/>
        </w:rPr>
        <w:t>the appointment of Frank Granata</w:t>
      </w:r>
      <w:r>
        <w:rPr>
          <w:rFonts w:ascii="Book Antiqua" w:eastAsia="Book Antiqua" w:hAnsi="Book Antiqua" w:cs="Book Antiqua"/>
          <w:color w:val="000000"/>
          <w:sz w:val="20"/>
          <w:szCs w:val="20"/>
        </w:rPr>
        <w:t>, as Grade 6-8 Leave Replacement teacher from March 22, 2019, through April 30, 2019, at a rate of $276.28 per day (BA Step 1 of the 2018-2019 Teacher’s Salary Guide).</w:t>
      </w:r>
    </w:p>
    <w:p w14:paraId="0000001B" w14:textId="6499692B" w:rsidR="00734F4B" w:rsidRDefault="0002080E">
      <w:pPr>
        <w:numPr>
          <w:ilvl w:val="0"/>
          <w:numId w:val="3"/>
        </w:numPr>
        <w:pBdr>
          <w:top w:val="nil"/>
          <w:left w:val="nil"/>
          <w:bottom w:val="nil"/>
          <w:right w:val="nil"/>
          <w:between w:val="nil"/>
        </w:pBdr>
        <w:tabs>
          <w:tab w:val="left" w:pos="9720"/>
        </w:tabs>
        <w:spacing w:before="120"/>
        <w:jc w:val="both"/>
      </w:pPr>
      <w:bookmarkStart w:id="2" w:name="_30j0zll" w:colFirst="0" w:colLast="0"/>
      <w:bookmarkEnd w:id="2"/>
      <w:r>
        <w:rPr>
          <w:rFonts w:ascii="Book Antiqua" w:eastAsia="Book Antiqua" w:hAnsi="Book Antiqua" w:cs="Book Antiqua"/>
          <w:color w:val="000000"/>
          <w:sz w:val="20"/>
          <w:szCs w:val="20"/>
        </w:rPr>
        <w:t>Approve the appointment of Lindsay D’Ambola to the position of Transportation Assistant/Buildings &amp; Grounds Secretary, at an annual salary of $50,000, effective July 1, 2019, through June 30, 2020.</w:t>
      </w:r>
      <w:r>
        <w:rPr>
          <w:rFonts w:ascii="Book Antiqua" w:eastAsia="Book Antiqua" w:hAnsi="Book Antiqua" w:cs="Book Antiqua"/>
          <w:color w:val="000000"/>
          <w:sz w:val="20"/>
          <w:szCs w:val="20"/>
        </w:rPr>
        <w:tab/>
      </w:r>
      <w:hyperlink r:id="rId8" w:history="1">
        <w:r w:rsidRPr="00B03CFA">
          <w:rPr>
            <w:rStyle w:val="Hyperlink"/>
            <w:rFonts w:ascii="Book Antiqua" w:eastAsia="Book Antiqua" w:hAnsi="Book Antiqua" w:cs="Book Antiqua"/>
            <w:sz w:val="20"/>
            <w:szCs w:val="20"/>
          </w:rPr>
          <w:t>(Doc. P-1)</w:t>
        </w:r>
      </w:hyperlink>
    </w:p>
    <w:p w14:paraId="0000001C" w14:textId="77777777" w:rsidR="00734F4B" w:rsidRDefault="0002080E">
      <w:pPr>
        <w:numPr>
          <w:ilvl w:val="0"/>
          <w:numId w:val="3"/>
        </w:numPr>
        <w:pBdr>
          <w:top w:val="nil"/>
          <w:left w:val="nil"/>
          <w:bottom w:val="nil"/>
          <w:right w:val="nil"/>
          <w:between w:val="nil"/>
        </w:pBdr>
        <w:spacing w:before="120"/>
        <w:jc w:val="both"/>
      </w:pPr>
      <w:r>
        <w:rPr>
          <w:rFonts w:ascii="Book Antiqua" w:eastAsia="Book Antiqua" w:hAnsi="Book Antiqua" w:cs="Book Antiqua"/>
          <w:color w:val="000000"/>
          <w:sz w:val="20"/>
          <w:szCs w:val="20"/>
        </w:rPr>
        <w:t>Approve the appointment of the following individuals as district substitutes for the 2018-2019 school year, pending approval by the New Jersey Department of Education following a criminal history review:</w:t>
      </w:r>
    </w:p>
    <w:p w14:paraId="0000001D" w14:textId="77777777" w:rsidR="00734F4B" w:rsidRDefault="0002080E">
      <w:pPr>
        <w:pBdr>
          <w:top w:val="nil"/>
          <w:left w:val="nil"/>
          <w:bottom w:val="nil"/>
          <w:right w:val="nil"/>
          <w:between w:val="nil"/>
        </w:pBdr>
        <w:spacing w:before="120"/>
        <w:ind w:left="216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Linda Lang</w:t>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t>Substitute Teacher and Substitute Instructional Aide</w:t>
      </w:r>
    </w:p>
    <w:p w14:paraId="0000001E" w14:textId="77777777" w:rsidR="00734F4B" w:rsidRDefault="0002080E">
      <w:pPr>
        <w:pBdr>
          <w:top w:val="nil"/>
          <w:left w:val="nil"/>
          <w:bottom w:val="nil"/>
          <w:right w:val="nil"/>
          <w:between w:val="nil"/>
        </w:pBdr>
        <w:ind w:left="1440" w:firstLine="720"/>
        <w:jc w:val="both"/>
        <w:rPr>
          <w:rFonts w:ascii="Book Antiqua" w:eastAsia="Book Antiqua" w:hAnsi="Book Antiqua" w:cs="Book Antiqua"/>
          <w:sz w:val="20"/>
          <w:szCs w:val="20"/>
        </w:rPr>
      </w:pPr>
      <w:r>
        <w:rPr>
          <w:rFonts w:ascii="Book Antiqua" w:eastAsia="Book Antiqua" w:hAnsi="Book Antiqua" w:cs="Book Antiqua"/>
          <w:sz w:val="20"/>
          <w:szCs w:val="20"/>
        </w:rPr>
        <w:t>Jennifer Toto</w:t>
      </w:r>
      <w:r>
        <w:rPr>
          <w:rFonts w:ascii="Book Antiqua" w:eastAsia="Book Antiqua" w:hAnsi="Book Antiqua" w:cs="Book Antiqua"/>
          <w:sz w:val="20"/>
          <w:szCs w:val="20"/>
        </w:rPr>
        <w:tab/>
      </w:r>
      <w:r>
        <w:rPr>
          <w:rFonts w:ascii="Book Antiqua" w:eastAsia="Book Antiqua" w:hAnsi="Book Antiqua" w:cs="Book Antiqua"/>
          <w:sz w:val="20"/>
          <w:szCs w:val="20"/>
        </w:rPr>
        <w:tab/>
        <w:t xml:space="preserve">Substitute Teacher, Nurse, Instructional Aide, Cafeteria Aide, Bus Aide </w:t>
      </w:r>
      <w:r>
        <w:rPr>
          <w:rFonts w:ascii="Book Antiqua" w:eastAsia="Book Antiqua" w:hAnsi="Book Antiqua" w:cs="Book Antiqua"/>
          <w:sz w:val="20"/>
          <w:szCs w:val="20"/>
        </w:rPr>
        <w:br/>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and Secretary</w:t>
      </w:r>
    </w:p>
    <w:p w14:paraId="0000001F" w14:textId="77777777" w:rsidR="00734F4B" w:rsidRDefault="0002080E">
      <w:pPr>
        <w:tabs>
          <w:tab w:val="left" w:pos="9000"/>
          <w:tab w:val="left" w:pos="9720"/>
        </w:tabs>
        <w:spacing w:before="120"/>
        <w:ind w:right="-403"/>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POLICY</w:t>
      </w:r>
    </w:p>
    <w:p w14:paraId="00000020" w14:textId="512F0226" w:rsidR="00734F4B" w:rsidRDefault="0002080E">
      <w:pPr>
        <w:numPr>
          <w:ilvl w:val="0"/>
          <w:numId w:val="2"/>
        </w:numPr>
        <w:pBdr>
          <w:top w:val="nil"/>
          <w:left w:val="nil"/>
          <w:bottom w:val="nil"/>
          <w:right w:val="nil"/>
          <w:between w:val="nil"/>
        </w:pBdr>
        <w:tabs>
          <w:tab w:val="left" w:pos="9000"/>
          <w:tab w:val="left" w:pos="9720"/>
        </w:tabs>
        <w:spacing w:before="120"/>
        <w:ind w:right="-403"/>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Approve the second reading to adopt Policy 1642 Earned Sick Leave Law, as attached.</w:t>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r>
      <w:hyperlink r:id="rId9" w:history="1">
        <w:r w:rsidRPr="00B03CFA">
          <w:rPr>
            <w:rStyle w:val="Hyperlink"/>
            <w:rFonts w:ascii="Book Antiqua" w:eastAsia="Book Antiqua" w:hAnsi="Book Antiqua" w:cs="Book Antiqua"/>
            <w:sz w:val="20"/>
            <w:szCs w:val="20"/>
          </w:rPr>
          <w:t>(Doc. PL-1)</w:t>
        </w:r>
      </w:hyperlink>
    </w:p>
    <w:p w14:paraId="00000021" w14:textId="3558182C" w:rsidR="00734F4B" w:rsidRDefault="0002080E">
      <w:pPr>
        <w:numPr>
          <w:ilvl w:val="0"/>
          <w:numId w:val="2"/>
        </w:numPr>
        <w:pBdr>
          <w:top w:val="nil"/>
          <w:left w:val="nil"/>
          <w:bottom w:val="nil"/>
          <w:right w:val="nil"/>
          <w:between w:val="nil"/>
        </w:pBdr>
        <w:tabs>
          <w:tab w:val="left" w:pos="9000"/>
          <w:tab w:val="left" w:pos="9720"/>
        </w:tabs>
        <w:spacing w:before="120"/>
        <w:ind w:right="-403"/>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Approve the second reading to adopt Regulation 1642 Earned Sick Leave Law, as attached.</w:t>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r>
      <w:hyperlink r:id="rId10" w:history="1">
        <w:r w:rsidRPr="00B03CFA">
          <w:rPr>
            <w:rStyle w:val="Hyperlink"/>
            <w:rFonts w:ascii="Book Antiqua" w:eastAsia="Book Antiqua" w:hAnsi="Book Antiqua" w:cs="Book Antiqua"/>
            <w:sz w:val="20"/>
            <w:szCs w:val="20"/>
          </w:rPr>
          <w:t>(Doc. PL-2)</w:t>
        </w:r>
      </w:hyperlink>
    </w:p>
    <w:p w14:paraId="00000022" w14:textId="77777777" w:rsidR="00734F4B" w:rsidRDefault="0002080E">
      <w:pPr>
        <w:tabs>
          <w:tab w:val="left" w:pos="9000"/>
          <w:tab w:val="left" w:pos="9720"/>
        </w:tabs>
        <w:spacing w:before="120"/>
        <w:ind w:right="-403"/>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FINANCE</w:t>
      </w:r>
    </w:p>
    <w:p w14:paraId="0923893D" w14:textId="77777777" w:rsidR="008D6F45" w:rsidRPr="008D6F45" w:rsidRDefault="0002080E">
      <w:pPr>
        <w:numPr>
          <w:ilvl w:val="0"/>
          <w:numId w:val="1"/>
        </w:numPr>
        <w:pBdr>
          <w:top w:val="nil"/>
          <w:left w:val="nil"/>
          <w:bottom w:val="nil"/>
          <w:right w:val="nil"/>
          <w:between w:val="nil"/>
        </w:pBdr>
        <w:tabs>
          <w:tab w:val="left" w:pos="2880"/>
          <w:tab w:val="left" w:pos="6120"/>
          <w:tab w:val="left" w:pos="9720"/>
        </w:tabs>
        <w:spacing w:before="120"/>
        <w:ind w:left="720"/>
        <w:jc w:val="both"/>
        <w:rPr>
          <w:color w:val="000000"/>
          <w:sz w:val="20"/>
          <w:szCs w:val="20"/>
        </w:rPr>
      </w:pPr>
      <w:r>
        <w:rPr>
          <w:rFonts w:ascii="Book Antiqua" w:eastAsia="Book Antiqua" w:hAnsi="Book Antiqua" w:cs="Book Antiqua"/>
          <w:b/>
          <w:color w:val="000000"/>
          <w:sz w:val="20"/>
          <w:szCs w:val="20"/>
        </w:rPr>
        <w:t>WHEREAS</w:t>
      </w:r>
      <w:r>
        <w:rPr>
          <w:rFonts w:ascii="Book Antiqua" w:eastAsia="Book Antiqua" w:hAnsi="Book Antiqua" w:cs="Book Antiqua"/>
          <w:color w:val="000000"/>
          <w:sz w:val="20"/>
          <w:szCs w:val="20"/>
        </w:rPr>
        <w:t xml:space="preserve">, East Hanover Board of Education (“Board”) held a public bid opening for the award of a contract for the Air Conditioning Projects at Frank J. Smith Elementary School project and the East Hanover Middle School (“Project”); and </w:t>
      </w:r>
    </w:p>
    <w:p w14:paraId="00000023" w14:textId="69E173C7" w:rsidR="00734F4B" w:rsidRDefault="0002080E" w:rsidP="008D6F45">
      <w:pPr>
        <w:pBdr>
          <w:top w:val="nil"/>
          <w:left w:val="nil"/>
          <w:bottom w:val="nil"/>
          <w:right w:val="nil"/>
          <w:between w:val="nil"/>
        </w:pBdr>
        <w:tabs>
          <w:tab w:val="left" w:pos="2880"/>
          <w:tab w:val="left" w:pos="6120"/>
          <w:tab w:val="left" w:pos="9720"/>
        </w:tabs>
        <w:spacing w:before="120"/>
        <w:ind w:left="720"/>
        <w:jc w:val="both"/>
        <w:rPr>
          <w:color w:val="000000"/>
          <w:sz w:val="20"/>
          <w:szCs w:val="20"/>
        </w:rPr>
      </w:pPr>
      <w:r>
        <w:rPr>
          <w:rFonts w:ascii="Book Antiqua" w:eastAsia="Book Antiqua" w:hAnsi="Book Antiqua" w:cs="Book Antiqua"/>
          <w:b/>
          <w:sz w:val="20"/>
          <w:szCs w:val="20"/>
        </w:rPr>
        <w:t>WHEREAS</w:t>
      </w:r>
      <w:r>
        <w:rPr>
          <w:rFonts w:ascii="Book Antiqua" w:eastAsia="Book Antiqua" w:hAnsi="Book Antiqua" w:cs="Book Antiqua"/>
          <w:sz w:val="20"/>
          <w:szCs w:val="20"/>
        </w:rPr>
        <w:t>, the Board received ten bids for the Project at the public bid opening; and</w:t>
      </w:r>
    </w:p>
    <w:p w14:paraId="00000024" w14:textId="77777777" w:rsidR="00734F4B" w:rsidRDefault="0002080E">
      <w:pPr>
        <w:spacing w:before="120"/>
        <w:ind w:left="720"/>
        <w:jc w:val="both"/>
        <w:rPr>
          <w:rFonts w:ascii="Book Antiqua" w:eastAsia="Book Antiqua" w:hAnsi="Book Antiqua" w:cs="Book Antiqua"/>
          <w:sz w:val="20"/>
          <w:szCs w:val="20"/>
        </w:rPr>
      </w:pPr>
      <w:r>
        <w:rPr>
          <w:rFonts w:ascii="Book Antiqua" w:eastAsia="Book Antiqua" w:hAnsi="Book Antiqua" w:cs="Book Antiqua"/>
          <w:b/>
          <w:sz w:val="20"/>
          <w:szCs w:val="20"/>
        </w:rPr>
        <w:t>WHEREAS</w:t>
      </w:r>
      <w:r>
        <w:rPr>
          <w:rFonts w:ascii="Book Antiqua" w:eastAsia="Book Antiqua" w:hAnsi="Book Antiqua" w:cs="Book Antiqua"/>
          <w:sz w:val="20"/>
          <w:szCs w:val="20"/>
        </w:rPr>
        <w:t>, the putative low bid for the Project was submitted by Iron Mountain Mechanical, LLC with a base bid in the amount of $505,995; and</w:t>
      </w:r>
    </w:p>
    <w:p w14:paraId="00000025" w14:textId="77777777" w:rsidR="00734F4B" w:rsidRDefault="0002080E">
      <w:pPr>
        <w:spacing w:before="120"/>
        <w:ind w:left="1440" w:hanging="720"/>
        <w:jc w:val="both"/>
        <w:rPr>
          <w:rFonts w:ascii="Book Antiqua" w:eastAsia="Book Antiqua" w:hAnsi="Book Antiqua" w:cs="Book Antiqua"/>
          <w:sz w:val="20"/>
          <w:szCs w:val="20"/>
        </w:rPr>
      </w:pPr>
      <w:r>
        <w:rPr>
          <w:rFonts w:ascii="Book Antiqua" w:eastAsia="Book Antiqua" w:hAnsi="Book Antiqua" w:cs="Book Antiqua"/>
          <w:b/>
          <w:sz w:val="20"/>
          <w:szCs w:val="20"/>
        </w:rPr>
        <w:t>WHEREAS</w:t>
      </w:r>
      <w:r>
        <w:rPr>
          <w:rFonts w:ascii="Book Antiqua" w:eastAsia="Book Antiqua" w:hAnsi="Book Antiqua" w:cs="Book Antiqua"/>
          <w:sz w:val="20"/>
          <w:szCs w:val="20"/>
        </w:rPr>
        <w:t>, the Board awarded the Project to Iron Mountain Mechanical, LLC at its March 11, 2019 meeting; and</w:t>
      </w:r>
    </w:p>
    <w:p w14:paraId="00000026" w14:textId="77777777" w:rsidR="00734F4B" w:rsidRDefault="0002080E">
      <w:pPr>
        <w:spacing w:before="120"/>
        <w:ind w:left="720"/>
        <w:jc w:val="both"/>
        <w:rPr>
          <w:rFonts w:ascii="Book Antiqua" w:eastAsia="Book Antiqua" w:hAnsi="Book Antiqua" w:cs="Book Antiqua"/>
          <w:sz w:val="20"/>
          <w:szCs w:val="20"/>
        </w:rPr>
      </w:pPr>
      <w:r>
        <w:rPr>
          <w:rFonts w:ascii="Book Antiqua" w:eastAsia="Book Antiqua" w:hAnsi="Book Antiqua" w:cs="Book Antiqua"/>
          <w:b/>
          <w:sz w:val="20"/>
          <w:szCs w:val="20"/>
        </w:rPr>
        <w:t>WHEREAS</w:t>
      </w:r>
      <w:r>
        <w:rPr>
          <w:rFonts w:ascii="Book Antiqua" w:eastAsia="Book Antiqua" w:hAnsi="Book Antiqua" w:cs="Book Antiqua"/>
          <w:sz w:val="20"/>
          <w:szCs w:val="20"/>
        </w:rPr>
        <w:t>, after the award, Iron Mountain Mechanical, LLC advised the Board that it made an error in its bid submission for the Project, and therefore requested to be permitted to withdraw its bid; and</w:t>
      </w:r>
    </w:p>
    <w:p w14:paraId="00000027" w14:textId="77777777" w:rsidR="00734F4B" w:rsidRDefault="0002080E">
      <w:pPr>
        <w:spacing w:before="120"/>
        <w:ind w:left="720"/>
        <w:jc w:val="both"/>
        <w:rPr>
          <w:rFonts w:ascii="Book Antiqua" w:eastAsia="Book Antiqua" w:hAnsi="Book Antiqua" w:cs="Book Antiqua"/>
          <w:sz w:val="20"/>
          <w:szCs w:val="20"/>
        </w:rPr>
      </w:pPr>
      <w:r>
        <w:rPr>
          <w:rFonts w:ascii="Book Antiqua" w:eastAsia="Book Antiqua" w:hAnsi="Book Antiqua" w:cs="Book Antiqua"/>
          <w:b/>
          <w:sz w:val="20"/>
          <w:szCs w:val="20"/>
        </w:rPr>
        <w:t>WHEREAS</w:t>
      </w:r>
      <w:r>
        <w:rPr>
          <w:rFonts w:ascii="Book Antiqua" w:eastAsia="Book Antiqua" w:hAnsi="Book Antiqua" w:cs="Book Antiqua"/>
          <w:sz w:val="20"/>
          <w:szCs w:val="20"/>
        </w:rPr>
        <w:t xml:space="preserve">, Iron Mountain Mechanical, LLC further advised the Board that it would compensate the Board for damages suffered by the Board due to its error; and </w:t>
      </w:r>
    </w:p>
    <w:p w14:paraId="00000028" w14:textId="77777777" w:rsidR="00734F4B" w:rsidRDefault="0002080E">
      <w:pPr>
        <w:spacing w:before="120"/>
        <w:ind w:left="720"/>
        <w:jc w:val="both"/>
        <w:rPr>
          <w:rFonts w:ascii="Book Antiqua" w:eastAsia="Book Antiqua" w:hAnsi="Book Antiqua" w:cs="Book Antiqua"/>
          <w:sz w:val="20"/>
          <w:szCs w:val="20"/>
        </w:rPr>
      </w:pPr>
      <w:r>
        <w:rPr>
          <w:rFonts w:ascii="Book Antiqua" w:eastAsia="Book Antiqua" w:hAnsi="Book Antiqua" w:cs="Book Antiqua"/>
          <w:b/>
          <w:sz w:val="20"/>
          <w:szCs w:val="20"/>
        </w:rPr>
        <w:t>WHEREAS</w:t>
      </w:r>
      <w:r>
        <w:rPr>
          <w:rFonts w:ascii="Book Antiqua" w:eastAsia="Book Antiqua" w:hAnsi="Book Antiqua" w:cs="Book Antiqua"/>
          <w:sz w:val="20"/>
          <w:szCs w:val="20"/>
        </w:rPr>
        <w:t>, the Boards has determined that it is in its best interest to allow Iron Mountain Mechanical, LLC to withdraw its bids; and</w:t>
      </w:r>
    </w:p>
    <w:p w14:paraId="00000029" w14:textId="77777777" w:rsidR="00734F4B" w:rsidRDefault="0002080E">
      <w:pPr>
        <w:spacing w:before="120"/>
        <w:ind w:left="720"/>
        <w:jc w:val="both"/>
        <w:rPr>
          <w:rFonts w:ascii="Book Antiqua" w:eastAsia="Book Antiqua" w:hAnsi="Book Antiqua" w:cs="Book Antiqua"/>
          <w:sz w:val="20"/>
          <w:szCs w:val="20"/>
        </w:rPr>
      </w:pPr>
      <w:r>
        <w:rPr>
          <w:rFonts w:ascii="Book Antiqua" w:eastAsia="Book Antiqua" w:hAnsi="Book Antiqua" w:cs="Book Antiqua"/>
          <w:b/>
          <w:sz w:val="20"/>
          <w:szCs w:val="20"/>
        </w:rPr>
        <w:t>WHEREAS</w:t>
      </w:r>
      <w:r>
        <w:rPr>
          <w:rFonts w:ascii="Book Antiqua" w:eastAsia="Book Antiqua" w:hAnsi="Book Antiqua" w:cs="Book Antiqua"/>
          <w:sz w:val="20"/>
          <w:szCs w:val="20"/>
        </w:rPr>
        <w:t xml:space="preserve">, the lowest responsible bid for the Project was submitted by Industrial Cooling Corp. with a base bid in the amount of $510,000; and </w:t>
      </w:r>
    </w:p>
    <w:p w14:paraId="0000002A" w14:textId="77777777" w:rsidR="00734F4B" w:rsidRDefault="0002080E">
      <w:pPr>
        <w:spacing w:before="120"/>
        <w:jc w:val="both"/>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b/>
          <w:sz w:val="20"/>
          <w:szCs w:val="20"/>
        </w:rPr>
        <w:t>WHEREAS</w:t>
      </w:r>
      <w:r>
        <w:rPr>
          <w:rFonts w:ascii="Book Antiqua" w:eastAsia="Book Antiqua" w:hAnsi="Book Antiqua" w:cs="Book Antiqua"/>
          <w:sz w:val="20"/>
          <w:szCs w:val="20"/>
        </w:rPr>
        <w:t>, the bid submitted by Industrial Cooling Corp. is responsive in all materials respects; and</w:t>
      </w:r>
    </w:p>
    <w:p w14:paraId="0000002B" w14:textId="77777777" w:rsidR="00734F4B" w:rsidRDefault="0002080E">
      <w:pPr>
        <w:spacing w:before="120"/>
        <w:jc w:val="both"/>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b/>
          <w:sz w:val="20"/>
          <w:szCs w:val="20"/>
        </w:rPr>
        <w:t>WHEREAS</w:t>
      </w:r>
      <w:r>
        <w:rPr>
          <w:rFonts w:ascii="Book Antiqua" w:eastAsia="Book Antiqua" w:hAnsi="Book Antiqua" w:cs="Book Antiqua"/>
          <w:sz w:val="20"/>
          <w:szCs w:val="20"/>
        </w:rPr>
        <w:t xml:space="preserve">, it is the Board’s desire to award the contract for the Project to Industrial Cooling Corp. </w:t>
      </w:r>
    </w:p>
    <w:p w14:paraId="0000002C" w14:textId="77777777" w:rsidR="00734F4B" w:rsidRDefault="0002080E">
      <w:pPr>
        <w:spacing w:before="120"/>
        <w:jc w:val="both"/>
        <w:rPr>
          <w:rFonts w:ascii="Book Antiqua" w:eastAsia="Book Antiqua" w:hAnsi="Book Antiqua" w:cs="Book Antiqua"/>
          <w:sz w:val="20"/>
          <w:szCs w:val="20"/>
        </w:rPr>
      </w:pPr>
      <w:r>
        <w:rPr>
          <w:rFonts w:ascii="Book Antiqua" w:eastAsia="Book Antiqua" w:hAnsi="Book Antiqua" w:cs="Book Antiqua"/>
          <w:sz w:val="20"/>
          <w:szCs w:val="20"/>
        </w:rPr>
        <w:tab/>
      </w:r>
      <w:r>
        <w:rPr>
          <w:rFonts w:ascii="Book Antiqua" w:eastAsia="Book Antiqua" w:hAnsi="Book Antiqua" w:cs="Book Antiqua"/>
          <w:b/>
          <w:sz w:val="20"/>
          <w:szCs w:val="20"/>
        </w:rPr>
        <w:t>NOW, THEREFORE, BE IT RESOLVED</w:t>
      </w:r>
      <w:r>
        <w:rPr>
          <w:rFonts w:ascii="Book Antiqua" w:eastAsia="Book Antiqua" w:hAnsi="Book Antiqua" w:cs="Book Antiqua"/>
          <w:sz w:val="20"/>
          <w:szCs w:val="20"/>
        </w:rPr>
        <w:t xml:space="preserve"> as follows:</w:t>
      </w:r>
    </w:p>
    <w:p w14:paraId="0000002D" w14:textId="77777777" w:rsidR="00734F4B" w:rsidRDefault="0002080E">
      <w:pPr>
        <w:numPr>
          <w:ilvl w:val="0"/>
          <w:numId w:val="4"/>
        </w:numPr>
        <w:pBdr>
          <w:top w:val="nil"/>
          <w:left w:val="nil"/>
          <w:bottom w:val="nil"/>
          <w:right w:val="nil"/>
          <w:between w:val="nil"/>
        </w:pBdr>
        <w:spacing w:before="120"/>
        <w:ind w:left="1170"/>
        <w:jc w:val="both"/>
        <w:rPr>
          <w:color w:val="000000"/>
          <w:sz w:val="20"/>
          <w:szCs w:val="20"/>
        </w:rPr>
      </w:pPr>
      <w:r>
        <w:rPr>
          <w:rFonts w:ascii="Book Antiqua" w:eastAsia="Book Antiqua" w:hAnsi="Book Antiqua" w:cs="Book Antiqua"/>
          <w:color w:val="000000"/>
          <w:sz w:val="20"/>
          <w:szCs w:val="20"/>
        </w:rPr>
        <w:t>The Board hereby rescinds the resolution passed at its March 11, 2019 Board meeting awarding the Project to Iron Mountain Mechanical, LLC.</w:t>
      </w:r>
    </w:p>
    <w:p w14:paraId="0000002E" w14:textId="77777777" w:rsidR="00734F4B" w:rsidRDefault="0002080E">
      <w:pPr>
        <w:numPr>
          <w:ilvl w:val="0"/>
          <w:numId w:val="4"/>
        </w:numPr>
        <w:pBdr>
          <w:top w:val="nil"/>
          <w:left w:val="nil"/>
          <w:bottom w:val="nil"/>
          <w:right w:val="nil"/>
          <w:between w:val="nil"/>
        </w:pBdr>
        <w:spacing w:before="120"/>
        <w:ind w:left="1170"/>
        <w:jc w:val="both"/>
        <w:rPr>
          <w:color w:val="000000"/>
          <w:sz w:val="20"/>
          <w:szCs w:val="20"/>
        </w:rPr>
      </w:pPr>
      <w:r>
        <w:rPr>
          <w:rFonts w:ascii="Book Antiqua" w:eastAsia="Book Antiqua" w:hAnsi="Book Antiqua" w:cs="Book Antiqua"/>
          <w:color w:val="000000"/>
          <w:sz w:val="20"/>
          <w:szCs w:val="20"/>
        </w:rPr>
        <w:t>The Board hereby permits Iron Mountain Mechanical, LLC to withdraw its bid for the Project due to an error in its bid preparation.</w:t>
      </w:r>
    </w:p>
    <w:p w14:paraId="0000002F" w14:textId="77777777" w:rsidR="00734F4B" w:rsidRDefault="0002080E">
      <w:pPr>
        <w:numPr>
          <w:ilvl w:val="0"/>
          <w:numId w:val="4"/>
        </w:numPr>
        <w:pBdr>
          <w:top w:val="nil"/>
          <w:left w:val="nil"/>
          <w:bottom w:val="nil"/>
          <w:right w:val="nil"/>
          <w:between w:val="nil"/>
        </w:pBdr>
        <w:spacing w:before="120"/>
        <w:ind w:left="1170"/>
        <w:jc w:val="both"/>
        <w:rPr>
          <w:color w:val="000000"/>
          <w:sz w:val="20"/>
          <w:szCs w:val="20"/>
        </w:rPr>
      </w:pPr>
      <w:r>
        <w:rPr>
          <w:rFonts w:ascii="Book Antiqua" w:eastAsia="Book Antiqua" w:hAnsi="Book Antiqua" w:cs="Book Antiqua"/>
          <w:color w:val="000000"/>
          <w:sz w:val="20"/>
          <w:szCs w:val="20"/>
        </w:rPr>
        <w:lastRenderedPageBreak/>
        <w:t>The Board hereby approves the agreement with Iron Mountain Mechanical, LLC regarding the withdrawal of its bid.</w:t>
      </w:r>
    </w:p>
    <w:p w14:paraId="00000030" w14:textId="77777777" w:rsidR="00734F4B" w:rsidRDefault="0002080E">
      <w:pPr>
        <w:numPr>
          <w:ilvl w:val="0"/>
          <w:numId w:val="4"/>
        </w:numPr>
        <w:pBdr>
          <w:top w:val="nil"/>
          <w:left w:val="nil"/>
          <w:bottom w:val="nil"/>
          <w:right w:val="nil"/>
          <w:between w:val="nil"/>
        </w:pBdr>
        <w:spacing w:before="120"/>
        <w:ind w:left="1170"/>
        <w:jc w:val="both"/>
        <w:rPr>
          <w:color w:val="000000"/>
          <w:sz w:val="20"/>
          <w:szCs w:val="20"/>
        </w:rPr>
      </w:pPr>
      <w:r>
        <w:rPr>
          <w:rFonts w:ascii="Book Antiqua" w:eastAsia="Book Antiqua" w:hAnsi="Book Antiqua" w:cs="Book Antiqua"/>
          <w:color w:val="000000"/>
          <w:sz w:val="20"/>
          <w:szCs w:val="20"/>
        </w:rPr>
        <w:t xml:space="preserve">The Board hereby awards the contract for the Project to Industrial Cooling Corp. in the amount of Five Hundred Ten Thousand Dollars ($510,000).  </w:t>
      </w:r>
    </w:p>
    <w:p w14:paraId="00000031" w14:textId="77777777" w:rsidR="00734F4B" w:rsidRDefault="0002080E">
      <w:pPr>
        <w:numPr>
          <w:ilvl w:val="0"/>
          <w:numId w:val="4"/>
        </w:numPr>
        <w:pBdr>
          <w:top w:val="nil"/>
          <w:left w:val="nil"/>
          <w:bottom w:val="nil"/>
          <w:right w:val="nil"/>
          <w:between w:val="nil"/>
        </w:pBdr>
        <w:spacing w:before="120"/>
        <w:ind w:left="1170"/>
        <w:jc w:val="both"/>
        <w:rPr>
          <w:color w:val="000000"/>
          <w:sz w:val="20"/>
          <w:szCs w:val="20"/>
        </w:rPr>
      </w:pPr>
      <w:r>
        <w:rPr>
          <w:rFonts w:ascii="Book Antiqua" w:eastAsia="Book Antiqua" w:hAnsi="Book Antiqua" w:cs="Book Antiqua"/>
          <w:color w:val="000000"/>
          <w:sz w:val="20"/>
          <w:szCs w:val="20"/>
        </w:rPr>
        <w:t xml:space="preserve">This award is expressly conditioned upon Industrial Cooling Corp. furnishing the requisite documentation as required in the project specifications, including the insurance certificate, bonds, and an executed Agreement, as prepared by the Board Attorney, within ten days of the date hereof. </w:t>
      </w:r>
    </w:p>
    <w:p w14:paraId="00000032" w14:textId="77777777" w:rsidR="00734F4B" w:rsidRDefault="0002080E">
      <w:pPr>
        <w:numPr>
          <w:ilvl w:val="0"/>
          <w:numId w:val="4"/>
        </w:numPr>
        <w:pBdr>
          <w:top w:val="nil"/>
          <w:left w:val="nil"/>
          <w:bottom w:val="nil"/>
          <w:right w:val="nil"/>
          <w:between w:val="nil"/>
        </w:pBdr>
        <w:spacing w:before="120"/>
        <w:ind w:left="1170"/>
        <w:jc w:val="both"/>
        <w:rPr>
          <w:color w:val="000000"/>
          <w:sz w:val="20"/>
          <w:szCs w:val="20"/>
        </w:rPr>
      </w:pPr>
      <w:r>
        <w:rPr>
          <w:rFonts w:ascii="Book Antiqua" w:eastAsia="Book Antiqua" w:hAnsi="Book Antiqua" w:cs="Book Antiqua"/>
          <w:color w:val="000000"/>
          <w:sz w:val="20"/>
          <w:szCs w:val="20"/>
        </w:rPr>
        <w:t>The Board Attorney is hereby authorized to prepare the agreements consistent with this Resolution.</w:t>
      </w:r>
    </w:p>
    <w:p w14:paraId="00000033" w14:textId="472CEE55" w:rsidR="00734F4B" w:rsidRDefault="0002080E" w:rsidP="004C48DF">
      <w:pPr>
        <w:numPr>
          <w:ilvl w:val="0"/>
          <w:numId w:val="4"/>
        </w:numPr>
        <w:pBdr>
          <w:top w:val="nil"/>
          <w:left w:val="nil"/>
          <w:bottom w:val="nil"/>
          <w:right w:val="nil"/>
          <w:between w:val="nil"/>
        </w:pBdr>
        <w:tabs>
          <w:tab w:val="left" w:pos="9720"/>
        </w:tabs>
        <w:spacing w:before="120"/>
        <w:ind w:left="1170"/>
        <w:jc w:val="both"/>
        <w:rPr>
          <w:color w:val="000000"/>
          <w:sz w:val="20"/>
          <w:szCs w:val="20"/>
        </w:rPr>
      </w:pPr>
      <w:r>
        <w:rPr>
          <w:rFonts w:ascii="Book Antiqua" w:eastAsia="Book Antiqua" w:hAnsi="Book Antiqua" w:cs="Book Antiqua"/>
          <w:color w:val="000000"/>
          <w:sz w:val="20"/>
          <w:szCs w:val="20"/>
        </w:rPr>
        <w:t>The Board President and the Board Secretary are hereby authorized to execute such agreement and any other documents necessary to effectuate the terms of this Resolution.</w:t>
      </w:r>
      <w:r>
        <w:rPr>
          <w:rFonts w:ascii="Book Antiqua" w:eastAsia="Book Antiqua" w:hAnsi="Book Antiqua" w:cs="Book Antiqua"/>
          <w:color w:val="000000"/>
          <w:sz w:val="20"/>
          <w:szCs w:val="20"/>
        </w:rPr>
        <w:tab/>
      </w:r>
      <w:hyperlink r:id="rId11" w:history="1">
        <w:r w:rsidRPr="00B03CFA">
          <w:rPr>
            <w:rStyle w:val="Hyperlink"/>
            <w:rFonts w:ascii="Book Antiqua" w:eastAsia="Book Antiqua" w:hAnsi="Book Antiqua" w:cs="Book Antiqua"/>
            <w:sz w:val="20"/>
            <w:szCs w:val="20"/>
          </w:rPr>
          <w:t>(Doc-F-1)</w:t>
        </w:r>
      </w:hyperlink>
    </w:p>
    <w:p w14:paraId="00000034" w14:textId="69D81833" w:rsidR="00734F4B" w:rsidRDefault="0002080E">
      <w:pPr>
        <w:numPr>
          <w:ilvl w:val="0"/>
          <w:numId w:val="1"/>
        </w:numPr>
        <w:pBdr>
          <w:top w:val="nil"/>
          <w:left w:val="nil"/>
          <w:bottom w:val="nil"/>
          <w:right w:val="nil"/>
          <w:between w:val="nil"/>
        </w:pBdr>
        <w:tabs>
          <w:tab w:val="left" w:pos="2880"/>
          <w:tab w:val="left" w:pos="6120"/>
          <w:tab w:val="left" w:pos="9720"/>
        </w:tabs>
        <w:spacing w:before="120"/>
        <w:ind w:left="720"/>
        <w:jc w:val="both"/>
        <w:rPr>
          <w:color w:val="000000"/>
          <w:sz w:val="20"/>
          <w:szCs w:val="20"/>
        </w:rPr>
      </w:pPr>
      <w:r>
        <w:rPr>
          <w:rFonts w:ascii="Book Antiqua" w:eastAsia="Book Antiqua" w:hAnsi="Book Antiqua" w:cs="Book Antiqua"/>
          <w:color w:val="000000"/>
          <w:sz w:val="20"/>
          <w:szCs w:val="20"/>
        </w:rPr>
        <w:t>The East Hanover Board of Education hereby resolves, effective July 1, 2019, to select Horizon Blue Cross Blue Shield of New Jersey as its benefits administrator for group prescription coverage.</w:t>
      </w:r>
      <w:r>
        <w:rPr>
          <w:rFonts w:ascii="Book Antiqua" w:eastAsia="Book Antiqua" w:hAnsi="Book Antiqua" w:cs="Book Antiqua"/>
          <w:color w:val="000000"/>
          <w:sz w:val="20"/>
          <w:szCs w:val="20"/>
        </w:rPr>
        <w:tab/>
      </w:r>
      <w:hyperlink r:id="rId12" w:history="1">
        <w:r w:rsidRPr="00B03CFA">
          <w:rPr>
            <w:rStyle w:val="Hyperlink"/>
            <w:rFonts w:ascii="Book Antiqua" w:eastAsia="Book Antiqua" w:hAnsi="Book Antiqua" w:cs="Book Antiqua"/>
            <w:sz w:val="20"/>
            <w:szCs w:val="20"/>
          </w:rPr>
          <w:t>(Doc. F-2)</w:t>
        </w:r>
      </w:hyperlink>
    </w:p>
    <w:p w14:paraId="00000035" w14:textId="4BFBEF73" w:rsidR="00734F4B" w:rsidRDefault="0002080E">
      <w:pPr>
        <w:numPr>
          <w:ilvl w:val="0"/>
          <w:numId w:val="1"/>
        </w:numPr>
        <w:pBdr>
          <w:top w:val="nil"/>
          <w:left w:val="nil"/>
          <w:bottom w:val="nil"/>
          <w:right w:val="nil"/>
          <w:between w:val="nil"/>
        </w:pBdr>
        <w:tabs>
          <w:tab w:val="left" w:pos="2880"/>
          <w:tab w:val="left" w:pos="6120"/>
          <w:tab w:val="left" w:pos="9720"/>
        </w:tabs>
        <w:spacing w:before="120"/>
        <w:ind w:left="720"/>
        <w:jc w:val="both"/>
        <w:rPr>
          <w:rFonts w:ascii="Book Antiqua" w:eastAsia="Book Antiqua" w:hAnsi="Book Antiqua" w:cs="Book Antiqua"/>
          <w:sz w:val="20"/>
          <w:szCs w:val="20"/>
        </w:rPr>
      </w:pPr>
      <w:r>
        <w:rPr>
          <w:rFonts w:ascii="Book Antiqua" w:eastAsia="Book Antiqua" w:hAnsi="Book Antiqua" w:cs="Book Antiqua"/>
          <w:sz w:val="20"/>
          <w:szCs w:val="20"/>
        </w:rPr>
        <w:t>Approve the Boiler Replacement Project at Central Elementary School for the 2019-2020 school year with United Welding &amp; Plumbing of Caldwell, NJ at the cost of $82,550 based on pricing from Ed Data Time &amp; Material Bids #9177 to be funded by Capital Reserve.   Proposals were requested with United Welding &amp; Plumbing providing the lowest cost as follows:</w:t>
      </w:r>
      <w:r>
        <w:rPr>
          <w:rFonts w:ascii="Book Antiqua" w:eastAsia="Book Antiqua" w:hAnsi="Book Antiqua" w:cs="Book Antiqua"/>
          <w:sz w:val="20"/>
          <w:szCs w:val="20"/>
        </w:rPr>
        <w:tab/>
      </w:r>
      <w:r>
        <w:rPr>
          <w:rFonts w:ascii="Book Antiqua" w:eastAsia="Book Antiqua" w:hAnsi="Book Antiqua" w:cs="Book Antiqua"/>
          <w:sz w:val="20"/>
          <w:szCs w:val="20"/>
        </w:rPr>
        <w:tab/>
      </w:r>
      <w:hyperlink r:id="rId13" w:history="1">
        <w:r w:rsidRPr="00B03CFA">
          <w:rPr>
            <w:rStyle w:val="Hyperlink"/>
            <w:rFonts w:ascii="Book Antiqua" w:eastAsia="Book Antiqua" w:hAnsi="Book Antiqua" w:cs="Book Antiqua"/>
            <w:sz w:val="20"/>
            <w:szCs w:val="20"/>
          </w:rPr>
          <w:t>(Doc-F-3)</w:t>
        </w:r>
      </w:hyperlink>
    </w:p>
    <w:p w14:paraId="00000036" w14:textId="77777777" w:rsidR="00734F4B" w:rsidRDefault="0002080E">
      <w:pPr>
        <w:pBdr>
          <w:top w:val="nil"/>
          <w:left w:val="nil"/>
          <w:bottom w:val="nil"/>
          <w:right w:val="nil"/>
          <w:between w:val="nil"/>
        </w:pBdr>
        <w:tabs>
          <w:tab w:val="left" w:pos="2340"/>
          <w:tab w:val="left" w:pos="6120"/>
          <w:tab w:val="left" w:pos="9720"/>
        </w:tabs>
        <w:spacing w:before="120"/>
        <w:ind w:left="900"/>
        <w:jc w:val="both"/>
        <w:rPr>
          <w:rFonts w:ascii="Book Antiqua" w:eastAsia="Book Antiqua" w:hAnsi="Book Antiqua" w:cs="Book Antiqua"/>
          <w:sz w:val="20"/>
          <w:szCs w:val="20"/>
        </w:rPr>
      </w:pPr>
      <w:r>
        <w:rPr>
          <w:rFonts w:ascii="Book Antiqua" w:eastAsia="Book Antiqua" w:hAnsi="Book Antiqua" w:cs="Book Antiqua"/>
          <w:sz w:val="20"/>
          <w:szCs w:val="20"/>
        </w:rPr>
        <w:tab/>
        <w:t>United Welding &amp; Plumbing</w:t>
      </w:r>
      <w:r>
        <w:rPr>
          <w:rFonts w:ascii="Book Antiqua" w:eastAsia="Book Antiqua" w:hAnsi="Book Antiqua" w:cs="Book Antiqua"/>
          <w:sz w:val="20"/>
          <w:szCs w:val="20"/>
        </w:rPr>
        <w:tab/>
        <w:t>$ 82,550 (Based on Ed Data # 9177)</w:t>
      </w:r>
    </w:p>
    <w:p w14:paraId="00000037" w14:textId="77777777" w:rsidR="00734F4B" w:rsidRDefault="0002080E">
      <w:pPr>
        <w:pBdr>
          <w:top w:val="nil"/>
          <w:left w:val="nil"/>
          <w:bottom w:val="nil"/>
          <w:right w:val="nil"/>
          <w:between w:val="nil"/>
        </w:pBdr>
        <w:tabs>
          <w:tab w:val="left" w:pos="2340"/>
          <w:tab w:val="left" w:pos="6120"/>
          <w:tab w:val="left" w:pos="9720"/>
        </w:tabs>
        <w:ind w:left="900"/>
        <w:jc w:val="both"/>
        <w:rPr>
          <w:rFonts w:ascii="Book Antiqua" w:eastAsia="Book Antiqua" w:hAnsi="Book Antiqua" w:cs="Book Antiqua"/>
          <w:sz w:val="20"/>
          <w:szCs w:val="20"/>
        </w:rPr>
      </w:pPr>
      <w:r>
        <w:rPr>
          <w:rFonts w:ascii="Book Antiqua" w:eastAsia="Book Antiqua" w:hAnsi="Book Antiqua" w:cs="Book Antiqua"/>
          <w:sz w:val="20"/>
          <w:szCs w:val="20"/>
        </w:rPr>
        <w:tab/>
        <w:t>CJ Vanderbeck and Son Inc.</w:t>
      </w:r>
      <w:r>
        <w:rPr>
          <w:rFonts w:ascii="Book Antiqua" w:eastAsia="Book Antiqua" w:hAnsi="Book Antiqua" w:cs="Book Antiqua"/>
          <w:sz w:val="20"/>
          <w:szCs w:val="20"/>
        </w:rPr>
        <w:tab/>
        <w:t>$ 93,390</w:t>
      </w:r>
    </w:p>
    <w:p w14:paraId="00000038" w14:textId="0AEF1793" w:rsidR="00734F4B" w:rsidRDefault="0002080E">
      <w:pPr>
        <w:pBdr>
          <w:top w:val="nil"/>
          <w:left w:val="nil"/>
          <w:bottom w:val="nil"/>
          <w:right w:val="nil"/>
          <w:between w:val="nil"/>
        </w:pBdr>
        <w:tabs>
          <w:tab w:val="left" w:pos="2340"/>
          <w:tab w:val="left" w:pos="6120"/>
          <w:tab w:val="left" w:pos="9720"/>
        </w:tabs>
        <w:ind w:left="900"/>
        <w:jc w:val="both"/>
        <w:rPr>
          <w:rFonts w:ascii="Book Antiqua" w:eastAsia="Book Antiqua" w:hAnsi="Book Antiqua" w:cs="Book Antiqua"/>
          <w:sz w:val="20"/>
          <w:szCs w:val="20"/>
        </w:rPr>
      </w:pPr>
      <w:r>
        <w:rPr>
          <w:rFonts w:ascii="Book Antiqua" w:eastAsia="Book Antiqua" w:hAnsi="Book Antiqua" w:cs="Book Antiqua"/>
          <w:sz w:val="20"/>
          <w:szCs w:val="20"/>
        </w:rPr>
        <w:tab/>
        <w:t xml:space="preserve">Manhattan Welding Company </w:t>
      </w:r>
      <w:r w:rsidR="00377C59">
        <w:rPr>
          <w:rFonts w:ascii="Book Antiqua" w:eastAsia="Book Antiqua" w:hAnsi="Book Antiqua" w:cs="Book Antiqua"/>
          <w:sz w:val="20"/>
          <w:szCs w:val="20"/>
        </w:rPr>
        <w:t>Inc.</w:t>
      </w:r>
      <w:r>
        <w:rPr>
          <w:rFonts w:ascii="Book Antiqua" w:eastAsia="Book Antiqua" w:hAnsi="Book Antiqua" w:cs="Book Antiqua"/>
          <w:sz w:val="20"/>
          <w:szCs w:val="20"/>
        </w:rPr>
        <w:tab/>
        <w:t xml:space="preserve">$118,500 (Based on MRESC 15/16-52)      </w:t>
      </w:r>
    </w:p>
    <w:p w14:paraId="1D7DC4F8" w14:textId="3D37FE38" w:rsidR="00465F81" w:rsidRDefault="0002080E" w:rsidP="00465F81">
      <w:pPr>
        <w:numPr>
          <w:ilvl w:val="0"/>
          <w:numId w:val="5"/>
        </w:numPr>
        <w:pBdr>
          <w:top w:val="nil"/>
          <w:left w:val="nil"/>
          <w:bottom w:val="nil"/>
          <w:right w:val="nil"/>
          <w:between w:val="nil"/>
        </w:pBdr>
        <w:tabs>
          <w:tab w:val="left" w:pos="2880"/>
          <w:tab w:val="left" w:pos="6120"/>
          <w:tab w:val="left" w:pos="9720"/>
        </w:tabs>
        <w:spacing w:before="120"/>
        <w:jc w:val="both"/>
        <w:rPr>
          <w:rFonts w:ascii="Book Antiqua" w:eastAsia="Book Antiqua" w:hAnsi="Book Antiqua" w:cs="Book Antiqua"/>
          <w:sz w:val="20"/>
          <w:szCs w:val="20"/>
        </w:rPr>
      </w:pPr>
      <w:r>
        <w:rPr>
          <w:rFonts w:ascii="Book Antiqua" w:eastAsia="Book Antiqua" w:hAnsi="Book Antiqua" w:cs="Book Antiqua"/>
          <w:sz w:val="20"/>
          <w:szCs w:val="20"/>
        </w:rPr>
        <w:t>Approve the Professional Services Agreement with Parette Somjen Architects LLC of Rockaway, NJ as a supplement to the Architect of Record Agreement for the Boiler Replacement at Central Elementary School for the cost of $12,500 plus reimbursable expenses at the cost of $750.  This appointment is awarded without competitive bidding under the provisions of the “Local Public Contract Law” of New Jersey.</w:t>
      </w:r>
      <w:r>
        <w:rPr>
          <w:rFonts w:ascii="Book Antiqua" w:eastAsia="Book Antiqua" w:hAnsi="Book Antiqua" w:cs="Book Antiqua"/>
          <w:sz w:val="20"/>
          <w:szCs w:val="20"/>
        </w:rPr>
        <w:tab/>
      </w:r>
      <w:hyperlink r:id="rId14" w:history="1">
        <w:r w:rsidRPr="00B03CFA">
          <w:rPr>
            <w:rStyle w:val="Hyperlink"/>
            <w:rFonts w:ascii="Book Antiqua" w:eastAsia="Book Antiqua" w:hAnsi="Book Antiqua" w:cs="Book Antiqua"/>
            <w:sz w:val="20"/>
            <w:szCs w:val="20"/>
          </w:rPr>
          <w:t>(Doc</w:t>
        </w:r>
        <w:r w:rsidR="004C48DF" w:rsidRPr="00B03CFA">
          <w:rPr>
            <w:rStyle w:val="Hyperlink"/>
            <w:rFonts w:ascii="Book Antiqua" w:eastAsia="Book Antiqua" w:hAnsi="Book Antiqua" w:cs="Book Antiqua"/>
            <w:sz w:val="20"/>
            <w:szCs w:val="20"/>
          </w:rPr>
          <w:t xml:space="preserve">. </w:t>
        </w:r>
        <w:r w:rsidRPr="00B03CFA">
          <w:rPr>
            <w:rStyle w:val="Hyperlink"/>
            <w:rFonts w:ascii="Book Antiqua" w:eastAsia="Book Antiqua" w:hAnsi="Book Antiqua" w:cs="Book Antiqua"/>
            <w:sz w:val="20"/>
            <w:szCs w:val="20"/>
          </w:rPr>
          <w:t>F</w:t>
        </w:r>
        <w:r w:rsidR="004C48DF" w:rsidRPr="00B03CFA">
          <w:rPr>
            <w:rStyle w:val="Hyperlink"/>
            <w:rFonts w:ascii="Book Antiqua" w:eastAsia="Book Antiqua" w:hAnsi="Book Antiqua" w:cs="Book Antiqua"/>
            <w:sz w:val="20"/>
            <w:szCs w:val="20"/>
          </w:rPr>
          <w:t>-4</w:t>
        </w:r>
        <w:r w:rsidRPr="00B03CFA">
          <w:rPr>
            <w:rStyle w:val="Hyperlink"/>
            <w:rFonts w:ascii="Book Antiqua" w:eastAsia="Book Antiqua" w:hAnsi="Book Antiqua" w:cs="Book Antiqua"/>
            <w:sz w:val="20"/>
            <w:szCs w:val="20"/>
          </w:rPr>
          <w:t>)</w:t>
        </w:r>
      </w:hyperlink>
    </w:p>
    <w:p w14:paraId="0000003A" w14:textId="61BFFDF0" w:rsidR="00734F4B" w:rsidRPr="00465F81" w:rsidRDefault="0002080E" w:rsidP="00465F81">
      <w:pPr>
        <w:numPr>
          <w:ilvl w:val="0"/>
          <w:numId w:val="5"/>
        </w:numPr>
        <w:pBdr>
          <w:top w:val="nil"/>
          <w:left w:val="nil"/>
          <w:bottom w:val="nil"/>
          <w:right w:val="nil"/>
          <w:between w:val="nil"/>
        </w:pBdr>
        <w:tabs>
          <w:tab w:val="left" w:pos="2880"/>
          <w:tab w:val="left" w:pos="6120"/>
          <w:tab w:val="left" w:pos="9720"/>
        </w:tabs>
        <w:spacing w:before="120"/>
        <w:jc w:val="both"/>
        <w:rPr>
          <w:rFonts w:ascii="Book Antiqua" w:eastAsia="Book Antiqua" w:hAnsi="Book Antiqua" w:cs="Book Antiqua"/>
          <w:sz w:val="20"/>
          <w:szCs w:val="20"/>
        </w:rPr>
      </w:pPr>
      <w:r w:rsidRPr="00465F81">
        <w:rPr>
          <w:rFonts w:ascii="Book Antiqua" w:eastAsia="Book Antiqua" w:hAnsi="Book Antiqua" w:cs="Book Antiqua"/>
          <w:sz w:val="20"/>
          <w:szCs w:val="20"/>
        </w:rPr>
        <w:t>RESOLVED, upon the recommendation of the Superintendent, that the East Hanover Township Board of Education, in the County of Morris, New Jersey, authorizes Parette Somjen Architects to submit all necessary plans and paperwork to the Department of Education concerning the “Boiler Replacement” for Central Elementary School to serve as an application to the Office of School Facilities and an amendment to the District’s Long Range Facility Plan; and</w:t>
      </w:r>
    </w:p>
    <w:p w14:paraId="0000003B" w14:textId="77777777" w:rsidR="00734F4B" w:rsidRDefault="0002080E" w:rsidP="008D6F45">
      <w:pPr>
        <w:pBdr>
          <w:top w:val="nil"/>
          <w:left w:val="nil"/>
          <w:bottom w:val="nil"/>
          <w:right w:val="nil"/>
          <w:between w:val="nil"/>
        </w:pBdr>
        <w:tabs>
          <w:tab w:val="left" w:pos="6120"/>
          <w:tab w:val="left" w:pos="9720"/>
        </w:tabs>
        <w:spacing w:before="120"/>
        <w:ind w:left="720"/>
        <w:jc w:val="both"/>
        <w:rPr>
          <w:rFonts w:ascii="Book Antiqua" w:eastAsia="Book Antiqua" w:hAnsi="Book Antiqua" w:cs="Book Antiqua"/>
          <w:sz w:val="20"/>
          <w:szCs w:val="20"/>
        </w:rPr>
      </w:pPr>
      <w:r>
        <w:rPr>
          <w:rFonts w:ascii="Book Antiqua" w:eastAsia="Book Antiqua" w:hAnsi="Book Antiqua" w:cs="Book Antiqua"/>
          <w:sz w:val="20"/>
          <w:szCs w:val="20"/>
        </w:rPr>
        <w:t xml:space="preserve">BE IT FURTHER RESOLVED, this project shall be an “Other Capital Project” and the Board of Education is NOT </w:t>
      </w:r>
      <w:r>
        <w:rPr>
          <w:rFonts w:ascii="Book Antiqua" w:eastAsia="Book Antiqua" w:hAnsi="Book Antiqua" w:cs="Book Antiqua"/>
          <w:sz w:val="20"/>
          <w:szCs w:val="20"/>
        </w:rPr>
        <w:tab/>
        <w:t xml:space="preserve">   seeking State funding, but will fund the Project through a withdrawal from Capital Reserve.</w:t>
      </w:r>
    </w:p>
    <w:p w14:paraId="0000003C" w14:textId="2C42136B" w:rsidR="00734F4B" w:rsidRPr="00465F81" w:rsidRDefault="0002080E" w:rsidP="00465F81">
      <w:pPr>
        <w:pStyle w:val="ListParagraph"/>
        <w:numPr>
          <w:ilvl w:val="0"/>
          <w:numId w:val="5"/>
        </w:numPr>
        <w:pBdr>
          <w:top w:val="nil"/>
          <w:left w:val="nil"/>
          <w:bottom w:val="nil"/>
          <w:right w:val="nil"/>
          <w:between w:val="nil"/>
        </w:pBdr>
        <w:tabs>
          <w:tab w:val="left" w:pos="2880"/>
          <w:tab w:val="left" w:pos="6120"/>
          <w:tab w:val="left" w:pos="9720"/>
        </w:tabs>
        <w:spacing w:before="120"/>
        <w:jc w:val="both"/>
        <w:rPr>
          <w:rFonts w:ascii="Book Antiqua" w:eastAsia="Book Antiqua" w:hAnsi="Book Antiqua" w:cs="Book Antiqua"/>
          <w:sz w:val="20"/>
          <w:szCs w:val="20"/>
        </w:rPr>
      </w:pPr>
      <w:r w:rsidRPr="00465F81">
        <w:rPr>
          <w:rFonts w:ascii="Book Antiqua" w:eastAsia="Book Antiqua" w:hAnsi="Book Antiqua" w:cs="Book Antiqua"/>
          <w:sz w:val="20"/>
          <w:szCs w:val="20"/>
        </w:rPr>
        <w:t>Approve a Capital Reserve Withdrawal for the preliminary fees in the amount of $13,250 for the Boiler Replacement Project at Central Elementary School to be completed in the 2019-2020 school year.  Pursuant to N.J.A.C. 6A:23A-14.1(h)1, a board of education can transfer funds for pre-development or other pre-application costs associated with architects for school facility projects included in the approved LRFP.</w:t>
      </w:r>
    </w:p>
    <w:p w14:paraId="0000003D" w14:textId="55A8FEFA" w:rsidR="00734F4B" w:rsidRPr="00AD2E88" w:rsidRDefault="0002080E">
      <w:pPr>
        <w:tabs>
          <w:tab w:val="left" w:pos="540"/>
          <w:tab w:val="left" w:pos="8100"/>
          <w:tab w:val="left" w:pos="9720"/>
        </w:tabs>
        <w:spacing w:before="120"/>
        <w:ind w:right="-403"/>
        <w:jc w:val="both"/>
        <w:rPr>
          <w:rFonts w:ascii="Book Antiqua" w:eastAsia="Book Antiqua" w:hAnsi="Book Antiqua" w:cs="Book Antiqua"/>
          <w:b/>
          <w:sz w:val="20"/>
          <w:szCs w:val="20"/>
        </w:rPr>
      </w:pPr>
      <w:r>
        <w:rPr>
          <w:rFonts w:ascii="Book Antiqua" w:eastAsia="Book Antiqua" w:hAnsi="Book Antiqua" w:cs="Book Antiqua"/>
          <w:b/>
          <w:sz w:val="20"/>
          <w:szCs w:val="20"/>
          <w:u w:val="single"/>
        </w:rPr>
        <w:t>OLD BUSINESS</w:t>
      </w:r>
      <w:r w:rsidR="00AD2E88" w:rsidRPr="00AD2E88">
        <w:rPr>
          <w:rFonts w:ascii="Book Antiqua" w:eastAsia="Book Antiqua" w:hAnsi="Book Antiqua" w:cs="Book Antiqua"/>
          <w:sz w:val="20"/>
          <w:szCs w:val="20"/>
        </w:rPr>
        <w:t>-none</w:t>
      </w:r>
    </w:p>
    <w:p w14:paraId="0000003E" w14:textId="4F4AB335" w:rsidR="00734F4B" w:rsidRPr="00AD2E88" w:rsidRDefault="0002080E">
      <w:pPr>
        <w:tabs>
          <w:tab w:val="left" w:pos="540"/>
          <w:tab w:val="left" w:pos="8100"/>
          <w:tab w:val="left" w:pos="9720"/>
        </w:tabs>
        <w:spacing w:before="120"/>
        <w:ind w:right="-403"/>
        <w:jc w:val="both"/>
        <w:rPr>
          <w:rFonts w:ascii="Book Antiqua" w:eastAsia="Book Antiqua" w:hAnsi="Book Antiqua" w:cs="Book Antiqua"/>
          <w:sz w:val="20"/>
          <w:szCs w:val="20"/>
        </w:rPr>
      </w:pPr>
      <w:r>
        <w:rPr>
          <w:rFonts w:ascii="Book Antiqua" w:eastAsia="Book Antiqua" w:hAnsi="Book Antiqua" w:cs="Book Antiqua"/>
          <w:b/>
          <w:sz w:val="20"/>
          <w:szCs w:val="20"/>
          <w:u w:val="single"/>
        </w:rPr>
        <w:t>NEW BUSINESS</w:t>
      </w:r>
      <w:r w:rsidR="00AD2E88" w:rsidRPr="00AD2E88">
        <w:rPr>
          <w:rFonts w:ascii="Book Antiqua" w:eastAsia="Book Antiqua" w:hAnsi="Book Antiqua" w:cs="Book Antiqua"/>
          <w:sz w:val="20"/>
          <w:szCs w:val="20"/>
        </w:rPr>
        <w:t>-none</w:t>
      </w:r>
    </w:p>
    <w:p w14:paraId="0000003F" w14:textId="7FC9D1CA" w:rsidR="00734F4B" w:rsidRPr="00AD2E88" w:rsidRDefault="0002080E">
      <w:pPr>
        <w:tabs>
          <w:tab w:val="left" w:pos="540"/>
          <w:tab w:val="left" w:pos="8100"/>
          <w:tab w:val="left" w:pos="9720"/>
        </w:tabs>
        <w:spacing w:before="120"/>
        <w:ind w:right="-403"/>
        <w:jc w:val="both"/>
        <w:rPr>
          <w:rFonts w:ascii="Book Antiqua" w:eastAsia="Book Antiqua" w:hAnsi="Book Antiqua" w:cs="Book Antiqua"/>
          <w:sz w:val="20"/>
          <w:szCs w:val="20"/>
        </w:rPr>
      </w:pPr>
      <w:r>
        <w:rPr>
          <w:rFonts w:ascii="Book Antiqua" w:eastAsia="Book Antiqua" w:hAnsi="Book Antiqua" w:cs="Book Antiqua"/>
          <w:b/>
          <w:sz w:val="20"/>
          <w:szCs w:val="20"/>
          <w:u w:val="single"/>
        </w:rPr>
        <w:t>PUBLIC COMMENTS</w:t>
      </w:r>
      <w:r w:rsidR="00AD2E88" w:rsidRPr="00AD2E88">
        <w:rPr>
          <w:rFonts w:ascii="Book Antiqua" w:eastAsia="Book Antiqua" w:hAnsi="Book Antiqua" w:cs="Book Antiqua"/>
          <w:sz w:val="20"/>
          <w:szCs w:val="20"/>
        </w:rPr>
        <w:t>-none</w:t>
      </w:r>
    </w:p>
    <w:p w14:paraId="00000040" w14:textId="77777777" w:rsidR="00734F4B" w:rsidRDefault="0002080E">
      <w:pPr>
        <w:tabs>
          <w:tab w:val="left" w:pos="540"/>
          <w:tab w:val="left" w:pos="8100"/>
          <w:tab w:val="left" w:pos="9720"/>
        </w:tabs>
        <w:spacing w:before="120"/>
        <w:ind w:right="-403"/>
        <w:jc w:val="both"/>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EXECUTIVE SESSION</w:t>
      </w:r>
    </w:p>
    <w:p w14:paraId="00000041" w14:textId="77777777" w:rsidR="00734F4B" w:rsidRDefault="0002080E">
      <w:pPr>
        <w:tabs>
          <w:tab w:val="left" w:pos="540"/>
          <w:tab w:val="left" w:pos="8100"/>
          <w:tab w:val="left" w:pos="9720"/>
        </w:tabs>
        <w:spacing w:before="120"/>
        <w:ind w:left="180" w:right="-36"/>
        <w:jc w:val="both"/>
        <w:rPr>
          <w:rFonts w:ascii="Book Antiqua" w:eastAsia="Book Antiqua" w:hAnsi="Book Antiqua" w:cs="Book Antiqua"/>
          <w:sz w:val="20"/>
          <w:szCs w:val="20"/>
        </w:rPr>
      </w:pPr>
      <w:r>
        <w:rPr>
          <w:rFonts w:ascii="Book Antiqua" w:eastAsia="Book Antiqua" w:hAnsi="Book Antiqua" w:cs="Book Antiqua"/>
          <w:sz w:val="20"/>
          <w:szCs w:val="20"/>
        </w:rPr>
        <w:t xml:space="preserve">WHEREAS, C.231, P.L. 1975, also known as the Sunshine Law, authorizes a public body to meet in executive or private session under certain limited circumstances; and </w:t>
      </w:r>
    </w:p>
    <w:p w14:paraId="00000042" w14:textId="77777777" w:rsidR="00734F4B" w:rsidRDefault="0002080E">
      <w:pPr>
        <w:tabs>
          <w:tab w:val="left" w:pos="540"/>
          <w:tab w:val="left" w:pos="8100"/>
          <w:tab w:val="left" w:pos="9720"/>
        </w:tabs>
        <w:spacing w:before="120"/>
        <w:ind w:left="180" w:right="-36"/>
        <w:jc w:val="both"/>
        <w:rPr>
          <w:rFonts w:ascii="Book Antiqua" w:eastAsia="Book Antiqua" w:hAnsi="Book Antiqua" w:cs="Book Antiqua"/>
          <w:sz w:val="20"/>
          <w:szCs w:val="20"/>
        </w:rPr>
      </w:pPr>
      <w:r>
        <w:rPr>
          <w:rFonts w:ascii="Book Antiqua" w:eastAsia="Book Antiqua" w:hAnsi="Book Antiqua" w:cs="Book Antiqua"/>
          <w:sz w:val="20"/>
          <w:szCs w:val="20"/>
        </w:rPr>
        <w:t>WHEREAS, said law requires the Board to adopt a resolution at a public meeting before it can meet in such an executive or private session:</w:t>
      </w:r>
    </w:p>
    <w:p w14:paraId="00000043" w14:textId="77777777" w:rsidR="00734F4B" w:rsidRDefault="0002080E">
      <w:pPr>
        <w:tabs>
          <w:tab w:val="left" w:pos="540"/>
          <w:tab w:val="left" w:pos="8100"/>
          <w:tab w:val="left" w:pos="9720"/>
        </w:tabs>
        <w:spacing w:before="120"/>
        <w:ind w:left="180" w:right="-36"/>
        <w:jc w:val="both"/>
        <w:rPr>
          <w:rFonts w:ascii="Book Antiqua" w:eastAsia="Book Antiqua" w:hAnsi="Book Antiqua" w:cs="Book Antiqua"/>
          <w:sz w:val="20"/>
          <w:szCs w:val="20"/>
        </w:rPr>
      </w:pPr>
      <w:r>
        <w:rPr>
          <w:rFonts w:ascii="Book Antiqua" w:eastAsia="Book Antiqua" w:hAnsi="Book Antiqua" w:cs="Book Antiqua"/>
          <w:sz w:val="20"/>
          <w:szCs w:val="20"/>
        </w:rPr>
        <w:t>NOW, THEREFORE BE IT RESOLVED BY THE BOARD OF EDUCATION OF THE EAST HANOVER TOWNSHIP SCHOOL DISTRICT:</w:t>
      </w:r>
      <w:r>
        <w:rPr>
          <w:rFonts w:ascii="Book Antiqua" w:eastAsia="Book Antiqua" w:hAnsi="Book Antiqua" w:cs="Book Antiqua"/>
          <w:sz w:val="20"/>
          <w:szCs w:val="20"/>
        </w:rPr>
        <w:tab/>
      </w:r>
    </w:p>
    <w:p w14:paraId="00000044" w14:textId="77777777" w:rsidR="00734F4B" w:rsidRDefault="0002080E">
      <w:pPr>
        <w:numPr>
          <w:ilvl w:val="0"/>
          <w:numId w:val="6"/>
        </w:numPr>
        <w:tabs>
          <w:tab w:val="left" w:pos="540"/>
          <w:tab w:val="left" w:pos="9720"/>
        </w:tabs>
        <w:spacing w:before="120"/>
        <w:ind w:right="-36"/>
        <w:rPr>
          <w:sz w:val="20"/>
          <w:szCs w:val="20"/>
        </w:rPr>
      </w:pPr>
      <w:r>
        <w:rPr>
          <w:rFonts w:ascii="Book Antiqua" w:eastAsia="Book Antiqua" w:hAnsi="Book Antiqua" w:cs="Book Antiqua"/>
          <w:sz w:val="20"/>
          <w:szCs w:val="20"/>
        </w:rPr>
        <w:t>That it does hereby determine that it is not necessary to meet in Executive Session on April 9, 2019.</w:t>
      </w:r>
    </w:p>
    <w:p w14:paraId="00000045" w14:textId="77777777" w:rsidR="00734F4B" w:rsidRDefault="0002080E">
      <w:pPr>
        <w:numPr>
          <w:ilvl w:val="0"/>
          <w:numId w:val="6"/>
        </w:numPr>
        <w:tabs>
          <w:tab w:val="left" w:pos="540"/>
          <w:tab w:val="left" w:pos="8100"/>
          <w:tab w:val="left" w:pos="9720"/>
        </w:tabs>
        <w:spacing w:before="120" w:after="120"/>
        <w:ind w:right="-36"/>
        <w:jc w:val="both"/>
        <w:rPr>
          <w:sz w:val="20"/>
          <w:szCs w:val="20"/>
        </w:rPr>
      </w:pPr>
      <w:r>
        <w:rPr>
          <w:rFonts w:ascii="Book Antiqua" w:eastAsia="Book Antiqua" w:hAnsi="Book Antiqua" w:cs="Book Antiqua"/>
          <w:sz w:val="20"/>
          <w:szCs w:val="20"/>
        </w:rPr>
        <w:lastRenderedPageBreak/>
        <w:t>That the matter discussed will be made public if and when confidentiality is no longer required and action pursuant to said discussion shall take place only at a public meeting.</w:t>
      </w:r>
    </w:p>
    <w:p w14:paraId="00000046" w14:textId="77777777" w:rsidR="00734F4B" w:rsidRDefault="0002080E">
      <w:pPr>
        <w:tabs>
          <w:tab w:val="left" w:pos="900"/>
          <w:tab w:val="left" w:pos="8100"/>
          <w:tab w:val="left" w:pos="9720"/>
        </w:tabs>
        <w:spacing w:before="120"/>
        <w:ind w:left="360" w:right="-36"/>
        <w:jc w:val="both"/>
        <w:rPr>
          <w:rFonts w:ascii="Book Antiqua" w:eastAsia="Book Antiqua" w:hAnsi="Book Antiqua" w:cs="Book Antiqua"/>
          <w:sz w:val="20"/>
          <w:szCs w:val="20"/>
        </w:rPr>
      </w:pPr>
      <w:r>
        <w:rPr>
          <w:rFonts w:ascii="Book Antiqua" w:eastAsia="Book Antiqua" w:hAnsi="Book Antiqua" w:cs="Book Antiqua"/>
          <w:sz w:val="20"/>
          <w:szCs w:val="20"/>
        </w:rPr>
        <w:tab/>
        <w:t>Formal action may be taken upon return from Executive Session.</w:t>
      </w:r>
    </w:p>
    <w:p w14:paraId="00000047" w14:textId="77777777" w:rsidR="00734F4B" w:rsidRDefault="0002080E">
      <w:pPr>
        <w:tabs>
          <w:tab w:val="left" w:pos="900"/>
          <w:tab w:val="left" w:pos="8100"/>
          <w:tab w:val="left" w:pos="9720"/>
        </w:tabs>
        <w:spacing w:before="120"/>
        <w:ind w:left="360" w:right="-396"/>
        <w:jc w:val="both"/>
        <w:rPr>
          <w:rFonts w:ascii="Book Antiqua" w:eastAsia="Book Antiqua" w:hAnsi="Book Antiqua" w:cs="Book Antiqua"/>
          <w:sz w:val="20"/>
          <w:szCs w:val="20"/>
        </w:rPr>
      </w:pPr>
      <w:r>
        <w:rPr>
          <w:rFonts w:ascii="Book Antiqua" w:eastAsia="Book Antiqua" w:hAnsi="Book Antiqua" w:cs="Book Antiqua"/>
          <w:sz w:val="20"/>
          <w:szCs w:val="20"/>
        </w:rPr>
        <w:tab/>
        <w:t>President ____ reconvenes the meeting at ____ p.m.</w:t>
      </w:r>
    </w:p>
    <w:p w14:paraId="00000048" w14:textId="77777777" w:rsidR="00734F4B" w:rsidRDefault="0002080E">
      <w:pPr>
        <w:tabs>
          <w:tab w:val="left" w:pos="540"/>
          <w:tab w:val="left" w:pos="8100"/>
          <w:tab w:val="left" w:pos="9720"/>
        </w:tabs>
        <w:spacing w:before="120"/>
        <w:ind w:right="-396"/>
        <w:jc w:val="both"/>
        <w:rPr>
          <w:rFonts w:ascii="Book Antiqua" w:eastAsia="Book Antiqua" w:hAnsi="Book Antiqua" w:cs="Book Antiqua"/>
          <w:b/>
          <w:sz w:val="20"/>
          <w:szCs w:val="20"/>
          <w:u w:val="single"/>
        </w:rPr>
      </w:pPr>
      <w:r>
        <w:rPr>
          <w:rFonts w:ascii="Book Antiqua" w:eastAsia="Book Antiqua" w:hAnsi="Book Antiqua" w:cs="Book Antiqua"/>
          <w:b/>
          <w:sz w:val="20"/>
          <w:szCs w:val="20"/>
          <w:u w:val="single"/>
        </w:rPr>
        <w:t>ADJOURNMENT</w:t>
      </w:r>
    </w:p>
    <w:p w14:paraId="01029CDC" w14:textId="0E72D6BD" w:rsidR="0011278A" w:rsidRDefault="0011278A" w:rsidP="0011278A">
      <w:pPr>
        <w:tabs>
          <w:tab w:val="left" w:pos="540"/>
          <w:tab w:val="left" w:pos="8100"/>
        </w:tabs>
        <w:ind w:left="360"/>
        <w:rPr>
          <w:rFonts w:ascii="Book Antiqua" w:hAnsi="Book Antiqua"/>
          <w:sz w:val="20"/>
          <w:szCs w:val="20"/>
        </w:rPr>
      </w:pPr>
      <w:r>
        <w:rPr>
          <w:rFonts w:ascii="Book Antiqua" w:hAnsi="Book Antiqua"/>
          <w:sz w:val="20"/>
          <w:szCs w:val="20"/>
        </w:rPr>
        <w:t>Mrs. Mitchell moved and Mr. Ucci seconded the motion to adjourn the meeting 6:35 p.m.</w:t>
      </w:r>
    </w:p>
    <w:p w14:paraId="5C484830" w14:textId="77777777" w:rsidR="0011278A" w:rsidRDefault="0011278A" w:rsidP="0011278A">
      <w:pPr>
        <w:tabs>
          <w:tab w:val="left" w:pos="540"/>
          <w:tab w:val="left" w:pos="8100"/>
        </w:tabs>
        <w:ind w:left="360"/>
        <w:jc w:val="both"/>
        <w:rPr>
          <w:rFonts w:ascii="Book Antiqua" w:hAnsi="Book Antiqua"/>
          <w:sz w:val="20"/>
          <w:szCs w:val="20"/>
        </w:rPr>
      </w:pPr>
    </w:p>
    <w:p w14:paraId="5C062FFB" w14:textId="77777777" w:rsidR="0011278A" w:rsidRDefault="0011278A" w:rsidP="0011278A">
      <w:pPr>
        <w:tabs>
          <w:tab w:val="left" w:pos="540"/>
          <w:tab w:val="left" w:pos="8100"/>
        </w:tabs>
        <w:ind w:left="360"/>
        <w:jc w:val="both"/>
        <w:rPr>
          <w:rFonts w:ascii="Book Antiqua" w:hAnsi="Book Antiqua" w:cs="Book Antiqua"/>
          <w:sz w:val="20"/>
          <w:szCs w:val="20"/>
        </w:rPr>
      </w:pPr>
      <w:r>
        <w:rPr>
          <w:rFonts w:ascii="Book Antiqua" w:hAnsi="Book Antiqua"/>
          <w:sz w:val="20"/>
          <w:szCs w:val="20"/>
        </w:rPr>
        <w:t>V</w:t>
      </w:r>
      <w:r w:rsidRPr="000462A3">
        <w:rPr>
          <w:rFonts w:ascii="Book Antiqua" w:hAnsi="Book Antiqua" w:cs="Book Antiqua"/>
          <w:sz w:val="20"/>
          <w:szCs w:val="20"/>
        </w:rPr>
        <w:t>oice vote all yes.</w:t>
      </w:r>
    </w:p>
    <w:p w14:paraId="746B8D9E" w14:textId="77777777" w:rsidR="0011278A" w:rsidRPr="000462A3" w:rsidRDefault="0011278A" w:rsidP="0011278A">
      <w:pPr>
        <w:rPr>
          <w:rFonts w:ascii="Book Antiqua" w:hAnsi="Book Antiqua" w:cs="Book Antiqua"/>
          <w:sz w:val="20"/>
          <w:szCs w:val="20"/>
        </w:rPr>
      </w:pPr>
    </w:p>
    <w:p w14:paraId="5D24D3A4" w14:textId="77777777" w:rsidR="0011278A" w:rsidRDefault="0011278A" w:rsidP="0011278A">
      <w:pPr>
        <w:rPr>
          <w:rFonts w:ascii="Book Antiqua" w:hAnsi="Book Antiqua" w:cs="Book Antiqua"/>
          <w:sz w:val="20"/>
          <w:szCs w:val="20"/>
        </w:rPr>
      </w:pPr>
      <w:r>
        <w:rPr>
          <w:rFonts w:ascii="Book Antiqua" w:hAnsi="Book Antiqua" w:cs="Book Antiqua"/>
          <w:sz w:val="20"/>
          <w:szCs w:val="20"/>
        </w:rPr>
        <w:t xml:space="preserve">        </w:t>
      </w:r>
      <w:r w:rsidRPr="000462A3">
        <w:rPr>
          <w:rFonts w:ascii="Book Antiqua" w:hAnsi="Book Antiqua" w:cs="Book Antiqua"/>
          <w:sz w:val="20"/>
          <w:szCs w:val="20"/>
        </w:rPr>
        <w:t>Respectfully submitted,</w:t>
      </w:r>
    </w:p>
    <w:p w14:paraId="68D8347C" w14:textId="77777777" w:rsidR="0011278A" w:rsidRDefault="0011278A" w:rsidP="0011278A">
      <w:pPr>
        <w:rPr>
          <w:rFonts w:ascii="Book Antiqua" w:hAnsi="Book Antiqua" w:cs="Book Antiqua"/>
          <w:sz w:val="20"/>
          <w:szCs w:val="20"/>
        </w:rPr>
      </w:pPr>
    </w:p>
    <w:p w14:paraId="49626731" w14:textId="77777777" w:rsidR="0011278A" w:rsidRPr="000462A3" w:rsidRDefault="0011278A" w:rsidP="0011278A">
      <w:pPr>
        <w:rPr>
          <w:rFonts w:ascii="Book Antiqua" w:hAnsi="Book Antiqua" w:cs="Book Antiqua"/>
          <w:sz w:val="20"/>
          <w:szCs w:val="20"/>
        </w:rPr>
      </w:pPr>
    </w:p>
    <w:p w14:paraId="5F1D9D16" w14:textId="77777777" w:rsidR="0011278A" w:rsidRDefault="0011278A" w:rsidP="0011278A">
      <w:pPr>
        <w:tabs>
          <w:tab w:val="left" w:pos="540"/>
          <w:tab w:val="left" w:pos="8100"/>
        </w:tabs>
        <w:jc w:val="both"/>
        <w:rPr>
          <w:rFonts w:ascii="Book Antiqua" w:hAnsi="Book Antiqua"/>
          <w:sz w:val="20"/>
          <w:szCs w:val="20"/>
        </w:rPr>
      </w:pPr>
      <w:r>
        <w:rPr>
          <w:rFonts w:ascii="Book Antiqua" w:hAnsi="Book Antiqua"/>
          <w:sz w:val="20"/>
          <w:szCs w:val="20"/>
        </w:rPr>
        <w:t xml:space="preserve">         Deborah Muscara</w:t>
      </w:r>
    </w:p>
    <w:p w14:paraId="0E20507A" w14:textId="77777777" w:rsidR="0011278A" w:rsidRDefault="0011278A" w:rsidP="0011278A">
      <w:pPr>
        <w:tabs>
          <w:tab w:val="left" w:pos="540"/>
          <w:tab w:val="left" w:pos="8100"/>
        </w:tabs>
        <w:jc w:val="both"/>
        <w:rPr>
          <w:rFonts w:ascii="Book Antiqua" w:hAnsi="Book Antiqua"/>
          <w:sz w:val="20"/>
          <w:szCs w:val="20"/>
        </w:rPr>
      </w:pPr>
      <w:r>
        <w:rPr>
          <w:rFonts w:ascii="Book Antiqua" w:hAnsi="Book Antiqua"/>
          <w:sz w:val="20"/>
          <w:szCs w:val="20"/>
        </w:rPr>
        <w:t xml:space="preserve">         Business Administrator/Board Secretary</w:t>
      </w:r>
    </w:p>
    <w:p w14:paraId="08BC18FD" w14:textId="77777777" w:rsidR="0011278A" w:rsidRDefault="0011278A" w:rsidP="0011278A">
      <w:pPr>
        <w:tabs>
          <w:tab w:val="left" w:pos="540"/>
          <w:tab w:val="left" w:pos="8100"/>
        </w:tabs>
        <w:jc w:val="both"/>
        <w:rPr>
          <w:rFonts w:ascii="Book Antiqua" w:hAnsi="Book Antiqua"/>
          <w:sz w:val="20"/>
          <w:szCs w:val="20"/>
        </w:rPr>
      </w:pPr>
    </w:p>
    <w:p w14:paraId="33174C05" w14:textId="77777777" w:rsidR="0011278A" w:rsidRDefault="0011278A" w:rsidP="0011278A">
      <w:pPr>
        <w:tabs>
          <w:tab w:val="left" w:pos="540"/>
          <w:tab w:val="left" w:pos="8100"/>
        </w:tabs>
        <w:jc w:val="both"/>
        <w:rPr>
          <w:rFonts w:ascii="Book Antiqua" w:hAnsi="Book Antiqua"/>
          <w:sz w:val="20"/>
          <w:szCs w:val="20"/>
        </w:rPr>
      </w:pPr>
    </w:p>
    <w:p w14:paraId="1FCC38CE" w14:textId="77777777" w:rsidR="0011278A" w:rsidRDefault="0011278A" w:rsidP="0011278A">
      <w:pPr>
        <w:tabs>
          <w:tab w:val="left" w:pos="540"/>
          <w:tab w:val="left" w:pos="8100"/>
        </w:tabs>
        <w:jc w:val="both"/>
      </w:pPr>
      <w:r>
        <w:rPr>
          <w:rFonts w:ascii="Book Antiqua" w:hAnsi="Book Antiqua"/>
          <w:sz w:val="20"/>
          <w:szCs w:val="20"/>
        </w:rPr>
        <w:t>DM/cg</w:t>
      </w:r>
    </w:p>
    <w:p w14:paraId="78ABFA45" w14:textId="77777777" w:rsidR="0011278A" w:rsidRDefault="0011278A" w:rsidP="0011278A">
      <w:pPr>
        <w:tabs>
          <w:tab w:val="left" w:pos="540"/>
          <w:tab w:val="left" w:pos="8100"/>
          <w:tab w:val="left" w:pos="9720"/>
        </w:tabs>
        <w:spacing w:before="120"/>
        <w:ind w:left="360" w:right="-396"/>
        <w:jc w:val="both"/>
      </w:pPr>
    </w:p>
    <w:p w14:paraId="40C59A99" w14:textId="77777777" w:rsidR="0011278A" w:rsidRDefault="0011278A">
      <w:pPr>
        <w:tabs>
          <w:tab w:val="left" w:pos="540"/>
          <w:tab w:val="left" w:pos="8100"/>
          <w:tab w:val="left" w:pos="9720"/>
        </w:tabs>
        <w:spacing w:before="120"/>
        <w:ind w:right="-396"/>
        <w:jc w:val="both"/>
        <w:rPr>
          <w:rFonts w:ascii="Book Antiqua" w:eastAsia="Book Antiqua" w:hAnsi="Book Antiqua" w:cs="Book Antiqua"/>
          <w:b/>
          <w:sz w:val="20"/>
          <w:szCs w:val="20"/>
          <w:u w:val="single"/>
        </w:rPr>
      </w:pPr>
    </w:p>
    <w:sectPr w:rsidR="0011278A">
      <w:headerReference w:type="default" r:id="rId15"/>
      <w:footerReference w:type="default" r:id="rId16"/>
      <w:pgSz w:w="12240" w:h="15840"/>
      <w:pgMar w:top="720" w:right="720" w:bottom="432"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EF6A2" w14:textId="77777777" w:rsidR="000A56FD" w:rsidRDefault="000A56FD">
      <w:r>
        <w:separator/>
      </w:r>
    </w:p>
  </w:endnote>
  <w:endnote w:type="continuationSeparator" w:id="0">
    <w:p w14:paraId="1ED6C2C3" w14:textId="77777777" w:rsidR="000A56FD" w:rsidRDefault="000A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1B93E82D" w:rsidR="00734F4B" w:rsidRDefault="0002080E">
    <w:pPr>
      <w:pBdr>
        <w:top w:val="nil"/>
        <w:left w:val="nil"/>
        <w:bottom w:val="nil"/>
        <w:right w:val="nil"/>
        <w:between w:val="nil"/>
      </w:pBdr>
      <w:tabs>
        <w:tab w:val="center" w:pos="4680"/>
        <w:tab w:val="right" w:pos="9360"/>
      </w:tabs>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Page </w:t>
    </w:r>
    <w:r>
      <w:rPr>
        <w:rFonts w:ascii="Book Antiqua" w:eastAsia="Book Antiqua" w:hAnsi="Book Antiqua" w:cs="Book Antiqua"/>
        <w:color w:val="000000"/>
        <w:sz w:val="20"/>
        <w:szCs w:val="20"/>
      </w:rPr>
      <w:fldChar w:fldCharType="begin"/>
    </w:r>
    <w:r>
      <w:rPr>
        <w:rFonts w:ascii="Book Antiqua" w:eastAsia="Book Antiqua" w:hAnsi="Book Antiqua" w:cs="Book Antiqua"/>
        <w:color w:val="000000"/>
        <w:sz w:val="20"/>
        <w:szCs w:val="20"/>
      </w:rPr>
      <w:instrText>PAGE</w:instrText>
    </w:r>
    <w:r>
      <w:rPr>
        <w:rFonts w:ascii="Book Antiqua" w:eastAsia="Book Antiqua" w:hAnsi="Book Antiqua" w:cs="Book Antiqua"/>
        <w:color w:val="000000"/>
        <w:sz w:val="20"/>
        <w:szCs w:val="20"/>
      </w:rPr>
      <w:fldChar w:fldCharType="separate"/>
    </w:r>
    <w:r w:rsidR="00B54218">
      <w:rPr>
        <w:rFonts w:ascii="Book Antiqua" w:eastAsia="Book Antiqua" w:hAnsi="Book Antiqua" w:cs="Book Antiqua"/>
        <w:noProof/>
        <w:color w:val="000000"/>
        <w:sz w:val="20"/>
        <w:szCs w:val="20"/>
      </w:rPr>
      <w:t>2</w:t>
    </w:r>
    <w:r>
      <w:rPr>
        <w:rFonts w:ascii="Book Antiqua" w:eastAsia="Book Antiqua" w:hAnsi="Book Antiqua" w:cs="Book Antiqua"/>
        <w:color w:val="000000"/>
        <w:sz w:val="20"/>
        <w:szCs w:val="20"/>
      </w:rPr>
      <w:fldChar w:fldCharType="end"/>
    </w:r>
    <w:r>
      <w:rPr>
        <w:rFonts w:ascii="Book Antiqua" w:eastAsia="Book Antiqua" w:hAnsi="Book Antiqua" w:cs="Book Antiqua"/>
        <w:color w:val="000000"/>
        <w:sz w:val="20"/>
        <w:szCs w:val="20"/>
      </w:rPr>
      <w:t xml:space="preserve"> of </w:t>
    </w:r>
    <w:r>
      <w:rPr>
        <w:rFonts w:ascii="Book Antiqua" w:eastAsia="Book Antiqua" w:hAnsi="Book Antiqua" w:cs="Book Antiqua"/>
        <w:color w:val="000000"/>
        <w:sz w:val="20"/>
        <w:szCs w:val="20"/>
      </w:rPr>
      <w:fldChar w:fldCharType="begin"/>
    </w:r>
    <w:r>
      <w:rPr>
        <w:rFonts w:ascii="Book Antiqua" w:eastAsia="Book Antiqua" w:hAnsi="Book Antiqua" w:cs="Book Antiqua"/>
        <w:color w:val="000000"/>
        <w:sz w:val="20"/>
        <w:szCs w:val="20"/>
      </w:rPr>
      <w:instrText>NUMPAGES</w:instrText>
    </w:r>
    <w:r>
      <w:rPr>
        <w:rFonts w:ascii="Book Antiqua" w:eastAsia="Book Antiqua" w:hAnsi="Book Antiqua" w:cs="Book Antiqua"/>
        <w:color w:val="000000"/>
        <w:sz w:val="20"/>
        <w:szCs w:val="20"/>
      </w:rPr>
      <w:fldChar w:fldCharType="separate"/>
    </w:r>
    <w:r w:rsidR="00B54218">
      <w:rPr>
        <w:rFonts w:ascii="Book Antiqua" w:eastAsia="Book Antiqua" w:hAnsi="Book Antiqua" w:cs="Book Antiqua"/>
        <w:noProof/>
        <w:color w:val="000000"/>
        <w:sz w:val="20"/>
        <w:szCs w:val="20"/>
      </w:rPr>
      <w:t>4</w:t>
    </w:r>
    <w:r>
      <w:rPr>
        <w:rFonts w:ascii="Book Antiqua" w:eastAsia="Book Antiqua" w:hAnsi="Book Antiqua" w:cs="Book Antiqua"/>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C847" w14:textId="77777777" w:rsidR="000A56FD" w:rsidRDefault="000A56FD">
      <w:r>
        <w:separator/>
      </w:r>
    </w:p>
  </w:footnote>
  <w:footnote w:type="continuationSeparator" w:id="0">
    <w:p w14:paraId="44320932" w14:textId="77777777" w:rsidR="000A56FD" w:rsidRDefault="000A5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D" w14:textId="77777777" w:rsidR="00734F4B" w:rsidRDefault="0002080E">
    <w:pPr>
      <w:pBdr>
        <w:top w:val="nil"/>
        <w:left w:val="nil"/>
        <w:bottom w:val="nil"/>
        <w:right w:val="nil"/>
        <w:between w:val="nil"/>
      </w:pBdr>
      <w:tabs>
        <w:tab w:val="right" w:pos="10224"/>
      </w:tabs>
      <w:rPr>
        <w:color w:val="000000"/>
        <w:u w:val="single"/>
      </w:rPr>
    </w:pPr>
    <w:r>
      <w:rPr>
        <w:color w:val="000000"/>
        <w:u w:val="single"/>
      </w:rPr>
      <w:t xml:space="preserve">April 9, 2019 – Special Public Meeting   </w:t>
    </w:r>
    <w:r>
      <w:rPr>
        <w:color w:val="000000"/>
        <w:u w:val="single"/>
      </w:rPr>
      <w:tab/>
      <w:t>6:30 p.m.</w:t>
    </w:r>
  </w:p>
  <w:p w14:paraId="0000004E" w14:textId="77777777" w:rsidR="00734F4B" w:rsidRDefault="00734F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963"/>
    <w:multiLevelType w:val="multilevel"/>
    <w:tmpl w:val="E800D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3368F"/>
    <w:multiLevelType w:val="multilevel"/>
    <w:tmpl w:val="7FFA2FE2"/>
    <w:lvl w:ilvl="0">
      <w:start w:val="1"/>
      <w:numFmt w:val="decimal"/>
      <w:lvlText w:val="%1."/>
      <w:lvlJc w:val="left"/>
      <w:pPr>
        <w:ind w:left="900" w:hanging="360"/>
      </w:pPr>
      <w:rPr>
        <w:rFonts w:ascii="Book Antiqua" w:eastAsia="Book Antiqua" w:hAnsi="Book Antiqua" w:cs="Book Antiq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441C273E"/>
    <w:multiLevelType w:val="hybridMultilevel"/>
    <w:tmpl w:val="77686B60"/>
    <w:lvl w:ilvl="0" w:tplc="27569018">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729BB"/>
    <w:multiLevelType w:val="multilevel"/>
    <w:tmpl w:val="57F0F342"/>
    <w:lvl w:ilvl="0">
      <w:start w:val="1"/>
      <w:numFmt w:val="decimal"/>
      <w:lvlText w:val="%1."/>
      <w:lvlJc w:val="left"/>
      <w:pPr>
        <w:ind w:left="1800" w:hanging="360"/>
      </w:pPr>
      <w:rPr>
        <w:rFonts w:ascii="Book Antiqua" w:eastAsia="Book Antiqua" w:hAnsi="Book Antiqua" w:cs="Book Antiqua"/>
        <w:b w:val="0"/>
        <w:u w:val="no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67E056AC"/>
    <w:multiLevelType w:val="multilevel"/>
    <w:tmpl w:val="ADC87D4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D227DD"/>
    <w:multiLevelType w:val="multilevel"/>
    <w:tmpl w:val="199CF46A"/>
    <w:lvl w:ilvl="0">
      <w:start w:val="1"/>
      <w:numFmt w:val="decimal"/>
      <w:lvlText w:val="%1."/>
      <w:lvlJc w:val="left"/>
      <w:pPr>
        <w:ind w:left="900" w:hanging="360"/>
      </w:pPr>
      <w:rPr>
        <w:rFonts w:ascii="Book Antiqua" w:eastAsia="Book Antiqua" w:hAnsi="Book Antiqua" w:cs="Book Antiqua"/>
        <w:b w:val="0"/>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76311088"/>
    <w:multiLevelType w:val="multilevel"/>
    <w:tmpl w:val="C3EE01F6"/>
    <w:lvl w:ilvl="0">
      <w:start w:val="1"/>
      <w:numFmt w:val="decimal"/>
      <w:lvlText w:val="%1."/>
      <w:lvlJc w:val="left"/>
      <w:pPr>
        <w:ind w:left="720" w:hanging="360"/>
      </w:pPr>
      <w:rPr>
        <w:rFonts w:ascii="Book Antiqua" w:eastAsia="Book Antiqua" w:hAnsi="Book Antiqua" w:cs="Book Antiqua"/>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EE6FB8"/>
    <w:multiLevelType w:val="hybridMultilevel"/>
    <w:tmpl w:val="4608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B"/>
    <w:rsid w:val="0002080E"/>
    <w:rsid w:val="000A56FD"/>
    <w:rsid w:val="0011278A"/>
    <w:rsid w:val="00114E26"/>
    <w:rsid w:val="00167292"/>
    <w:rsid w:val="00377C59"/>
    <w:rsid w:val="00465F81"/>
    <w:rsid w:val="004C48DF"/>
    <w:rsid w:val="005F19D8"/>
    <w:rsid w:val="00734F4B"/>
    <w:rsid w:val="007F1B95"/>
    <w:rsid w:val="00843718"/>
    <w:rsid w:val="00873BD8"/>
    <w:rsid w:val="008A4B01"/>
    <w:rsid w:val="008D6F45"/>
    <w:rsid w:val="008E1CD6"/>
    <w:rsid w:val="00AD2E88"/>
    <w:rsid w:val="00B03CFA"/>
    <w:rsid w:val="00B54218"/>
    <w:rsid w:val="00CD5D69"/>
    <w:rsid w:val="00D94837"/>
    <w:rsid w:val="00E173E3"/>
    <w:rsid w:val="00E9124F"/>
    <w:rsid w:val="00F83480"/>
    <w:rsid w:val="00FA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D63F"/>
  <w15:docId w15:val="{C4507415-9F46-4330-9873-A69DEBF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5F81"/>
    <w:pPr>
      <w:ind w:left="720"/>
      <w:contextualSpacing/>
    </w:pPr>
  </w:style>
  <w:style w:type="character" w:styleId="Hyperlink">
    <w:name w:val="Hyperlink"/>
    <w:basedOn w:val="DefaultParagraphFont"/>
    <w:uiPriority w:val="99"/>
    <w:unhideWhenUsed/>
    <w:rsid w:val="00B03CFA"/>
    <w:rPr>
      <w:color w:val="0000FF" w:themeColor="hyperlink"/>
      <w:u w:val="single"/>
    </w:rPr>
  </w:style>
  <w:style w:type="character" w:customStyle="1" w:styleId="UnresolvedMention">
    <w:name w:val="Unresolved Mention"/>
    <w:basedOn w:val="DefaultParagraphFont"/>
    <w:uiPriority w:val="99"/>
    <w:semiHidden/>
    <w:unhideWhenUsed/>
    <w:rsid w:val="00B0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UlPObO67mVUDnv3jUfohg4tLzM5zny7/view?usp=sharing" TargetMode="External"/><Relationship Id="rId13" Type="http://schemas.openxmlformats.org/officeDocument/2006/relationships/hyperlink" Target="https://drive.google.com/file/d/1-yst7lnDj7A_lFRydxk7IlCdd66JFkkc/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wC1oJIkqI93OXl6WktwdUZPS04tb1B0Ym9MN25PVzBuZnVz/view?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wC1oJIkqI93RmNjVjQ2V2d5YUdRb2R4S1AyeWZyWk9JODc0/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tBej6VKzLaFCaE7WdE3bVK1pHJIZFKVN/view?usp=sharing" TargetMode="External"/><Relationship Id="rId4" Type="http://schemas.openxmlformats.org/officeDocument/2006/relationships/settings" Target="settings.xml"/><Relationship Id="rId9" Type="http://schemas.openxmlformats.org/officeDocument/2006/relationships/hyperlink" Target="https://drive.google.com/file/d/15GrKAKYWgvtWx3IcfNfh_jb4U4b55Tmi/view?usp=sharing" TargetMode="External"/><Relationship Id="rId14" Type="http://schemas.openxmlformats.org/officeDocument/2006/relationships/hyperlink" Target="https://drive.google.com/file/d/0BwC1oJIkqI93eWc1cHhXYzVaQktEbjg5T0l6M1NnZ1R4Vkp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0617-3EAD-44AC-91D3-D6C693B0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Newburg</dc:creator>
  <cp:lastModifiedBy>Carmela Giordano</cp:lastModifiedBy>
  <cp:revision>3</cp:revision>
  <cp:lastPrinted>2019-04-05T20:01:00Z</cp:lastPrinted>
  <dcterms:created xsi:type="dcterms:W3CDTF">2019-04-23T15:29:00Z</dcterms:created>
  <dcterms:modified xsi:type="dcterms:W3CDTF">2019-04-23T15:29:00Z</dcterms:modified>
</cp:coreProperties>
</file>